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379BE" w14:textId="7F1702EF" w:rsidR="002E1E39" w:rsidRDefault="00EC3A0D" w:rsidP="00DC4129">
      <w:pPr>
        <w:tabs>
          <w:tab w:val="left" w:pos="1695"/>
        </w:tabs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1DB2081" wp14:editId="592F6CDA">
            <wp:simplePos x="0" y="0"/>
            <wp:positionH relativeFrom="margin">
              <wp:posOffset>2477770</wp:posOffset>
            </wp:positionH>
            <wp:positionV relativeFrom="paragraph">
              <wp:posOffset>35560</wp:posOffset>
            </wp:positionV>
            <wp:extent cx="792480" cy="559435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D88149" w14:textId="0FD41DE5" w:rsidR="000D72DE" w:rsidRDefault="000D72DE" w:rsidP="00DC4129">
      <w:pPr>
        <w:tabs>
          <w:tab w:val="left" w:pos="1695"/>
        </w:tabs>
      </w:pPr>
    </w:p>
    <w:p w14:paraId="578B856D" w14:textId="77777777" w:rsidR="000D72DE" w:rsidRDefault="000D72DE" w:rsidP="00DC4129">
      <w:pPr>
        <w:tabs>
          <w:tab w:val="left" w:pos="1695"/>
        </w:tabs>
      </w:pPr>
    </w:p>
    <w:p w14:paraId="7C326B00" w14:textId="77777777" w:rsidR="00EC3A0D" w:rsidRDefault="00EC3A0D" w:rsidP="00EC3A0D">
      <w:pPr>
        <w:jc w:val="center"/>
      </w:pPr>
    </w:p>
    <w:p w14:paraId="353FE9D8" w14:textId="77777777" w:rsidR="00EC3A0D" w:rsidRPr="00EC3A0D" w:rsidRDefault="00EC3A0D" w:rsidP="00EC3A0D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Kontrolní závěr z kontrolní akce</w:t>
      </w:r>
    </w:p>
    <w:p w14:paraId="6FFACD45" w14:textId="77777777" w:rsidR="00EC3A0D" w:rsidRPr="00EC3A0D" w:rsidRDefault="00EC3A0D" w:rsidP="00EC3A0D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1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7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/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18</w:t>
      </w:r>
    </w:p>
    <w:p w14:paraId="03A1CD0D" w14:textId="77777777" w:rsidR="00EC3A0D" w:rsidRPr="00EC3A0D" w:rsidRDefault="00EC3A0D" w:rsidP="00EC3A0D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Závěrečný účet kapitoly státního rozpočtu </w:t>
      </w:r>
      <w:r w:rsidRPr="00EC3A0D">
        <w:rPr>
          <w:rFonts w:asciiTheme="minorHAnsi" w:eastAsiaTheme="minorHAnsi" w:hAnsiTheme="minorHAnsi" w:cstheme="minorHAnsi"/>
          <w:b/>
          <w:i/>
          <w:sz w:val="28"/>
          <w:szCs w:val="28"/>
        </w:rPr>
        <w:t xml:space="preserve">Ministerstvo </w:t>
      </w:r>
      <w:r>
        <w:rPr>
          <w:rFonts w:asciiTheme="minorHAnsi" w:eastAsiaTheme="minorHAnsi" w:hAnsiTheme="minorHAnsi" w:cstheme="minorHAnsi"/>
          <w:b/>
          <w:i/>
          <w:sz w:val="28"/>
          <w:szCs w:val="28"/>
        </w:rPr>
        <w:t>životního prostředí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 za rok 201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6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, účetní závěrka Ministerstva 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životního prostředí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 za rok 201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6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 a údaje předkládané Ministerstvem 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životního prostředí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 xml:space="preserve"> 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br/>
        <w:t>pro hodnocení plnění státního rozpočtu za rok 201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6</w:t>
      </w:r>
    </w:p>
    <w:p w14:paraId="71441E4C" w14:textId="77777777" w:rsidR="00EC3A0D" w:rsidRPr="000D72DE" w:rsidRDefault="00EC3A0D" w:rsidP="00EC3A0D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</w:p>
    <w:p w14:paraId="5D4B3AC0" w14:textId="0B7FD114" w:rsidR="00EC3A0D" w:rsidRPr="00EC3A0D" w:rsidRDefault="00EC3A0D" w:rsidP="00EC3A0D">
      <w:pPr>
        <w:spacing w:after="160" w:line="259" w:lineRule="auto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 xml:space="preserve">Kontrolní akce byla zařazena do plánu kontrolní činnosti Nejvyššího kontrolního úřadu (dále </w:t>
      </w:r>
      <w:r w:rsidR="00EA44A3">
        <w:rPr>
          <w:rFonts w:asciiTheme="minorHAnsi" w:eastAsiaTheme="minorHAnsi" w:hAnsiTheme="minorHAnsi" w:cstheme="minorHAnsi"/>
        </w:rPr>
        <w:t>také</w:t>
      </w:r>
      <w:r w:rsidRPr="00EC3A0D">
        <w:rPr>
          <w:rFonts w:asciiTheme="minorHAnsi" w:eastAsiaTheme="minorHAnsi" w:hAnsiTheme="minorHAnsi" w:cstheme="minorHAnsi"/>
        </w:rPr>
        <w:t xml:space="preserve"> „NKÚ“) na rok 201</w:t>
      </w:r>
      <w:r w:rsidR="0043145D">
        <w:rPr>
          <w:rFonts w:asciiTheme="minorHAnsi" w:eastAsiaTheme="minorHAnsi" w:hAnsiTheme="minorHAnsi" w:cstheme="minorHAnsi"/>
        </w:rPr>
        <w:t>7</w:t>
      </w:r>
      <w:r w:rsidRPr="00EC3A0D">
        <w:rPr>
          <w:rFonts w:asciiTheme="minorHAnsi" w:eastAsiaTheme="minorHAnsi" w:hAnsiTheme="minorHAnsi" w:cstheme="minorHAnsi"/>
        </w:rPr>
        <w:t xml:space="preserve"> pod číslem </w:t>
      </w:r>
      <w:r w:rsidR="0043145D">
        <w:rPr>
          <w:rFonts w:asciiTheme="minorHAnsi" w:eastAsiaTheme="minorHAnsi" w:hAnsiTheme="minorHAnsi" w:cstheme="minorHAnsi"/>
        </w:rPr>
        <w:t>17</w:t>
      </w:r>
      <w:r w:rsidRPr="00EC3A0D">
        <w:rPr>
          <w:rFonts w:asciiTheme="minorHAnsi" w:eastAsiaTheme="minorHAnsi" w:hAnsiTheme="minorHAnsi" w:cstheme="minorHAnsi"/>
        </w:rPr>
        <w:t>/</w:t>
      </w:r>
      <w:r w:rsidR="0043145D">
        <w:rPr>
          <w:rFonts w:asciiTheme="minorHAnsi" w:eastAsiaTheme="minorHAnsi" w:hAnsiTheme="minorHAnsi" w:cstheme="minorHAnsi"/>
        </w:rPr>
        <w:t>18</w:t>
      </w:r>
      <w:r w:rsidRPr="00EC3A0D">
        <w:rPr>
          <w:rFonts w:asciiTheme="minorHAnsi" w:eastAsiaTheme="minorHAnsi" w:hAnsiTheme="minorHAnsi" w:cstheme="minorHAnsi"/>
        </w:rPr>
        <w:t xml:space="preserve">. Kontrolní akci řídila a kontrolní závěr vypracovala členka NKÚ Ing. Jaromíra </w:t>
      </w:r>
      <w:proofErr w:type="spellStart"/>
      <w:r w:rsidRPr="00EC3A0D">
        <w:rPr>
          <w:rFonts w:asciiTheme="minorHAnsi" w:eastAsiaTheme="minorHAnsi" w:hAnsiTheme="minorHAnsi" w:cstheme="minorHAnsi"/>
        </w:rPr>
        <w:t>Steidlová</w:t>
      </w:r>
      <w:proofErr w:type="spellEnd"/>
      <w:r w:rsidRPr="00EC3A0D">
        <w:rPr>
          <w:rFonts w:asciiTheme="minorHAnsi" w:eastAsiaTheme="minorHAnsi" w:hAnsiTheme="minorHAnsi" w:cstheme="minorHAnsi"/>
        </w:rPr>
        <w:t>.</w:t>
      </w:r>
    </w:p>
    <w:p w14:paraId="2A19BC61" w14:textId="41849268" w:rsidR="00EC3A0D" w:rsidRPr="000D72DE" w:rsidRDefault="00EC3A0D" w:rsidP="00EC3A0D">
      <w:pPr>
        <w:spacing w:after="160" w:line="259" w:lineRule="auto"/>
        <w:jc w:val="both"/>
        <w:rPr>
          <w:rFonts w:asciiTheme="minorHAnsi" w:eastAsiaTheme="minorHAnsi" w:hAnsiTheme="minorHAnsi" w:cstheme="minorHAnsi"/>
          <w:bCs/>
        </w:rPr>
      </w:pPr>
      <w:r w:rsidRPr="00EC3A0D">
        <w:rPr>
          <w:rFonts w:asciiTheme="minorHAnsi" w:eastAsiaTheme="minorHAnsi" w:hAnsiTheme="minorHAnsi" w:cstheme="minorHAnsi"/>
        </w:rPr>
        <w:t xml:space="preserve">Cílem kontroly bylo prověřit, </w:t>
      </w:r>
      <w:r w:rsidRPr="00EC3A0D">
        <w:rPr>
          <w:rFonts w:asciiTheme="minorHAnsi" w:eastAsiaTheme="minorHAnsi" w:hAnsiTheme="minorHAnsi" w:cstheme="minorHAnsi"/>
          <w:bCs/>
        </w:rPr>
        <w:t xml:space="preserve">zda Ministerstvo </w:t>
      </w:r>
      <w:r w:rsidR="0043145D">
        <w:rPr>
          <w:rFonts w:asciiTheme="minorHAnsi" w:eastAsiaTheme="minorHAnsi" w:hAnsiTheme="minorHAnsi" w:cstheme="minorHAnsi"/>
          <w:bCs/>
        </w:rPr>
        <w:t>životního prostředí</w:t>
      </w:r>
      <w:r w:rsidRPr="00EC3A0D">
        <w:rPr>
          <w:rFonts w:asciiTheme="minorHAnsi" w:eastAsiaTheme="minorHAnsi" w:hAnsiTheme="minorHAnsi" w:cstheme="minorHAnsi"/>
          <w:bCs/>
        </w:rPr>
        <w:t xml:space="preserve"> při sestavení závěrečného účtu a</w:t>
      </w:r>
      <w:r w:rsidR="008D7FE9">
        <w:rPr>
          <w:rFonts w:asciiTheme="minorHAnsi" w:eastAsiaTheme="minorHAnsi" w:hAnsiTheme="minorHAnsi" w:cstheme="minorHAnsi"/>
          <w:bCs/>
        </w:rPr>
        <w:t xml:space="preserve"> </w:t>
      </w:r>
      <w:r w:rsidRPr="00EC3A0D">
        <w:rPr>
          <w:rFonts w:asciiTheme="minorHAnsi" w:eastAsiaTheme="minorHAnsi" w:hAnsiTheme="minorHAnsi" w:cstheme="minorHAnsi"/>
          <w:bCs/>
        </w:rPr>
        <w:t xml:space="preserve">při vedení účetnictví a sestavení účetní závěrky a předkládání údajů pro hodnocení </w:t>
      </w:r>
      <w:r w:rsidRPr="000D72DE">
        <w:rPr>
          <w:rFonts w:asciiTheme="minorHAnsi" w:eastAsiaTheme="minorHAnsi" w:hAnsiTheme="minorHAnsi" w:cstheme="minorHAnsi"/>
          <w:bCs/>
        </w:rPr>
        <w:t>plnění státního rozpočtu za rok 201</w:t>
      </w:r>
      <w:r w:rsidR="0043145D" w:rsidRPr="000D72DE">
        <w:rPr>
          <w:rFonts w:asciiTheme="minorHAnsi" w:eastAsiaTheme="minorHAnsi" w:hAnsiTheme="minorHAnsi" w:cstheme="minorHAnsi"/>
          <w:bCs/>
        </w:rPr>
        <w:t>6</w:t>
      </w:r>
      <w:r w:rsidRPr="000D72DE">
        <w:rPr>
          <w:rFonts w:asciiTheme="minorHAnsi" w:eastAsiaTheme="minorHAnsi" w:hAnsiTheme="minorHAnsi" w:cstheme="minorHAnsi"/>
          <w:bCs/>
        </w:rPr>
        <w:t xml:space="preserve"> postupovalo v souladu s příslušnými právními předpisy.</w:t>
      </w:r>
    </w:p>
    <w:p w14:paraId="385CACE8" w14:textId="77777777" w:rsidR="00EC3A0D" w:rsidRPr="00EC3A0D" w:rsidRDefault="00EC3A0D" w:rsidP="00EC3A0D">
      <w:pPr>
        <w:spacing w:after="160" w:line="259" w:lineRule="auto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  <w:b/>
        </w:rPr>
        <w:t>Kontrolovaná osoba:</w:t>
      </w:r>
    </w:p>
    <w:p w14:paraId="566207B0" w14:textId="77777777" w:rsidR="00EC3A0D" w:rsidRPr="00EC3A0D" w:rsidRDefault="00EC3A0D" w:rsidP="00EC3A0D">
      <w:pPr>
        <w:spacing w:after="160" w:line="259" w:lineRule="auto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 xml:space="preserve">Ministerstvo </w:t>
      </w:r>
      <w:r w:rsidR="0043145D">
        <w:rPr>
          <w:rFonts w:asciiTheme="minorHAnsi" w:eastAsiaTheme="minorHAnsi" w:hAnsiTheme="minorHAnsi" w:cstheme="minorHAnsi"/>
        </w:rPr>
        <w:t>životního prostředí</w:t>
      </w:r>
      <w:r w:rsidRPr="00EC3A0D">
        <w:rPr>
          <w:rFonts w:asciiTheme="minorHAnsi" w:eastAsiaTheme="minorHAnsi" w:hAnsiTheme="minorHAnsi" w:cstheme="minorHAnsi"/>
        </w:rPr>
        <w:t xml:space="preserve"> (dále také „M</w:t>
      </w:r>
      <w:r w:rsidR="0043145D">
        <w:rPr>
          <w:rFonts w:asciiTheme="minorHAnsi" w:eastAsiaTheme="minorHAnsi" w:hAnsiTheme="minorHAnsi" w:cstheme="minorHAnsi"/>
        </w:rPr>
        <w:t>ŽP</w:t>
      </w:r>
      <w:r w:rsidRPr="00EC3A0D">
        <w:rPr>
          <w:rFonts w:asciiTheme="minorHAnsi" w:eastAsiaTheme="minorHAnsi" w:hAnsiTheme="minorHAnsi" w:cstheme="minorHAnsi"/>
        </w:rPr>
        <w:t>“).</w:t>
      </w:r>
    </w:p>
    <w:p w14:paraId="09CDC8C0" w14:textId="011B0639" w:rsidR="00EC3A0D" w:rsidRPr="00EC3A0D" w:rsidRDefault="00EC3A0D" w:rsidP="00EC3A0D">
      <w:pPr>
        <w:spacing w:after="160" w:line="259" w:lineRule="auto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>Kontrolováno bylo období roku 201</w:t>
      </w:r>
      <w:r w:rsidR="0043145D">
        <w:rPr>
          <w:rFonts w:asciiTheme="minorHAnsi" w:eastAsiaTheme="minorHAnsi" w:hAnsiTheme="minorHAnsi" w:cstheme="minorHAnsi"/>
        </w:rPr>
        <w:t>6</w:t>
      </w:r>
      <w:r w:rsidR="00493351">
        <w:rPr>
          <w:rFonts w:asciiTheme="minorHAnsi" w:eastAsiaTheme="minorHAnsi" w:hAnsiTheme="minorHAnsi" w:cstheme="minorHAnsi"/>
        </w:rPr>
        <w:t>, případně</w:t>
      </w:r>
      <w:r w:rsidRPr="00EC3A0D">
        <w:rPr>
          <w:rFonts w:asciiTheme="minorHAnsi" w:eastAsiaTheme="minorHAnsi" w:hAnsiTheme="minorHAnsi" w:cstheme="minorHAnsi"/>
        </w:rPr>
        <w:t xml:space="preserve"> související skutečnost</w:t>
      </w:r>
      <w:r w:rsidR="00493351">
        <w:rPr>
          <w:rFonts w:asciiTheme="minorHAnsi" w:eastAsiaTheme="minorHAnsi" w:hAnsiTheme="minorHAnsi" w:cstheme="minorHAnsi"/>
        </w:rPr>
        <w:t>i</w:t>
      </w:r>
      <w:r w:rsidRPr="00EC3A0D">
        <w:rPr>
          <w:rFonts w:asciiTheme="minorHAnsi" w:eastAsiaTheme="minorHAnsi" w:hAnsiTheme="minorHAnsi" w:cstheme="minorHAnsi"/>
        </w:rPr>
        <w:t xml:space="preserve"> </w:t>
      </w:r>
      <w:r w:rsidRPr="00EC3A0D">
        <w:rPr>
          <w:rFonts w:asciiTheme="minorHAnsi" w:eastAsiaTheme="minorHAnsi" w:hAnsiTheme="minorHAnsi" w:cstheme="minorHAnsi"/>
          <w:spacing w:val="-2"/>
        </w:rPr>
        <w:t>z let předchozích a roku následujícího</w:t>
      </w:r>
      <w:r w:rsidRPr="00EC3A0D">
        <w:rPr>
          <w:rFonts w:asciiTheme="minorHAnsi" w:eastAsiaTheme="minorHAnsi" w:hAnsiTheme="minorHAnsi" w:cstheme="minorHAnsi"/>
        </w:rPr>
        <w:t>.</w:t>
      </w:r>
    </w:p>
    <w:p w14:paraId="369B311D" w14:textId="77777777" w:rsidR="00EC3A0D" w:rsidRPr="00EC3A0D" w:rsidRDefault="00EC3A0D" w:rsidP="00EC3A0D">
      <w:pPr>
        <w:spacing w:after="160" w:line="259" w:lineRule="auto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 xml:space="preserve">Kontrola byla prováděna u kontrolované osoby v době od </w:t>
      </w:r>
      <w:r w:rsidR="0043145D">
        <w:rPr>
          <w:rFonts w:asciiTheme="minorHAnsi" w:eastAsiaTheme="minorHAnsi" w:hAnsiTheme="minorHAnsi" w:cstheme="minorHAnsi"/>
        </w:rPr>
        <w:t>června</w:t>
      </w:r>
      <w:r w:rsidRPr="00EC3A0D">
        <w:rPr>
          <w:rFonts w:asciiTheme="minorHAnsi" w:eastAsiaTheme="minorHAnsi" w:hAnsiTheme="minorHAnsi" w:cstheme="minorHAnsi"/>
        </w:rPr>
        <w:t xml:space="preserve"> 201</w:t>
      </w:r>
      <w:r w:rsidR="0043145D">
        <w:rPr>
          <w:rFonts w:asciiTheme="minorHAnsi" w:eastAsiaTheme="minorHAnsi" w:hAnsiTheme="minorHAnsi" w:cstheme="minorHAnsi"/>
        </w:rPr>
        <w:t>7</w:t>
      </w:r>
      <w:r w:rsidRPr="00EC3A0D">
        <w:rPr>
          <w:rFonts w:asciiTheme="minorHAnsi" w:eastAsiaTheme="minorHAnsi" w:hAnsiTheme="minorHAnsi" w:cstheme="minorHAnsi"/>
        </w:rPr>
        <w:t xml:space="preserve"> do </w:t>
      </w:r>
      <w:r w:rsidR="0043145D">
        <w:rPr>
          <w:rFonts w:asciiTheme="minorHAnsi" w:eastAsiaTheme="minorHAnsi" w:hAnsiTheme="minorHAnsi" w:cstheme="minorHAnsi"/>
        </w:rPr>
        <w:t>prosince</w:t>
      </w:r>
      <w:r w:rsidRPr="00EC3A0D">
        <w:rPr>
          <w:rFonts w:asciiTheme="minorHAnsi" w:eastAsiaTheme="minorHAnsi" w:hAnsiTheme="minorHAnsi" w:cstheme="minorHAnsi"/>
        </w:rPr>
        <w:t xml:space="preserve"> 2017.</w:t>
      </w:r>
    </w:p>
    <w:p w14:paraId="7AB7E452" w14:textId="645EDCB7" w:rsidR="00EC3A0D" w:rsidRPr="000D72DE" w:rsidRDefault="00EC3A0D" w:rsidP="00EC3A0D">
      <w:pPr>
        <w:spacing w:after="160" w:line="259" w:lineRule="auto"/>
        <w:jc w:val="both"/>
        <w:rPr>
          <w:rFonts w:asciiTheme="minorHAnsi" w:eastAsiaTheme="minorHAnsi" w:hAnsiTheme="minorHAnsi" w:cstheme="minorHAnsi"/>
        </w:rPr>
      </w:pPr>
      <w:r w:rsidRPr="0069206B">
        <w:rPr>
          <w:rFonts w:asciiTheme="minorHAnsi" w:eastAsiaTheme="minorHAnsi" w:hAnsiTheme="minorHAnsi" w:cstheme="minorHAnsi"/>
        </w:rPr>
        <w:t>Námitky proti kontrolnímu protokolu, které M</w:t>
      </w:r>
      <w:r w:rsidR="0043145D" w:rsidRPr="0069206B">
        <w:rPr>
          <w:rFonts w:asciiTheme="minorHAnsi" w:eastAsiaTheme="minorHAnsi" w:hAnsiTheme="minorHAnsi" w:cstheme="minorHAnsi"/>
        </w:rPr>
        <w:t>ŽP</w:t>
      </w:r>
      <w:r w:rsidRPr="0069206B">
        <w:rPr>
          <w:rFonts w:asciiTheme="minorHAnsi" w:eastAsiaTheme="minorHAnsi" w:hAnsiTheme="minorHAnsi" w:cstheme="minorHAnsi"/>
        </w:rPr>
        <w:t xml:space="preserve"> podalo, vypořádala vedoucí skupiny kontrolujících rozhodnutím o námitkách</w:t>
      </w:r>
      <w:r w:rsidRPr="000D72DE">
        <w:rPr>
          <w:rFonts w:asciiTheme="minorHAnsi" w:eastAsiaTheme="minorHAnsi" w:hAnsiTheme="minorHAnsi" w:cstheme="minorHAnsi"/>
        </w:rPr>
        <w:t xml:space="preserve">.  </w:t>
      </w:r>
    </w:p>
    <w:p w14:paraId="7BBF263B" w14:textId="77777777" w:rsidR="00EC3A0D" w:rsidRPr="00EC3A0D" w:rsidRDefault="00EC3A0D" w:rsidP="00EC3A0D">
      <w:pPr>
        <w:spacing w:after="160" w:line="259" w:lineRule="auto"/>
        <w:jc w:val="both"/>
        <w:rPr>
          <w:rFonts w:asciiTheme="minorHAnsi" w:eastAsiaTheme="minorHAnsi" w:hAnsiTheme="minorHAnsi" w:cstheme="minorHAnsi"/>
        </w:rPr>
      </w:pPr>
    </w:p>
    <w:p w14:paraId="6F2A9CCB" w14:textId="0A668AAD" w:rsidR="00EC3A0D" w:rsidRPr="00D90A66" w:rsidRDefault="00EC3A0D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Kolegium</w:t>
      </w:r>
      <w:r w:rsidRPr="00EC3A0D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EC3A0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NKÚ</w:t>
      </w:r>
      <w:r w:rsidRPr="00EC3A0D">
        <w:rPr>
          <w:rFonts w:asciiTheme="minorHAnsi" w:eastAsiaTheme="minorHAnsi" w:hAnsiTheme="minorHAnsi" w:cstheme="minorHAnsi"/>
        </w:rPr>
        <w:t xml:space="preserve">   na svém </w:t>
      </w:r>
      <w:r w:rsidR="00346ADF">
        <w:rPr>
          <w:rFonts w:asciiTheme="minorHAnsi" w:eastAsiaTheme="minorHAnsi" w:hAnsiTheme="minorHAnsi" w:cstheme="minorHAnsi"/>
        </w:rPr>
        <w:t>III</w:t>
      </w:r>
      <w:r w:rsidRPr="0069206B">
        <w:rPr>
          <w:rFonts w:asciiTheme="minorHAnsi" w:eastAsiaTheme="minorHAnsi" w:hAnsiTheme="minorHAnsi" w:cstheme="minorHAnsi"/>
        </w:rPr>
        <w:t>.</w:t>
      </w:r>
      <w:r w:rsidRPr="00D90A66">
        <w:rPr>
          <w:rFonts w:asciiTheme="minorHAnsi" w:eastAsiaTheme="minorHAnsi" w:hAnsiTheme="minorHAnsi" w:cstheme="minorHAnsi"/>
        </w:rPr>
        <w:t xml:space="preserve"> jednání, které se konalo </w:t>
      </w:r>
      <w:r w:rsidRPr="0069206B">
        <w:rPr>
          <w:rFonts w:asciiTheme="minorHAnsi" w:eastAsiaTheme="minorHAnsi" w:hAnsiTheme="minorHAnsi" w:cstheme="minorHAnsi"/>
        </w:rPr>
        <w:t>dne</w:t>
      </w:r>
      <w:r w:rsidR="00243613" w:rsidRPr="0069206B">
        <w:rPr>
          <w:rFonts w:asciiTheme="minorHAnsi" w:eastAsiaTheme="minorHAnsi" w:hAnsiTheme="minorHAnsi" w:cstheme="minorHAnsi"/>
        </w:rPr>
        <w:t xml:space="preserve"> </w:t>
      </w:r>
      <w:r w:rsidR="00346ADF">
        <w:rPr>
          <w:rFonts w:asciiTheme="minorHAnsi" w:eastAsiaTheme="minorHAnsi" w:hAnsiTheme="minorHAnsi" w:cstheme="minorHAnsi"/>
        </w:rPr>
        <w:t>5. března</w:t>
      </w:r>
      <w:r w:rsidRPr="0069206B">
        <w:rPr>
          <w:rFonts w:asciiTheme="minorHAnsi" w:eastAsiaTheme="minorHAnsi" w:hAnsiTheme="minorHAnsi" w:cstheme="minorHAnsi"/>
        </w:rPr>
        <w:t xml:space="preserve"> 201</w:t>
      </w:r>
      <w:r w:rsidR="00243613" w:rsidRPr="0069206B">
        <w:rPr>
          <w:rFonts w:asciiTheme="minorHAnsi" w:eastAsiaTheme="minorHAnsi" w:hAnsiTheme="minorHAnsi" w:cstheme="minorHAnsi"/>
        </w:rPr>
        <w:t>8</w:t>
      </w:r>
      <w:r w:rsidRPr="0069206B">
        <w:rPr>
          <w:rFonts w:asciiTheme="minorHAnsi" w:eastAsiaTheme="minorHAnsi" w:hAnsiTheme="minorHAnsi" w:cstheme="minorHAnsi"/>
        </w:rPr>
        <w:t>,</w:t>
      </w:r>
    </w:p>
    <w:p w14:paraId="50CDFF39" w14:textId="3963AC65" w:rsidR="00EC3A0D" w:rsidRPr="00D90A66" w:rsidRDefault="00EC3A0D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D90A66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schválilo</w:t>
      </w:r>
      <w:r w:rsidRPr="00164D18">
        <w:rPr>
          <w:rFonts w:asciiTheme="minorHAnsi" w:eastAsiaTheme="minorHAnsi" w:hAnsiTheme="minorHAnsi" w:cstheme="minorHAnsi"/>
        </w:rPr>
        <w:t xml:space="preserve">   </w:t>
      </w:r>
      <w:r w:rsidRPr="0069206B">
        <w:rPr>
          <w:rFonts w:asciiTheme="minorHAnsi" w:eastAsiaTheme="minorHAnsi" w:hAnsiTheme="minorHAnsi" w:cstheme="minorHAnsi"/>
        </w:rPr>
        <w:t xml:space="preserve">usnesením č. </w:t>
      </w:r>
      <w:r w:rsidR="0076032B">
        <w:rPr>
          <w:rFonts w:asciiTheme="minorHAnsi" w:eastAsiaTheme="minorHAnsi" w:hAnsiTheme="minorHAnsi" w:cstheme="minorHAnsi"/>
        </w:rPr>
        <w:t>7</w:t>
      </w:r>
      <w:r w:rsidRPr="0069206B">
        <w:rPr>
          <w:rFonts w:asciiTheme="minorHAnsi" w:eastAsiaTheme="minorHAnsi" w:hAnsiTheme="minorHAnsi" w:cstheme="minorHAnsi"/>
        </w:rPr>
        <w:t>/</w:t>
      </w:r>
      <w:r w:rsidR="00346ADF">
        <w:rPr>
          <w:rFonts w:asciiTheme="minorHAnsi" w:eastAsiaTheme="minorHAnsi" w:hAnsiTheme="minorHAnsi" w:cstheme="minorHAnsi"/>
        </w:rPr>
        <w:t>III</w:t>
      </w:r>
      <w:r w:rsidRPr="0069206B">
        <w:rPr>
          <w:rFonts w:asciiTheme="minorHAnsi" w:eastAsiaTheme="minorHAnsi" w:hAnsiTheme="minorHAnsi" w:cstheme="minorHAnsi"/>
        </w:rPr>
        <w:t>/201</w:t>
      </w:r>
      <w:r w:rsidR="00243613" w:rsidRPr="0069206B">
        <w:rPr>
          <w:rFonts w:asciiTheme="minorHAnsi" w:eastAsiaTheme="minorHAnsi" w:hAnsiTheme="minorHAnsi" w:cstheme="minorHAnsi"/>
        </w:rPr>
        <w:t>8</w:t>
      </w:r>
    </w:p>
    <w:p w14:paraId="09C501B5" w14:textId="77777777" w:rsidR="00EC3A0D" w:rsidRDefault="00EC3A0D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18212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kontrolní</w:t>
      </w:r>
      <w:r w:rsidRPr="0018212D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18212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závěr</w:t>
      </w:r>
      <w:r w:rsidRPr="00F2295D">
        <w:rPr>
          <w:rFonts w:asciiTheme="minorHAnsi" w:eastAsiaTheme="minorHAnsi" w:hAnsiTheme="minorHAnsi" w:cstheme="minorHAnsi"/>
        </w:rPr>
        <w:t xml:space="preserve">   v tomto znění:</w:t>
      </w:r>
    </w:p>
    <w:p w14:paraId="65DF219E" w14:textId="77777777" w:rsidR="002A5276" w:rsidRDefault="002A5276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</w:p>
    <w:p w14:paraId="3C199253" w14:textId="77777777" w:rsidR="002A5276" w:rsidRDefault="002A5276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</w:p>
    <w:p w14:paraId="3C0F5185" w14:textId="77777777" w:rsidR="002A5276" w:rsidRDefault="002A5276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</w:p>
    <w:p w14:paraId="32B72D37" w14:textId="77777777" w:rsidR="002A5276" w:rsidRDefault="002A5276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</w:p>
    <w:p w14:paraId="384E5EEA" w14:textId="77777777" w:rsidR="002B7978" w:rsidRPr="002B7978" w:rsidRDefault="002B7978" w:rsidP="002B7978">
      <w:pPr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highlight w:val="yellow"/>
        </w:rPr>
      </w:pPr>
    </w:p>
    <w:p w14:paraId="319BF8DF" w14:textId="77777777" w:rsidR="002B7978" w:rsidRPr="002B7978" w:rsidRDefault="002B7978" w:rsidP="002B7978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2B7978">
        <w:rPr>
          <w:rFonts w:asciiTheme="minorHAnsi" w:eastAsiaTheme="minorHAnsi" w:hAnsiTheme="minorHAnsi" w:cstheme="minorHAnsi"/>
          <w:b/>
          <w:sz w:val="28"/>
          <w:szCs w:val="28"/>
        </w:rPr>
        <w:lastRenderedPageBreak/>
        <w:t>I. Úvod</w:t>
      </w:r>
    </w:p>
    <w:p w14:paraId="47A74FE3" w14:textId="77777777" w:rsidR="002B7978" w:rsidRPr="002B7978" w:rsidRDefault="002B7978" w:rsidP="002B7978">
      <w:pPr>
        <w:spacing w:after="0" w:line="259" w:lineRule="auto"/>
        <w:jc w:val="center"/>
        <w:rPr>
          <w:rFonts w:asciiTheme="minorHAnsi" w:eastAsiaTheme="minorHAnsi" w:hAnsiTheme="minorHAnsi" w:cstheme="minorHAnsi"/>
          <w:b/>
        </w:rPr>
      </w:pPr>
    </w:p>
    <w:p w14:paraId="78B09F3D" w14:textId="104F4AEC" w:rsidR="002B7978" w:rsidRPr="002B7978" w:rsidRDefault="002B7978" w:rsidP="002B7978">
      <w:pPr>
        <w:spacing w:after="16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MŽP</w:t>
      </w:r>
      <w:r w:rsidRPr="002B7978">
        <w:rPr>
          <w:rFonts w:asciiTheme="minorHAnsi" w:eastAsiaTheme="minorHAnsi" w:hAnsiTheme="minorHAnsi" w:cstheme="minorBidi"/>
        </w:rPr>
        <w:t xml:space="preserve"> je podle ustanovení § 19 odst. 1 zákona</w:t>
      </w:r>
      <w:r w:rsidR="00C83265">
        <w:rPr>
          <w:rFonts w:asciiTheme="minorHAnsi" w:eastAsiaTheme="minorHAnsi" w:hAnsiTheme="minorHAnsi" w:cstheme="minorBidi"/>
        </w:rPr>
        <w:t xml:space="preserve"> České národní rady</w:t>
      </w:r>
      <w:r w:rsidRPr="002B7978">
        <w:rPr>
          <w:rFonts w:asciiTheme="minorHAnsi" w:eastAsiaTheme="minorHAnsi" w:hAnsiTheme="minorHAnsi" w:cstheme="minorBidi"/>
        </w:rPr>
        <w:t xml:space="preserve"> č. 2/1969 Sb., o zřízení ministerstev a jiných ústředních orgánů státní správy České republiky, orgánem vrchního státního dozoru ve věcech životního prostředí. Dle ustanovení § 19 odst. 2 téhož zákona je MŽP ústředním orgánem státní správy pro ochranu přirozené akumulace vod, ochranu vodních zdrojů a ochranu jakosti povrchových a podzemních vod, pro ochranu ovzduší, pro ochranu přírody a krajiny, pro oblast provozování zoologických zahrad, pro ochranu zemědělského půdního fondu, pro výkon státní geologické služby, pro ochranu horninového prostředí, včetně ochrany nerostných zdrojů a podzemních vod, pro geologické práce a pro ekologický dohled nad těžbou, pro odpadové hospodářství a pro posuzování vlivů činností a</w:t>
      </w:r>
      <w:r w:rsidR="00E20979">
        <w:rPr>
          <w:rFonts w:asciiTheme="minorHAnsi" w:eastAsiaTheme="minorHAnsi" w:hAnsiTheme="minorHAnsi" w:cstheme="minorBidi"/>
        </w:rPr>
        <w:t> </w:t>
      </w:r>
      <w:r w:rsidRPr="002B7978">
        <w:rPr>
          <w:rFonts w:asciiTheme="minorHAnsi" w:eastAsiaTheme="minorHAnsi" w:hAnsiTheme="minorHAnsi" w:cstheme="minorBidi"/>
        </w:rPr>
        <w:t>jejich důsledků na životní prostředí, včetně těch, které přesahují státní hranice. Dále je ústředním orgánem státní správy pro myslivost, rybářství a lesní hospodářství v národních parcích. Je rovněž ústředním orgánem státní správy pro státní ekologickou politiku, pro systém značení ekologicky šetrných výrobků a služeb a pro program podporující dobrovolnou účast v</w:t>
      </w:r>
      <w:r w:rsidR="00AE224A">
        <w:rPr>
          <w:rFonts w:asciiTheme="minorHAnsi" w:eastAsiaTheme="minorHAnsi" w:hAnsiTheme="minorHAnsi" w:cstheme="minorBidi"/>
        </w:rPr>
        <w:t> </w:t>
      </w:r>
      <w:r w:rsidRPr="002B7978">
        <w:rPr>
          <w:rFonts w:asciiTheme="minorHAnsi" w:eastAsiaTheme="minorHAnsi" w:hAnsiTheme="minorHAnsi" w:cstheme="minorBidi"/>
        </w:rPr>
        <w:t>systému řízení podniku a auditu z hlediska ochrany životního prostředí (Program EMAS)</w:t>
      </w:r>
      <w:r w:rsidR="00FE78BA">
        <w:rPr>
          <w:rStyle w:val="Znakapoznpodarou"/>
          <w:rFonts w:asciiTheme="minorHAnsi" w:eastAsiaTheme="minorHAnsi" w:hAnsiTheme="minorHAnsi" w:cstheme="minorBidi"/>
        </w:rPr>
        <w:footnoteReference w:id="1"/>
      </w:r>
      <w:r w:rsidRPr="002B7978">
        <w:rPr>
          <w:rFonts w:asciiTheme="minorHAnsi" w:eastAsiaTheme="minorHAnsi" w:hAnsiTheme="minorHAnsi" w:cstheme="minorBidi"/>
        </w:rPr>
        <w:t xml:space="preserve">. </w:t>
      </w:r>
    </w:p>
    <w:p w14:paraId="2AD9D6F4" w14:textId="5AEA6404" w:rsidR="002B7978" w:rsidRPr="002B7978" w:rsidRDefault="00E3337E" w:rsidP="002B7978">
      <w:pPr>
        <w:spacing w:after="160"/>
        <w:jc w:val="both"/>
        <w:rPr>
          <w:rFonts w:asciiTheme="minorHAnsi" w:eastAsiaTheme="minorHAnsi" w:hAnsiTheme="minorHAnsi" w:cstheme="minorBidi"/>
        </w:rPr>
      </w:pPr>
      <w:r>
        <w:rPr>
          <w:rFonts w:cs="Calibri"/>
        </w:rPr>
        <w:t>U</w:t>
      </w:r>
      <w:r w:rsidR="00B73817" w:rsidRPr="00B73817">
        <w:rPr>
          <w:rFonts w:cs="Calibri"/>
        </w:rPr>
        <w:t>stanovení § 17 odst. 1 zákona č. 383/2012 Sb., o podmínkách obchodování s</w:t>
      </w:r>
      <w:r w:rsidR="00AE224A">
        <w:rPr>
          <w:rFonts w:cs="Calibri"/>
        </w:rPr>
        <w:t> </w:t>
      </w:r>
      <w:r w:rsidR="00B73817" w:rsidRPr="00B73817">
        <w:rPr>
          <w:rFonts w:cs="Calibri"/>
        </w:rPr>
        <w:t>povolenkami na emise skleníkových plynů</w:t>
      </w:r>
      <w:r>
        <w:rPr>
          <w:rFonts w:cs="Calibri"/>
        </w:rPr>
        <w:t>, stanovuje, že</w:t>
      </w:r>
      <w:r w:rsidR="00B73817" w:rsidRPr="00B73817">
        <w:rPr>
          <w:rFonts w:cs="Calibri"/>
        </w:rPr>
        <w:t xml:space="preserve"> povolenk</w:t>
      </w:r>
      <w:r>
        <w:rPr>
          <w:rFonts w:cs="Calibri"/>
        </w:rPr>
        <w:t>y</w:t>
      </w:r>
      <w:r w:rsidR="00B73817" w:rsidRPr="00B73817">
        <w:rPr>
          <w:rFonts w:cs="Calibri"/>
        </w:rPr>
        <w:t>, jednotk</w:t>
      </w:r>
      <w:r>
        <w:rPr>
          <w:rFonts w:cs="Calibri"/>
        </w:rPr>
        <w:t>y</w:t>
      </w:r>
      <w:r w:rsidR="00B73817" w:rsidRPr="00B73817">
        <w:rPr>
          <w:rFonts w:cs="Calibri"/>
        </w:rPr>
        <w:t xml:space="preserve"> přiděleného množství a jin</w:t>
      </w:r>
      <w:r>
        <w:rPr>
          <w:rFonts w:cs="Calibri"/>
        </w:rPr>
        <w:t>á</w:t>
      </w:r>
      <w:r w:rsidR="00B73817" w:rsidRPr="00B73817">
        <w:rPr>
          <w:rFonts w:cs="Calibri"/>
        </w:rPr>
        <w:t xml:space="preserve"> </w:t>
      </w:r>
      <w:proofErr w:type="gramStart"/>
      <w:r w:rsidR="00B73817" w:rsidRPr="00B73817">
        <w:rPr>
          <w:rFonts w:cs="Calibri"/>
        </w:rPr>
        <w:t>práv</w:t>
      </w:r>
      <w:r>
        <w:rPr>
          <w:rFonts w:cs="Calibri"/>
        </w:rPr>
        <w:t>a</w:t>
      </w:r>
      <w:proofErr w:type="gramEnd"/>
      <w:r w:rsidR="00B73817" w:rsidRPr="00B73817">
        <w:rPr>
          <w:rFonts w:cs="Calibri"/>
        </w:rPr>
        <w:t xml:space="preserve"> k vypouštění emisí jsou majetkem České republiky</w:t>
      </w:r>
      <w:r>
        <w:rPr>
          <w:rFonts w:cs="Calibri"/>
        </w:rPr>
        <w:t>, se kterým hospodaří MŽP</w:t>
      </w:r>
      <w:r w:rsidR="00B73817" w:rsidRPr="00B73817">
        <w:rPr>
          <w:rFonts w:cs="Calibri"/>
        </w:rPr>
        <w:t>.</w:t>
      </w:r>
    </w:p>
    <w:p w14:paraId="021828C9" w14:textId="5D034DC3" w:rsidR="002B7978" w:rsidRPr="002B7978" w:rsidRDefault="002B7978" w:rsidP="002B7978">
      <w:pPr>
        <w:spacing w:after="160"/>
        <w:jc w:val="both"/>
        <w:rPr>
          <w:rFonts w:asciiTheme="minorHAnsi" w:eastAsiaTheme="minorHAnsi" w:hAnsiTheme="minorHAnsi" w:cstheme="minorBidi"/>
        </w:rPr>
      </w:pPr>
      <w:r w:rsidRPr="002B7978">
        <w:rPr>
          <w:rFonts w:asciiTheme="minorHAnsi" w:eastAsiaTheme="minorHAnsi" w:hAnsiTheme="minorHAnsi" w:cstheme="minorBidi"/>
        </w:rPr>
        <w:t>Dle zákona č. 219/2000 Sb., o majetku České republiky a jejím vystupování v právních vztazích, je M</w:t>
      </w:r>
      <w:r w:rsidR="00B73817">
        <w:rPr>
          <w:rFonts w:asciiTheme="minorHAnsi" w:eastAsiaTheme="minorHAnsi" w:hAnsiTheme="minorHAnsi" w:cstheme="minorBidi"/>
        </w:rPr>
        <w:t>ŽP</w:t>
      </w:r>
      <w:r w:rsidRPr="002B7978">
        <w:rPr>
          <w:rFonts w:asciiTheme="minorHAnsi" w:eastAsiaTheme="minorHAnsi" w:hAnsiTheme="minorHAnsi" w:cstheme="minorBidi"/>
        </w:rPr>
        <w:t xml:space="preserve"> organizační složkou státu (dále také „OSS“) a dle zákona č. 563/1991 Sb., o účetnictví, (dále také „zákon o účetnictví“) vybranou účetní jednotkou</w:t>
      </w:r>
      <w:r w:rsidRPr="002B7978">
        <w:rPr>
          <w:rFonts w:asciiTheme="minorHAnsi" w:eastAsiaTheme="minorHAnsi" w:hAnsiTheme="minorHAnsi" w:cstheme="minorBidi"/>
          <w:vertAlign w:val="superscript"/>
        </w:rPr>
        <w:footnoteReference w:id="2"/>
      </w:r>
      <w:r w:rsidR="001F24A6">
        <w:rPr>
          <w:rFonts w:asciiTheme="minorHAnsi" w:eastAsiaTheme="minorHAnsi" w:hAnsiTheme="minorHAnsi" w:cstheme="minorBidi"/>
        </w:rPr>
        <w:t>.</w:t>
      </w:r>
      <w:r w:rsidRPr="002B7978">
        <w:rPr>
          <w:rFonts w:asciiTheme="minorHAnsi" w:eastAsiaTheme="minorHAnsi" w:hAnsiTheme="minorHAnsi" w:cstheme="minorBidi"/>
        </w:rPr>
        <w:t xml:space="preserve"> Dle ustanovení §</w:t>
      </w:r>
      <w:r w:rsidR="00AE224A">
        <w:rPr>
          <w:rFonts w:asciiTheme="minorHAnsi" w:eastAsiaTheme="minorHAnsi" w:hAnsiTheme="minorHAnsi" w:cstheme="minorBidi"/>
        </w:rPr>
        <w:t> </w:t>
      </w:r>
      <w:r w:rsidRPr="002B7978">
        <w:rPr>
          <w:rFonts w:asciiTheme="minorHAnsi" w:eastAsiaTheme="minorHAnsi" w:hAnsiTheme="minorHAnsi" w:cstheme="minorBidi"/>
        </w:rPr>
        <w:t>10</w:t>
      </w:r>
      <w:r w:rsidR="001F24A6">
        <w:rPr>
          <w:rFonts w:asciiTheme="minorHAnsi" w:eastAsiaTheme="minorHAnsi" w:hAnsiTheme="minorHAnsi" w:cstheme="minorBidi"/>
        </w:rPr>
        <w:t xml:space="preserve"> </w:t>
      </w:r>
      <w:r w:rsidRPr="002B7978">
        <w:rPr>
          <w:rFonts w:asciiTheme="minorHAnsi" w:eastAsiaTheme="minorHAnsi" w:hAnsiTheme="minorHAnsi" w:cstheme="minorBidi"/>
        </w:rPr>
        <w:t>odst.</w:t>
      </w:r>
      <w:r w:rsidR="00AE224A">
        <w:rPr>
          <w:rFonts w:asciiTheme="minorHAnsi" w:eastAsiaTheme="minorHAnsi" w:hAnsiTheme="minorHAnsi" w:cstheme="minorBidi"/>
        </w:rPr>
        <w:t> </w:t>
      </w:r>
      <w:r w:rsidRPr="002B7978">
        <w:rPr>
          <w:rFonts w:asciiTheme="minorHAnsi" w:eastAsiaTheme="minorHAnsi" w:hAnsiTheme="minorHAnsi" w:cstheme="minorBidi"/>
        </w:rPr>
        <w:t>1</w:t>
      </w:r>
      <w:r w:rsidR="001F24A6">
        <w:rPr>
          <w:rFonts w:asciiTheme="minorHAnsi" w:eastAsiaTheme="minorHAnsi" w:hAnsiTheme="minorHAnsi" w:cstheme="minorBidi"/>
        </w:rPr>
        <w:t xml:space="preserve"> </w:t>
      </w:r>
      <w:r w:rsidRPr="002B7978">
        <w:rPr>
          <w:rFonts w:asciiTheme="minorHAnsi" w:eastAsiaTheme="minorHAnsi" w:hAnsiTheme="minorHAnsi" w:cstheme="minorBidi"/>
        </w:rPr>
        <w:t>zákona č. 218/2000 Sb., o rozpočtových pravidlech a o změně některých souvisejících zákonů (rozpočtová pravidla), je správcem kapitoly</w:t>
      </w:r>
      <w:r w:rsidR="001F24A6">
        <w:rPr>
          <w:rFonts w:asciiTheme="minorHAnsi" w:eastAsiaTheme="minorHAnsi" w:hAnsiTheme="minorHAnsi" w:cstheme="minorBidi"/>
        </w:rPr>
        <w:t xml:space="preserve"> státního rozpočtu </w:t>
      </w:r>
      <w:r w:rsidRPr="002B7978">
        <w:rPr>
          <w:rFonts w:asciiTheme="minorHAnsi" w:eastAsiaTheme="minorHAnsi" w:hAnsiTheme="minorHAnsi" w:cstheme="minorBidi"/>
        </w:rPr>
        <w:t>3</w:t>
      </w:r>
      <w:r w:rsidR="00B73817">
        <w:rPr>
          <w:rFonts w:asciiTheme="minorHAnsi" w:eastAsiaTheme="minorHAnsi" w:hAnsiTheme="minorHAnsi" w:cstheme="minorBidi"/>
        </w:rPr>
        <w:t>15</w:t>
      </w:r>
      <w:r w:rsidRPr="002B7978">
        <w:rPr>
          <w:rFonts w:asciiTheme="minorHAnsi" w:eastAsiaTheme="minorHAnsi" w:hAnsiTheme="minorHAnsi" w:cstheme="minorBidi"/>
        </w:rPr>
        <w:t xml:space="preserve"> – </w:t>
      </w:r>
      <w:r w:rsidRPr="002B7978">
        <w:rPr>
          <w:rFonts w:asciiTheme="minorHAnsi" w:eastAsiaTheme="minorHAnsi" w:hAnsiTheme="minorHAnsi" w:cstheme="minorBidi"/>
          <w:i/>
        </w:rPr>
        <w:t xml:space="preserve">Ministerstvo </w:t>
      </w:r>
      <w:r w:rsidR="00B73817">
        <w:rPr>
          <w:rFonts w:asciiTheme="minorHAnsi" w:eastAsiaTheme="minorHAnsi" w:hAnsiTheme="minorHAnsi" w:cstheme="minorBidi"/>
          <w:i/>
        </w:rPr>
        <w:t>životního prostředí</w:t>
      </w:r>
      <w:r w:rsidRPr="002B7978">
        <w:rPr>
          <w:rFonts w:asciiTheme="minorHAnsi" w:eastAsiaTheme="minorHAnsi" w:hAnsiTheme="minorHAnsi" w:cstheme="minorBidi"/>
        </w:rPr>
        <w:t xml:space="preserve"> (dále také „kapitola 3</w:t>
      </w:r>
      <w:r w:rsidR="00B73817">
        <w:rPr>
          <w:rFonts w:asciiTheme="minorHAnsi" w:eastAsiaTheme="minorHAnsi" w:hAnsiTheme="minorHAnsi" w:cstheme="minorBidi"/>
        </w:rPr>
        <w:t>15</w:t>
      </w:r>
      <w:r w:rsidRPr="002B7978">
        <w:rPr>
          <w:rFonts w:asciiTheme="minorHAnsi" w:eastAsiaTheme="minorHAnsi" w:hAnsiTheme="minorHAnsi" w:cstheme="minorBidi"/>
        </w:rPr>
        <w:t xml:space="preserve"> M</w:t>
      </w:r>
      <w:r w:rsidR="00B73817">
        <w:rPr>
          <w:rFonts w:asciiTheme="minorHAnsi" w:eastAsiaTheme="minorHAnsi" w:hAnsiTheme="minorHAnsi" w:cstheme="minorBidi"/>
        </w:rPr>
        <w:t>ŽP</w:t>
      </w:r>
      <w:r w:rsidRPr="002B7978">
        <w:rPr>
          <w:rFonts w:asciiTheme="minorHAnsi" w:eastAsiaTheme="minorHAnsi" w:hAnsiTheme="minorHAnsi" w:cstheme="minorBidi"/>
        </w:rPr>
        <w:t>“).</w:t>
      </w:r>
    </w:p>
    <w:p w14:paraId="73E147D6" w14:textId="62CB1F02" w:rsidR="002B7978" w:rsidRPr="002B7978" w:rsidRDefault="002B7978" w:rsidP="002B7978">
      <w:pPr>
        <w:spacing w:after="160"/>
        <w:jc w:val="both"/>
        <w:rPr>
          <w:rFonts w:asciiTheme="minorHAnsi" w:eastAsiaTheme="minorHAnsi" w:hAnsiTheme="minorHAnsi" w:cstheme="minorBidi"/>
        </w:rPr>
      </w:pPr>
      <w:r w:rsidRPr="002B7978">
        <w:rPr>
          <w:rFonts w:asciiTheme="minorHAnsi" w:eastAsiaTheme="minorHAnsi" w:hAnsiTheme="minorHAnsi" w:cstheme="minorBidi"/>
        </w:rPr>
        <w:t>V roce 201</w:t>
      </w:r>
      <w:r w:rsidR="00ED6174">
        <w:rPr>
          <w:rFonts w:asciiTheme="minorHAnsi" w:eastAsiaTheme="minorHAnsi" w:hAnsiTheme="minorHAnsi" w:cstheme="minorBidi"/>
        </w:rPr>
        <w:t>6</w:t>
      </w:r>
      <w:r w:rsidRPr="002B7978">
        <w:rPr>
          <w:rFonts w:asciiTheme="minorHAnsi" w:eastAsiaTheme="minorHAnsi" w:hAnsiTheme="minorHAnsi" w:cstheme="minorBidi"/>
        </w:rPr>
        <w:t xml:space="preserve"> bylo M</w:t>
      </w:r>
      <w:r w:rsidR="00B73817">
        <w:rPr>
          <w:rFonts w:asciiTheme="minorHAnsi" w:eastAsiaTheme="minorHAnsi" w:hAnsiTheme="minorHAnsi" w:cstheme="minorBidi"/>
        </w:rPr>
        <w:t>ŽP</w:t>
      </w:r>
      <w:r w:rsidRPr="002B7978">
        <w:rPr>
          <w:rFonts w:asciiTheme="minorHAnsi" w:eastAsiaTheme="minorHAnsi" w:hAnsiTheme="minorHAnsi" w:cstheme="minorBidi"/>
        </w:rPr>
        <w:t xml:space="preserve"> zřizovatelem </w:t>
      </w:r>
      <w:r w:rsidR="006C6938">
        <w:rPr>
          <w:rFonts w:asciiTheme="minorHAnsi" w:eastAsiaTheme="minorHAnsi" w:hAnsiTheme="minorHAnsi" w:cstheme="minorBidi"/>
        </w:rPr>
        <w:t>tř</w:t>
      </w:r>
      <w:r w:rsidR="001F24A6">
        <w:rPr>
          <w:rFonts w:asciiTheme="minorHAnsi" w:eastAsiaTheme="minorHAnsi" w:hAnsiTheme="minorHAnsi" w:cstheme="minorBidi"/>
        </w:rPr>
        <w:t>í</w:t>
      </w:r>
      <w:r w:rsidRPr="002B7978">
        <w:rPr>
          <w:rFonts w:asciiTheme="minorHAnsi" w:eastAsiaTheme="minorHAnsi" w:hAnsiTheme="minorHAnsi" w:cstheme="minorBidi"/>
        </w:rPr>
        <w:t xml:space="preserve"> organizačních složek státu a </w:t>
      </w:r>
      <w:r w:rsidR="000221DC">
        <w:rPr>
          <w:rFonts w:asciiTheme="minorHAnsi" w:eastAsiaTheme="minorHAnsi" w:hAnsiTheme="minorHAnsi" w:cstheme="minorBidi"/>
        </w:rPr>
        <w:t>sedmi</w:t>
      </w:r>
      <w:r w:rsidRPr="002B7978">
        <w:rPr>
          <w:rFonts w:asciiTheme="minorHAnsi" w:eastAsiaTheme="minorHAnsi" w:hAnsiTheme="minorHAnsi" w:cstheme="minorBidi"/>
        </w:rPr>
        <w:t xml:space="preserve"> příspěvkových organizací</w:t>
      </w:r>
      <w:r w:rsidR="00E1206A">
        <w:rPr>
          <w:rFonts w:asciiTheme="minorHAnsi" w:eastAsiaTheme="minorHAnsi" w:hAnsiTheme="minorHAnsi" w:cstheme="minorBidi"/>
        </w:rPr>
        <w:t xml:space="preserve"> (dále také „PO“)</w:t>
      </w:r>
      <w:r w:rsidRPr="002B7978">
        <w:rPr>
          <w:rFonts w:asciiTheme="minorHAnsi" w:eastAsiaTheme="minorHAnsi" w:hAnsiTheme="minorHAnsi" w:cstheme="minorBidi"/>
        </w:rPr>
        <w:t>.</w:t>
      </w:r>
    </w:p>
    <w:p w14:paraId="248DCC04" w14:textId="77777777" w:rsidR="002B7978" w:rsidRPr="007E5640" w:rsidRDefault="002B7978" w:rsidP="00304A16">
      <w:pPr>
        <w:jc w:val="both"/>
        <w:rPr>
          <w:rFonts w:asciiTheme="minorHAnsi" w:eastAsiaTheme="minorHAnsi" w:hAnsiTheme="minorHAnsi" w:cstheme="minorHAnsi"/>
        </w:rPr>
      </w:pPr>
      <w:r w:rsidRPr="007E5640">
        <w:rPr>
          <w:rFonts w:asciiTheme="minorHAnsi" w:eastAsiaTheme="minorHAnsi" w:hAnsiTheme="minorHAnsi" w:cstheme="minorHAnsi"/>
        </w:rPr>
        <w:t>Podíl M</w:t>
      </w:r>
      <w:r w:rsidR="000221DC" w:rsidRPr="007E5640">
        <w:rPr>
          <w:rFonts w:asciiTheme="minorHAnsi" w:eastAsiaTheme="minorHAnsi" w:hAnsiTheme="minorHAnsi" w:cstheme="minorHAnsi"/>
        </w:rPr>
        <w:t>ŽP</w:t>
      </w:r>
      <w:r w:rsidRPr="007E5640">
        <w:rPr>
          <w:rFonts w:asciiTheme="minorHAnsi" w:eastAsiaTheme="minorHAnsi" w:hAnsiTheme="minorHAnsi" w:cstheme="minorHAnsi"/>
        </w:rPr>
        <w:t xml:space="preserve"> na příjmech a výdajích kapitoly 3</w:t>
      </w:r>
      <w:r w:rsidR="000221DC" w:rsidRPr="007E5640">
        <w:rPr>
          <w:rFonts w:asciiTheme="minorHAnsi" w:eastAsiaTheme="minorHAnsi" w:hAnsiTheme="minorHAnsi" w:cstheme="minorHAnsi"/>
        </w:rPr>
        <w:t>15</w:t>
      </w:r>
      <w:r w:rsidRPr="007E5640">
        <w:rPr>
          <w:rFonts w:asciiTheme="minorHAnsi" w:eastAsiaTheme="minorHAnsi" w:hAnsiTheme="minorHAnsi" w:cstheme="minorHAnsi"/>
        </w:rPr>
        <w:t xml:space="preserve"> M</w:t>
      </w:r>
      <w:r w:rsidR="000221DC" w:rsidRPr="007E5640">
        <w:rPr>
          <w:rFonts w:asciiTheme="minorHAnsi" w:eastAsiaTheme="minorHAnsi" w:hAnsiTheme="minorHAnsi" w:cstheme="minorHAnsi"/>
        </w:rPr>
        <w:t>ŽP</w:t>
      </w:r>
      <w:r w:rsidRPr="007E5640">
        <w:rPr>
          <w:rFonts w:asciiTheme="minorHAnsi" w:eastAsiaTheme="minorHAnsi" w:hAnsiTheme="minorHAnsi" w:cstheme="minorHAnsi"/>
        </w:rPr>
        <w:t xml:space="preserve"> byl v roce 201</w:t>
      </w:r>
      <w:r w:rsidR="000221DC" w:rsidRPr="007E5640">
        <w:rPr>
          <w:rFonts w:asciiTheme="minorHAnsi" w:eastAsiaTheme="minorHAnsi" w:hAnsiTheme="minorHAnsi" w:cstheme="minorHAnsi"/>
        </w:rPr>
        <w:t>6</w:t>
      </w:r>
      <w:r w:rsidRPr="007E5640">
        <w:rPr>
          <w:rFonts w:asciiTheme="minorHAnsi" w:eastAsiaTheme="minorHAnsi" w:hAnsiTheme="minorHAnsi" w:cstheme="minorHAnsi"/>
        </w:rPr>
        <w:t xml:space="preserve"> následující:</w:t>
      </w:r>
    </w:p>
    <w:p w14:paraId="6ED875D0" w14:textId="712A213F" w:rsidR="002B7978" w:rsidRPr="007E5640" w:rsidRDefault="002B7978" w:rsidP="002B7978">
      <w:pPr>
        <w:numPr>
          <w:ilvl w:val="0"/>
          <w:numId w:val="1"/>
        </w:numPr>
        <w:spacing w:after="0" w:line="259" w:lineRule="auto"/>
        <w:ind w:left="709" w:hanging="284"/>
        <w:contextualSpacing/>
        <w:jc w:val="both"/>
        <w:rPr>
          <w:rFonts w:asciiTheme="minorHAnsi" w:hAnsiTheme="minorHAnsi" w:cstheme="minorHAnsi"/>
        </w:rPr>
      </w:pPr>
      <w:r w:rsidRPr="007E5640">
        <w:rPr>
          <w:rFonts w:asciiTheme="minorHAnsi" w:hAnsiTheme="minorHAnsi" w:cstheme="minorHAnsi"/>
        </w:rPr>
        <w:t xml:space="preserve"> </w:t>
      </w:r>
      <w:r w:rsidR="007E5640" w:rsidRPr="007E5640">
        <w:rPr>
          <w:rFonts w:asciiTheme="minorHAnsi" w:hAnsiTheme="minorHAnsi" w:cstheme="minorHAnsi"/>
        </w:rPr>
        <w:t>98,</w:t>
      </w:r>
      <w:r w:rsidR="00387654">
        <w:rPr>
          <w:rFonts w:asciiTheme="minorHAnsi" w:hAnsiTheme="minorHAnsi" w:cstheme="minorHAnsi"/>
        </w:rPr>
        <w:t>7</w:t>
      </w:r>
      <w:r w:rsidRPr="007E5640">
        <w:rPr>
          <w:rFonts w:asciiTheme="minorHAnsi" w:hAnsiTheme="minorHAnsi" w:cstheme="minorHAnsi"/>
        </w:rPr>
        <w:t xml:space="preserve"> % příjmů kapitoly,</w:t>
      </w:r>
    </w:p>
    <w:p w14:paraId="012CADE5" w14:textId="77777777" w:rsidR="002B7978" w:rsidRPr="007E5640" w:rsidRDefault="002B7978" w:rsidP="002B7978">
      <w:pPr>
        <w:numPr>
          <w:ilvl w:val="0"/>
          <w:numId w:val="1"/>
        </w:numPr>
        <w:spacing w:after="160" w:line="259" w:lineRule="auto"/>
        <w:ind w:left="709" w:hanging="284"/>
        <w:contextualSpacing/>
        <w:jc w:val="both"/>
        <w:rPr>
          <w:rFonts w:asciiTheme="minorHAnsi" w:hAnsiTheme="minorHAnsi" w:cstheme="minorHAnsi"/>
        </w:rPr>
      </w:pPr>
      <w:r w:rsidRPr="007E5640">
        <w:rPr>
          <w:rFonts w:asciiTheme="minorHAnsi" w:hAnsiTheme="minorHAnsi" w:cstheme="minorHAnsi"/>
        </w:rPr>
        <w:t xml:space="preserve"> </w:t>
      </w:r>
      <w:r w:rsidR="007E5640" w:rsidRPr="007E5640">
        <w:rPr>
          <w:rFonts w:asciiTheme="minorHAnsi" w:hAnsiTheme="minorHAnsi" w:cstheme="minorHAnsi"/>
        </w:rPr>
        <w:t>88,2</w:t>
      </w:r>
      <w:r w:rsidRPr="007E5640">
        <w:rPr>
          <w:rFonts w:asciiTheme="minorHAnsi" w:hAnsiTheme="minorHAnsi" w:cstheme="minorHAnsi"/>
        </w:rPr>
        <w:t xml:space="preserve"> % výdajů kapitoly.</w:t>
      </w:r>
    </w:p>
    <w:p w14:paraId="2A17CB16" w14:textId="77777777" w:rsidR="007E5640" w:rsidRDefault="007E5640" w:rsidP="002B7978">
      <w:pPr>
        <w:spacing w:after="0"/>
        <w:jc w:val="both"/>
        <w:rPr>
          <w:rFonts w:asciiTheme="minorHAnsi" w:eastAsiaTheme="minorHAnsi" w:hAnsiTheme="minorHAnsi" w:cstheme="minorBidi"/>
        </w:rPr>
      </w:pPr>
    </w:p>
    <w:p w14:paraId="6DD6DADD" w14:textId="4B6FFB3E" w:rsidR="002B7978" w:rsidRPr="002B7978" w:rsidRDefault="002B7978" w:rsidP="002B7978">
      <w:pPr>
        <w:spacing w:after="0"/>
        <w:jc w:val="both"/>
        <w:rPr>
          <w:rFonts w:asciiTheme="minorHAnsi" w:eastAsiaTheme="minorHAnsi" w:hAnsiTheme="minorHAnsi" w:cstheme="minorBidi"/>
        </w:rPr>
      </w:pPr>
      <w:r w:rsidRPr="002B7978">
        <w:rPr>
          <w:rFonts w:asciiTheme="minorHAnsi" w:eastAsiaTheme="minorHAnsi" w:hAnsiTheme="minorHAnsi" w:cstheme="minorBidi"/>
        </w:rPr>
        <w:t>Přehled základních údajů z účetní závěrky M</w:t>
      </w:r>
      <w:r w:rsidR="00814E79">
        <w:rPr>
          <w:rFonts w:asciiTheme="minorHAnsi" w:eastAsiaTheme="minorHAnsi" w:hAnsiTheme="minorHAnsi" w:cstheme="minorBidi"/>
        </w:rPr>
        <w:t>ŽP</w:t>
      </w:r>
      <w:r w:rsidRPr="002B7978">
        <w:rPr>
          <w:rFonts w:asciiTheme="minorHAnsi" w:eastAsiaTheme="minorHAnsi" w:hAnsiTheme="minorHAnsi" w:cstheme="minorBidi"/>
        </w:rPr>
        <w:t xml:space="preserve"> sestavené k 31. prosinci 201</w:t>
      </w:r>
      <w:r w:rsidR="00814E79">
        <w:rPr>
          <w:rFonts w:asciiTheme="minorHAnsi" w:eastAsiaTheme="minorHAnsi" w:hAnsiTheme="minorHAnsi" w:cstheme="minorBidi"/>
        </w:rPr>
        <w:t>6</w:t>
      </w:r>
      <w:r w:rsidRPr="002B7978">
        <w:rPr>
          <w:rFonts w:asciiTheme="minorHAnsi" w:eastAsiaTheme="minorHAnsi" w:hAnsiTheme="minorHAnsi" w:cstheme="minorBidi"/>
        </w:rPr>
        <w:t xml:space="preserve"> (dále také „ÚZ“) a z výkazu pro hodnocení plnění rozpočtu správců kapitol a organizačních složek státu (dále také „výkaz FIN 1-12 OSS“) vygenerovan</w:t>
      </w:r>
      <w:r w:rsidR="00DF373B">
        <w:rPr>
          <w:rFonts w:asciiTheme="minorHAnsi" w:eastAsiaTheme="minorHAnsi" w:hAnsiTheme="minorHAnsi" w:cstheme="minorBidi"/>
        </w:rPr>
        <w:t>ého</w:t>
      </w:r>
      <w:r w:rsidRPr="002B7978">
        <w:rPr>
          <w:rFonts w:asciiTheme="minorHAnsi" w:eastAsiaTheme="minorHAnsi" w:hAnsiTheme="minorHAnsi" w:cstheme="minorBidi"/>
        </w:rPr>
        <w:t xml:space="preserve"> z rozpočtového systému</w:t>
      </w:r>
      <w:r w:rsidRPr="002B7978">
        <w:rPr>
          <w:rFonts w:asciiTheme="minorHAnsi" w:eastAsiaTheme="minorHAnsi" w:hAnsiTheme="minorHAnsi" w:cstheme="minorBidi"/>
          <w:vertAlign w:val="superscript"/>
        </w:rPr>
        <w:footnoteReference w:id="3"/>
      </w:r>
      <w:r w:rsidR="003A4B77">
        <w:rPr>
          <w:rFonts w:asciiTheme="minorHAnsi" w:eastAsiaTheme="minorHAnsi" w:hAnsiTheme="minorHAnsi" w:cstheme="minorBidi"/>
        </w:rPr>
        <w:t xml:space="preserve"> je uveden v </w:t>
      </w:r>
      <w:r w:rsidRPr="002B7978">
        <w:rPr>
          <w:rFonts w:asciiTheme="minorHAnsi" w:eastAsiaTheme="minorHAnsi" w:hAnsiTheme="minorHAnsi" w:cstheme="minorBidi"/>
        </w:rPr>
        <w:t>následujících tabulkách.</w:t>
      </w:r>
    </w:p>
    <w:p w14:paraId="66974DC0" w14:textId="77777777" w:rsidR="002B7978" w:rsidRPr="002B7978" w:rsidRDefault="002B7978" w:rsidP="002B7978">
      <w:pPr>
        <w:spacing w:after="0" w:line="259" w:lineRule="auto"/>
        <w:jc w:val="both"/>
        <w:rPr>
          <w:rFonts w:asciiTheme="minorHAnsi" w:eastAsiaTheme="minorHAnsi" w:hAnsiTheme="minorHAnsi" w:cstheme="minorBidi"/>
        </w:rPr>
      </w:pPr>
    </w:p>
    <w:p w14:paraId="558EB1EA" w14:textId="77777777" w:rsidR="002A5276" w:rsidRDefault="002A5276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</w:p>
    <w:p w14:paraId="5E4C3ED0" w14:textId="77777777" w:rsidR="00814E79" w:rsidRDefault="00814E79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</w:p>
    <w:p w14:paraId="2E12A57A" w14:textId="41C76D69" w:rsidR="00814E79" w:rsidRPr="00814E79" w:rsidRDefault="00814E79" w:rsidP="00896409">
      <w:pPr>
        <w:spacing w:after="0"/>
        <w:ind w:left="1304" w:hanging="1304"/>
        <w:rPr>
          <w:rFonts w:asciiTheme="minorHAnsi" w:eastAsiaTheme="minorHAnsi" w:hAnsiTheme="minorHAnsi" w:cstheme="minorBidi"/>
        </w:rPr>
      </w:pPr>
      <w:r w:rsidRPr="00814E79">
        <w:rPr>
          <w:rFonts w:asciiTheme="minorHAnsi" w:eastAsiaTheme="minorHAnsi" w:hAnsiTheme="minorHAnsi" w:cstheme="minorBidi"/>
          <w:b/>
        </w:rPr>
        <w:lastRenderedPageBreak/>
        <w:t>Tabulka č. 1:</w:t>
      </w:r>
      <w:r w:rsidRPr="00814E79">
        <w:rPr>
          <w:rFonts w:asciiTheme="minorHAnsi" w:eastAsiaTheme="minorHAnsi" w:hAnsiTheme="minorHAnsi" w:cstheme="minorBidi"/>
          <w:b/>
        </w:rPr>
        <w:tab/>
        <w:t>Údaje účetní závěrky M</w:t>
      </w:r>
      <w:r>
        <w:rPr>
          <w:rFonts w:asciiTheme="minorHAnsi" w:eastAsiaTheme="minorHAnsi" w:hAnsiTheme="minorHAnsi" w:cstheme="minorBidi"/>
          <w:b/>
        </w:rPr>
        <w:t>ŽP</w:t>
      </w:r>
      <w:r w:rsidRPr="00814E79">
        <w:rPr>
          <w:rFonts w:asciiTheme="minorHAnsi" w:eastAsiaTheme="minorHAnsi" w:hAnsiTheme="minorHAnsi" w:cstheme="minorBidi"/>
          <w:b/>
        </w:rPr>
        <w:t xml:space="preserve"> sestavené k 31. prosinci 201</w:t>
      </w:r>
      <w:r>
        <w:rPr>
          <w:rFonts w:asciiTheme="minorHAnsi" w:eastAsiaTheme="minorHAnsi" w:hAnsiTheme="minorHAnsi" w:cstheme="minorBidi"/>
          <w:b/>
        </w:rPr>
        <w:t>6</w:t>
      </w:r>
      <w:r w:rsidRPr="00814E79">
        <w:rPr>
          <w:rFonts w:asciiTheme="minorHAnsi" w:eastAsiaTheme="minorHAnsi" w:hAnsiTheme="minorHAnsi" w:cstheme="minorBidi"/>
          <w:b/>
        </w:rPr>
        <w:t xml:space="preserve"> – rozvaha a výkaz zisku a ztráty, údaje za běžné období</w:t>
      </w:r>
    </w:p>
    <w:tbl>
      <w:tblPr>
        <w:tblW w:w="90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814E79" w:rsidRPr="00814E79" w14:paraId="6F14732C" w14:textId="77777777" w:rsidTr="00304A16">
        <w:trPr>
          <w:trHeight w:val="454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C631316" w14:textId="77777777" w:rsidR="00814E79" w:rsidRPr="00814E79" w:rsidRDefault="00814E79" w:rsidP="00321595">
            <w:pPr>
              <w:spacing w:after="0" w:line="259" w:lineRule="auto"/>
              <w:ind w:left="67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814E79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FDFFDB3" w14:textId="77777777" w:rsidR="00814E79" w:rsidRPr="00814E79" w:rsidRDefault="00814E79" w:rsidP="00814E79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814E79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  <w:t>Částka v Kč</w:t>
            </w:r>
          </w:p>
        </w:tc>
      </w:tr>
      <w:tr w:rsidR="00814E79" w:rsidRPr="00814E79" w14:paraId="0DA16B01" w14:textId="77777777" w:rsidTr="00304A16">
        <w:trPr>
          <w:trHeight w:val="34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5332" w14:textId="77777777" w:rsidR="00814E79" w:rsidRPr="00814E79" w:rsidRDefault="00814E79" w:rsidP="00814E79">
            <w:pPr>
              <w:spacing w:after="0" w:line="259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814E79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Aktiva netto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9AE0" w14:textId="77777777" w:rsidR="00814E79" w:rsidRPr="00814E79" w:rsidRDefault="005D6067" w:rsidP="00814E79">
            <w:pPr>
              <w:spacing w:after="0" w:line="259" w:lineRule="auto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5D6067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13 744 850 005,67</w:t>
            </w:r>
          </w:p>
        </w:tc>
      </w:tr>
      <w:tr w:rsidR="00814E79" w:rsidRPr="00814E79" w14:paraId="609C14DF" w14:textId="77777777" w:rsidTr="00304A16">
        <w:trPr>
          <w:trHeight w:val="34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C0EF" w14:textId="77777777" w:rsidR="00814E79" w:rsidRPr="00814E79" w:rsidRDefault="00814E79" w:rsidP="00814E79">
            <w:pPr>
              <w:spacing w:after="0" w:line="259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814E79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Pasiva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53D0" w14:textId="77777777" w:rsidR="00814E79" w:rsidRPr="00814E79" w:rsidRDefault="005D6067" w:rsidP="00814E79">
            <w:pPr>
              <w:spacing w:after="0" w:line="259" w:lineRule="auto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5D6067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13 744 850 005,67</w:t>
            </w:r>
          </w:p>
        </w:tc>
      </w:tr>
      <w:tr w:rsidR="00814E79" w:rsidRPr="00814E79" w14:paraId="1D3531F2" w14:textId="77777777" w:rsidTr="00304A16">
        <w:trPr>
          <w:trHeight w:val="34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A5B2" w14:textId="77777777" w:rsidR="00814E79" w:rsidRPr="00814E79" w:rsidRDefault="00814E79" w:rsidP="00814E79">
            <w:pPr>
              <w:spacing w:after="0" w:line="259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814E79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Náklady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9313" w14:textId="77777777" w:rsidR="00814E79" w:rsidRPr="00814E79" w:rsidRDefault="005D6067" w:rsidP="00814E79">
            <w:pPr>
              <w:spacing w:after="0" w:line="259" w:lineRule="auto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5D6067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20 909 094 744,44</w:t>
            </w:r>
          </w:p>
        </w:tc>
      </w:tr>
      <w:tr w:rsidR="00814E79" w:rsidRPr="00814E79" w14:paraId="2D365DCE" w14:textId="77777777" w:rsidTr="00304A16">
        <w:trPr>
          <w:trHeight w:val="34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D5ED" w14:textId="77777777" w:rsidR="00814E79" w:rsidRPr="00814E79" w:rsidRDefault="00814E79" w:rsidP="00814E79">
            <w:pPr>
              <w:spacing w:after="0" w:line="259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814E79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Výnosy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A3BE" w14:textId="77777777" w:rsidR="00814E79" w:rsidRPr="00814E79" w:rsidRDefault="005D6067" w:rsidP="00814E79">
            <w:pPr>
              <w:spacing w:after="0" w:line="259" w:lineRule="auto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5D6067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18 161 851 954,11</w:t>
            </w:r>
          </w:p>
        </w:tc>
      </w:tr>
      <w:tr w:rsidR="00814E79" w:rsidRPr="00814E79" w14:paraId="3DD15DB1" w14:textId="77777777" w:rsidTr="00304A16">
        <w:trPr>
          <w:trHeight w:val="34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8101" w14:textId="77777777" w:rsidR="00814E79" w:rsidRPr="00814E79" w:rsidRDefault="00814E79" w:rsidP="00814E79">
            <w:pPr>
              <w:spacing w:after="0" w:line="259" w:lineRule="auto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814E79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Výsledek hospodaření běžného účetního období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BCAE" w14:textId="056889B4" w:rsidR="00814E79" w:rsidRPr="00814E79" w:rsidRDefault="001F24A6" w:rsidP="00814E79">
            <w:pPr>
              <w:spacing w:after="0" w:line="259" w:lineRule="auto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304A16">
              <w:rPr>
                <w:rFonts w:cs="Calibri"/>
                <w:sz w:val="20"/>
                <w:szCs w:val="20"/>
              </w:rPr>
              <w:t>−</w:t>
            </w:r>
            <w:r w:rsidR="005D6067" w:rsidRPr="005D6067">
              <w:rPr>
                <w:rFonts w:eastAsiaTheme="minorHAnsi" w:cs="Calibri"/>
                <w:sz w:val="20"/>
                <w:szCs w:val="20"/>
              </w:rPr>
              <w:t>2 747 242 790,33</w:t>
            </w:r>
          </w:p>
        </w:tc>
      </w:tr>
    </w:tbl>
    <w:p w14:paraId="24041A28" w14:textId="77777777" w:rsidR="00814E79" w:rsidRPr="00814E79" w:rsidRDefault="00814E79" w:rsidP="00814E79">
      <w:pPr>
        <w:spacing w:after="0"/>
        <w:rPr>
          <w:rFonts w:asciiTheme="minorHAnsi" w:eastAsiaTheme="minorHAnsi" w:hAnsiTheme="minorHAnsi" w:cs="Arial"/>
          <w:sz w:val="20"/>
          <w:szCs w:val="20"/>
        </w:rPr>
      </w:pPr>
      <w:r w:rsidRPr="00814E79">
        <w:rPr>
          <w:rFonts w:asciiTheme="minorHAnsi" w:eastAsiaTheme="minorHAnsi" w:hAnsiTheme="minorHAnsi" w:cs="Arial"/>
          <w:b/>
          <w:sz w:val="20"/>
          <w:szCs w:val="20"/>
        </w:rPr>
        <w:t>Zdroj:</w:t>
      </w:r>
      <w:r w:rsidRPr="00814E79">
        <w:rPr>
          <w:rFonts w:asciiTheme="minorHAnsi" w:eastAsiaTheme="minorHAnsi" w:hAnsiTheme="minorHAnsi" w:cs="Arial"/>
          <w:sz w:val="20"/>
          <w:szCs w:val="20"/>
        </w:rPr>
        <w:t xml:space="preserve"> účetní závěrka M</w:t>
      </w:r>
      <w:r w:rsidR="005229EA">
        <w:rPr>
          <w:rFonts w:asciiTheme="minorHAnsi" w:eastAsiaTheme="minorHAnsi" w:hAnsiTheme="minorHAnsi" w:cs="Arial"/>
          <w:sz w:val="20"/>
          <w:szCs w:val="20"/>
        </w:rPr>
        <w:t>ŽP</w:t>
      </w:r>
      <w:r w:rsidRPr="00814E79">
        <w:rPr>
          <w:rFonts w:asciiTheme="minorHAnsi" w:eastAsiaTheme="minorHAnsi" w:hAnsiTheme="minorHAnsi" w:cs="Arial"/>
          <w:sz w:val="20"/>
          <w:szCs w:val="20"/>
        </w:rPr>
        <w:t xml:space="preserve"> sestavená k 31. prosinci 201</w:t>
      </w:r>
      <w:r w:rsidR="005229EA">
        <w:rPr>
          <w:rFonts w:asciiTheme="minorHAnsi" w:eastAsiaTheme="minorHAnsi" w:hAnsiTheme="minorHAnsi" w:cs="Arial"/>
          <w:sz w:val="20"/>
          <w:szCs w:val="20"/>
        </w:rPr>
        <w:t>6</w:t>
      </w:r>
      <w:r w:rsidRPr="00814E79">
        <w:rPr>
          <w:rFonts w:asciiTheme="minorHAnsi" w:eastAsiaTheme="minorHAnsi" w:hAnsiTheme="minorHAnsi" w:cs="Arial"/>
          <w:sz w:val="20"/>
          <w:szCs w:val="20"/>
        </w:rPr>
        <w:t>.</w:t>
      </w:r>
    </w:p>
    <w:p w14:paraId="4C6C359D" w14:textId="77777777" w:rsidR="00814E79" w:rsidRPr="00814E79" w:rsidRDefault="00814E79" w:rsidP="005229EA">
      <w:pPr>
        <w:spacing w:after="0"/>
        <w:ind w:left="567" w:hanging="567"/>
        <w:jc w:val="both"/>
        <w:rPr>
          <w:rFonts w:asciiTheme="minorHAnsi" w:eastAsiaTheme="minorHAnsi" w:hAnsiTheme="minorHAnsi" w:cs="Arial"/>
          <w:sz w:val="20"/>
          <w:szCs w:val="20"/>
        </w:rPr>
      </w:pPr>
      <w:r w:rsidRPr="00814E79">
        <w:rPr>
          <w:rFonts w:asciiTheme="minorHAnsi" w:eastAsiaTheme="minorHAnsi" w:hAnsiTheme="minorHAnsi" w:cs="Arial"/>
          <w:b/>
          <w:sz w:val="20"/>
          <w:szCs w:val="20"/>
        </w:rPr>
        <w:t>Pozn.:</w:t>
      </w:r>
      <w:r w:rsidRPr="00814E79">
        <w:rPr>
          <w:rFonts w:asciiTheme="minorHAnsi" w:eastAsiaTheme="minorHAnsi" w:hAnsiTheme="minorHAnsi" w:cs="Arial"/>
          <w:sz w:val="20"/>
          <w:szCs w:val="20"/>
        </w:rPr>
        <w:t xml:space="preserve"> </w:t>
      </w:r>
      <w:r w:rsidRPr="00814E79">
        <w:rPr>
          <w:rFonts w:asciiTheme="minorHAnsi" w:eastAsiaTheme="minorHAnsi" w:hAnsiTheme="minorHAnsi" w:cs="Arial"/>
          <w:sz w:val="20"/>
          <w:szCs w:val="20"/>
        </w:rPr>
        <w:tab/>
        <w:t>M</w:t>
      </w:r>
      <w:r w:rsidR="005229EA">
        <w:rPr>
          <w:rFonts w:asciiTheme="minorHAnsi" w:eastAsiaTheme="minorHAnsi" w:hAnsiTheme="minorHAnsi" w:cs="Arial"/>
          <w:sz w:val="20"/>
          <w:szCs w:val="20"/>
        </w:rPr>
        <w:t>ŽP</w:t>
      </w:r>
      <w:r w:rsidRPr="00814E79">
        <w:rPr>
          <w:rFonts w:asciiTheme="minorHAnsi" w:eastAsiaTheme="minorHAnsi" w:hAnsiTheme="minorHAnsi" w:cs="Arial"/>
          <w:sz w:val="20"/>
          <w:szCs w:val="20"/>
        </w:rPr>
        <w:t xml:space="preserve"> v ÚZ vykázalo aktiva v hodnotě brutto ve výši </w:t>
      </w:r>
      <w:r w:rsidR="005229EA">
        <w:rPr>
          <w:rFonts w:asciiTheme="minorHAnsi" w:eastAsiaTheme="minorHAnsi" w:hAnsiTheme="minorHAnsi" w:cs="Arial"/>
          <w:sz w:val="20"/>
          <w:szCs w:val="20"/>
        </w:rPr>
        <w:t>14 081 505 572,58</w:t>
      </w:r>
      <w:r w:rsidRPr="00814E79">
        <w:rPr>
          <w:rFonts w:asciiTheme="minorHAnsi" w:eastAsiaTheme="minorHAnsi" w:hAnsiTheme="minorHAnsi" w:cs="Arial"/>
          <w:sz w:val="20"/>
          <w:szCs w:val="20"/>
        </w:rPr>
        <w:t xml:space="preserve"> Kč upravené o korekce ve výši </w:t>
      </w:r>
      <w:r w:rsidR="005229EA">
        <w:rPr>
          <w:rFonts w:asciiTheme="minorHAnsi" w:eastAsiaTheme="minorHAnsi" w:hAnsiTheme="minorHAnsi" w:cs="Arial"/>
          <w:sz w:val="20"/>
          <w:szCs w:val="20"/>
        </w:rPr>
        <w:t>336 655 566,91</w:t>
      </w:r>
      <w:r w:rsidRPr="00814E79">
        <w:rPr>
          <w:rFonts w:asciiTheme="minorHAnsi" w:eastAsiaTheme="minorHAnsi" w:hAnsiTheme="minorHAnsi" w:cs="Arial"/>
          <w:sz w:val="20"/>
          <w:szCs w:val="20"/>
        </w:rPr>
        <w:t xml:space="preserve"> Kč.</w:t>
      </w:r>
    </w:p>
    <w:p w14:paraId="6E51B401" w14:textId="77777777" w:rsidR="00814E79" w:rsidRDefault="00814E79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</w:p>
    <w:p w14:paraId="4F7380C0" w14:textId="77777777" w:rsidR="005229EA" w:rsidRPr="005229EA" w:rsidRDefault="005229EA" w:rsidP="00896409">
      <w:pPr>
        <w:spacing w:after="0" w:line="259" w:lineRule="auto"/>
        <w:ind w:left="1276" w:hanging="1276"/>
        <w:jc w:val="both"/>
        <w:rPr>
          <w:rFonts w:asciiTheme="minorHAnsi" w:eastAsiaTheme="minorHAnsi" w:hAnsiTheme="minorHAnsi" w:cs="Arial"/>
          <w:b/>
          <w:spacing w:val="-4"/>
        </w:rPr>
      </w:pPr>
      <w:r w:rsidRPr="005229EA">
        <w:rPr>
          <w:rFonts w:asciiTheme="minorHAnsi" w:eastAsiaTheme="minorHAnsi" w:hAnsiTheme="minorHAnsi" w:cs="Arial"/>
          <w:b/>
          <w:spacing w:val="-4"/>
        </w:rPr>
        <w:t xml:space="preserve">Tabulka č. 2: </w:t>
      </w:r>
      <w:r w:rsidRPr="005229EA">
        <w:rPr>
          <w:rFonts w:asciiTheme="minorHAnsi" w:eastAsiaTheme="minorHAnsi" w:hAnsiTheme="minorHAnsi" w:cs="Arial"/>
          <w:b/>
          <w:spacing w:val="-4"/>
        </w:rPr>
        <w:tab/>
        <w:t>Údaje účetní závěrky M</w:t>
      </w:r>
      <w:r>
        <w:rPr>
          <w:rFonts w:asciiTheme="minorHAnsi" w:eastAsiaTheme="minorHAnsi" w:hAnsiTheme="minorHAnsi" w:cs="Arial"/>
          <w:b/>
          <w:spacing w:val="-4"/>
        </w:rPr>
        <w:t>ŽP</w:t>
      </w:r>
      <w:r w:rsidRPr="005229EA">
        <w:rPr>
          <w:rFonts w:asciiTheme="minorHAnsi" w:eastAsiaTheme="minorHAnsi" w:hAnsiTheme="minorHAnsi" w:cs="Arial"/>
          <w:b/>
          <w:spacing w:val="-4"/>
        </w:rPr>
        <w:t xml:space="preserve"> sestavené k 31. prosinci 201</w:t>
      </w:r>
      <w:r>
        <w:rPr>
          <w:rFonts w:asciiTheme="minorHAnsi" w:eastAsiaTheme="minorHAnsi" w:hAnsiTheme="minorHAnsi" w:cs="Arial"/>
          <w:b/>
          <w:spacing w:val="-4"/>
        </w:rPr>
        <w:t>6</w:t>
      </w:r>
      <w:r w:rsidRPr="005229EA">
        <w:rPr>
          <w:rFonts w:asciiTheme="minorHAnsi" w:eastAsiaTheme="minorHAnsi" w:hAnsiTheme="minorHAnsi" w:cs="Arial"/>
          <w:b/>
          <w:spacing w:val="-4"/>
        </w:rPr>
        <w:t xml:space="preserve"> – informace o stavu účtů v knize podrozvahových účtů, údaje za běžné období</w:t>
      </w:r>
    </w:p>
    <w:tbl>
      <w:tblPr>
        <w:tblW w:w="9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5439"/>
        <w:gridCol w:w="2268"/>
      </w:tblGrid>
      <w:tr w:rsidR="005229EA" w:rsidRPr="005229EA" w14:paraId="79262DDE" w14:textId="77777777" w:rsidTr="00304A16">
        <w:trPr>
          <w:trHeight w:val="454"/>
          <w:tblHeader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D1F1F4B" w14:textId="77777777" w:rsidR="005229EA" w:rsidRPr="005229EA" w:rsidRDefault="005229EA" w:rsidP="00CD4AE2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5229EA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  <w:t>Položka výkazu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E00360B" w14:textId="77777777" w:rsidR="005229EA" w:rsidRPr="005229EA" w:rsidRDefault="005229EA" w:rsidP="005229EA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5229EA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0"/>
              </w:rPr>
              <w:t>Částka v Kč</w:t>
            </w:r>
          </w:p>
        </w:tc>
      </w:tr>
      <w:tr w:rsidR="005229EA" w:rsidRPr="005229EA" w14:paraId="1EA7CD60" w14:textId="77777777" w:rsidTr="00304A16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A90BD" w14:textId="77777777" w:rsidR="005229EA" w:rsidRPr="005229EA" w:rsidRDefault="005229EA" w:rsidP="005229EA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5229EA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P.I.</w:t>
            </w:r>
            <w:proofErr w:type="gramEnd"/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F7C80" w14:textId="77777777" w:rsidR="005229EA" w:rsidRPr="005229EA" w:rsidRDefault="005229EA" w:rsidP="005229EA">
            <w:pPr>
              <w:spacing w:after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5229EA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Majetek a závazky účetní jednotky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0C2C" w14:textId="77777777" w:rsidR="005229EA" w:rsidRPr="005229EA" w:rsidRDefault="00605746" w:rsidP="005229EA">
            <w:pPr>
              <w:spacing w:after="0" w:line="259" w:lineRule="auto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605746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4 055 868,95</w:t>
            </w:r>
          </w:p>
        </w:tc>
      </w:tr>
      <w:tr w:rsidR="005229EA" w:rsidRPr="005229EA" w14:paraId="6F3E30BE" w14:textId="77777777" w:rsidTr="00304A16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EAA1A" w14:textId="260ED67F" w:rsidR="005229EA" w:rsidRPr="005229EA" w:rsidRDefault="005229EA" w:rsidP="005229EA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5229EA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P.II</w:t>
            </w:r>
            <w:proofErr w:type="gramEnd"/>
            <w:r w:rsidRPr="005229EA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.1</w:t>
            </w:r>
            <w:r w:rsidR="001F24A6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07332" w14:textId="77777777" w:rsidR="005229EA" w:rsidRPr="005229EA" w:rsidRDefault="005229EA" w:rsidP="005229EA">
            <w:pPr>
              <w:spacing w:after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5229EA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Krátkodobé podmíněné pohledávky z předfinancování transferů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3780" w14:textId="77777777" w:rsidR="005229EA" w:rsidRPr="005229EA" w:rsidRDefault="006C7725" w:rsidP="005229EA">
            <w:pPr>
              <w:spacing w:after="0" w:line="259" w:lineRule="auto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1 868 755 882,85</w:t>
            </w:r>
          </w:p>
        </w:tc>
      </w:tr>
      <w:tr w:rsidR="005229EA" w:rsidRPr="005229EA" w14:paraId="45FD956E" w14:textId="77777777" w:rsidTr="00304A16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0E3FB" w14:textId="12C4E876" w:rsidR="005229EA" w:rsidRPr="005229EA" w:rsidRDefault="005229EA" w:rsidP="006C7725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5229EA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P.II</w:t>
            </w:r>
            <w:proofErr w:type="gramEnd"/>
            <w:r w:rsidRPr="005229EA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.</w:t>
            </w:r>
            <w:r w:rsidR="006C7725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6</w:t>
            </w:r>
            <w:r w:rsidR="001F24A6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0DF" w14:textId="77777777" w:rsidR="005229EA" w:rsidRPr="005229EA" w:rsidRDefault="006C7725" w:rsidP="006C7725">
            <w:pPr>
              <w:spacing w:after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Ostatní k</w:t>
            </w:r>
            <w:r w:rsidR="005229EA" w:rsidRPr="005229EA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rátkodobé podmíněné závazky z transferů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68F1" w14:textId="77777777" w:rsidR="005229EA" w:rsidRPr="005229EA" w:rsidRDefault="003A5F72" w:rsidP="005229EA">
            <w:pPr>
              <w:spacing w:after="0" w:line="259" w:lineRule="auto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876 282 100</w:t>
            </w:r>
            <w:r w:rsidR="005229EA" w:rsidRPr="005229EA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,00</w:t>
            </w:r>
          </w:p>
        </w:tc>
      </w:tr>
      <w:tr w:rsidR="003A5F72" w:rsidRPr="005229EA" w14:paraId="5B27ACB3" w14:textId="77777777" w:rsidTr="00304A16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A796D" w14:textId="77777777" w:rsidR="003A5F72" w:rsidRPr="005229EA" w:rsidRDefault="003A5F72" w:rsidP="005229EA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P.III</w:t>
            </w:r>
            <w:proofErr w:type="gramEnd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039F" w14:textId="77777777" w:rsidR="003A5F72" w:rsidRPr="005229EA" w:rsidRDefault="003A5F72" w:rsidP="005229EA">
            <w:pPr>
              <w:spacing w:after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Podmíněné pohledávky z důvodu užívání majetku jinou osobou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A701" w14:textId="77777777" w:rsidR="003A5F72" w:rsidRPr="005229EA" w:rsidRDefault="003A5F72" w:rsidP="005229EA">
            <w:pPr>
              <w:spacing w:after="0" w:line="259" w:lineRule="auto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35 938 309,30</w:t>
            </w:r>
          </w:p>
        </w:tc>
      </w:tr>
      <w:tr w:rsidR="005229EA" w:rsidRPr="005229EA" w14:paraId="66A9D387" w14:textId="77777777" w:rsidTr="00304A16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938FA" w14:textId="77777777" w:rsidR="005229EA" w:rsidRPr="005229EA" w:rsidRDefault="005229EA" w:rsidP="005229EA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5229EA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P.IV</w:t>
            </w:r>
            <w:proofErr w:type="gramEnd"/>
            <w:r w:rsidRPr="005229EA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A285" w14:textId="77777777" w:rsidR="005229EA" w:rsidRPr="005229EA" w:rsidRDefault="005229EA" w:rsidP="005229EA">
            <w:pPr>
              <w:spacing w:after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5229EA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 xml:space="preserve">Další podmíněné pohledávky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77AB" w14:textId="77777777" w:rsidR="005229EA" w:rsidRPr="005229EA" w:rsidRDefault="003A5F72" w:rsidP="005229EA">
            <w:pPr>
              <w:spacing w:after="0" w:line="259" w:lineRule="auto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4 970 417,90</w:t>
            </w:r>
          </w:p>
        </w:tc>
      </w:tr>
      <w:tr w:rsidR="003A5F72" w:rsidRPr="005229EA" w14:paraId="72C74415" w14:textId="77777777" w:rsidTr="00304A16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4DE47" w14:textId="77777777" w:rsidR="003A5F72" w:rsidRPr="005229EA" w:rsidRDefault="003A5F72" w:rsidP="005229EA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P.V.6.</w:t>
            </w:r>
            <w:proofErr w:type="gramEnd"/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036A" w14:textId="77777777" w:rsidR="003A5F72" w:rsidRPr="005229EA" w:rsidRDefault="00D30EF2" w:rsidP="005229EA">
            <w:pPr>
              <w:spacing w:after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Ostatní dlouhodobé podmíněné závazky z transferů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C722" w14:textId="77777777" w:rsidR="003A5F72" w:rsidRPr="005229EA" w:rsidRDefault="00D30EF2" w:rsidP="005229EA">
            <w:pPr>
              <w:spacing w:after="0" w:line="259" w:lineRule="auto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6 810 684 509,29</w:t>
            </w:r>
          </w:p>
        </w:tc>
      </w:tr>
      <w:tr w:rsidR="005229EA" w:rsidRPr="005229EA" w14:paraId="1396346F" w14:textId="77777777" w:rsidTr="00304A16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BC693" w14:textId="77777777" w:rsidR="005229EA" w:rsidRPr="005229EA" w:rsidRDefault="005229EA" w:rsidP="005229EA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proofErr w:type="gramStart"/>
            <w:r w:rsidRPr="005229EA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P.VII</w:t>
            </w:r>
            <w:proofErr w:type="gramEnd"/>
            <w:r w:rsidRPr="005229EA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D370" w14:textId="77777777" w:rsidR="005229EA" w:rsidRPr="005229EA" w:rsidRDefault="005229EA" w:rsidP="005229EA">
            <w:pPr>
              <w:spacing w:after="0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 w:rsidRPr="005229EA"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 xml:space="preserve">Další podmíněné závazky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47F4" w14:textId="77777777" w:rsidR="005229EA" w:rsidRPr="005229EA" w:rsidRDefault="00D30EF2" w:rsidP="005229EA">
            <w:pPr>
              <w:spacing w:after="0" w:line="259" w:lineRule="auto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0"/>
              </w:rPr>
              <w:t>1 734 336 778,13</w:t>
            </w:r>
          </w:p>
        </w:tc>
      </w:tr>
    </w:tbl>
    <w:p w14:paraId="6DB4232F" w14:textId="77777777" w:rsidR="005229EA" w:rsidRPr="005229EA" w:rsidRDefault="005229EA" w:rsidP="005229EA">
      <w:pPr>
        <w:spacing w:after="0" w:line="259" w:lineRule="auto"/>
        <w:rPr>
          <w:rFonts w:asciiTheme="minorHAnsi" w:eastAsiaTheme="minorHAnsi" w:hAnsiTheme="minorHAnsi" w:cstheme="minorBidi"/>
          <w:sz w:val="20"/>
          <w:szCs w:val="22"/>
        </w:rPr>
      </w:pPr>
      <w:r w:rsidRPr="005229EA">
        <w:rPr>
          <w:rFonts w:asciiTheme="minorHAnsi" w:eastAsiaTheme="minorHAnsi" w:hAnsiTheme="minorHAnsi" w:cstheme="minorBidi"/>
          <w:b/>
          <w:sz w:val="20"/>
          <w:szCs w:val="22"/>
        </w:rPr>
        <w:t>Zdroj:</w:t>
      </w:r>
      <w:r w:rsidRPr="005229EA">
        <w:rPr>
          <w:rFonts w:asciiTheme="minorHAnsi" w:eastAsiaTheme="minorHAnsi" w:hAnsiTheme="minorHAnsi" w:cstheme="minorBidi"/>
          <w:sz w:val="20"/>
          <w:szCs w:val="22"/>
        </w:rPr>
        <w:t xml:space="preserve"> účetní závěrka M</w:t>
      </w:r>
      <w:r w:rsidR="00D30EF2">
        <w:rPr>
          <w:rFonts w:asciiTheme="minorHAnsi" w:eastAsiaTheme="minorHAnsi" w:hAnsiTheme="minorHAnsi" w:cstheme="minorBidi"/>
          <w:sz w:val="20"/>
          <w:szCs w:val="22"/>
        </w:rPr>
        <w:t>ŽP</w:t>
      </w:r>
      <w:r w:rsidRPr="005229EA">
        <w:rPr>
          <w:rFonts w:asciiTheme="minorHAnsi" w:eastAsiaTheme="minorHAnsi" w:hAnsiTheme="minorHAnsi" w:cstheme="minorBidi"/>
          <w:sz w:val="20"/>
          <w:szCs w:val="22"/>
        </w:rPr>
        <w:t xml:space="preserve"> sestavená k 31. prosinci 201</w:t>
      </w:r>
      <w:r w:rsidR="00D30EF2">
        <w:rPr>
          <w:rFonts w:asciiTheme="minorHAnsi" w:eastAsiaTheme="minorHAnsi" w:hAnsiTheme="minorHAnsi" w:cstheme="minorBidi"/>
          <w:sz w:val="20"/>
          <w:szCs w:val="22"/>
        </w:rPr>
        <w:t>6</w:t>
      </w:r>
      <w:r w:rsidRPr="005229EA">
        <w:rPr>
          <w:rFonts w:asciiTheme="minorHAnsi" w:eastAsiaTheme="minorHAnsi" w:hAnsiTheme="minorHAnsi" w:cstheme="minorBidi"/>
          <w:sz w:val="20"/>
          <w:szCs w:val="22"/>
        </w:rPr>
        <w:t>.</w:t>
      </w:r>
    </w:p>
    <w:p w14:paraId="32B6AF19" w14:textId="77777777" w:rsidR="005A3F1A" w:rsidRPr="005A3F1A" w:rsidRDefault="005A3F1A" w:rsidP="005A3F1A">
      <w:pPr>
        <w:spacing w:line="259" w:lineRule="auto"/>
        <w:rPr>
          <w:rFonts w:asciiTheme="minorHAnsi" w:eastAsiaTheme="minorHAnsi" w:hAnsiTheme="minorHAnsi" w:cstheme="minorBidi"/>
        </w:rPr>
      </w:pPr>
    </w:p>
    <w:p w14:paraId="256810A6" w14:textId="00A3C8A9" w:rsidR="005A3F1A" w:rsidRPr="005A3F1A" w:rsidRDefault="005A3F1A" w:rsidP="005A3F1A">
      <w:pPr>
        <w:spacing w:after="0" w:line="259" w:lineRule="auto"/>
        <w:rPr>
          <w:rFonts w:asciiTheme="minorHAnsi" w:eastAsiaTheme="minorHAnsi" w:hAnsiTheme="minorHAnsi" w:cs="Arial"/>
          <w:b/>
        </w:rPr>
      </w:pPr>
      <w:r w:rsidRPr="005A3F1A">
        <w:rPr>
          <w:rFonts w:asciiTheme="minorHAnsi" w:eastAsiaTheme="minorHAnsi" w:hAnsiTheme="minorHAnsi" w:cs="Arial"/>
          <w:b/>
        </w:rPr>
        <w:t>Tabulka č. 3</w:t>
      </w:r>
      <w:r w:rsidR="001F24A6">
        <w:rPr>
          <w:rFonts w:asciiTheme="minorHAnsi" w:eastAsiaTheme="minorHAnsi" w:hAnsiTheme="minorHAnsi" w:cs="Arial"/>
          <w:b/>
        </w:rPr>
        <w:t>:</w:t>
      </w:r>
      <w:r w:rsidRPr="005A3F1A">
        <w:rPr>
          <w:rFonts w:asciiTheme="minorHAnsi" w:eastAsiaTheme="minorHAnsi" w:hAnsiTheme="minorHAnsi" w:cs="Arial"/>
        </w:rPr>
        <w:t xml:space="preserve"> </w:t>
      </w:r>
      <w:r w:rsidRPr="005A3F1A">
        <w:rPr>
          <w:rFonts w:asciiTheme="minorHAnsi" w:eastAsiaTheme="minorHAnsi" w:hAnsiTheme="minorHAnsi" w:cs="Arial"/>
          <w:b/>
        </w:rPr>
        <w:t>Údaje z výkazu pro hodnocení plnění rozpočtu M</w:t>
      </w:r>
      <w:r>
        <w:rPr>
          <w:rFonts w:asciiTheme="minorHAnsi" w:eastAsiaTheme="minorHAnsi" w:hAnsiTheme="minorHAnsi" w:cs="Arial"/>
          <w:b/>
        </w:rPr>
        <w:t>ŽP</w:t>
      </w:r>
      <w:r w:rsidRPr="005A3F1A">
        <w:rPr>
          <w:rFonts w:asciiTheme="minorHAnsi" w:eastAsiaTheme="minorHAnsi" w:hAnsiTheme="minorHAnsi" w:cs="Arial"/>
          <w:b/>
        </w:rPr>
        <w:t xml:space="preserve"> za rok 201</w:t>
      </w:r>
      <w:r>
        <w:rPr>
          <w:rFonts w:asciiTheme="minorHAnsi" w:eastAsiaTheme="minorHAnsi" w:hAnsiTheme="minorHAnsi" w:cs="Arial"/>
          <w:b/>
        </w:rPr>
        <w:t>6</w:t>
      </w:r>
    </w:p>
    <w:tbl>
      <w:tblPr>
        <w:tblW w:w="901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4506"/>
      </w:tblGrid>
      <w:tr w:rsidR="005A3F1A" w:rsidRPr="005A3F1A" w14:paraId="06886D68" w14:textId="77777777" w:rsidTr="00304A16">
        <w:trPr>
          <w:trHeight w:val="454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4537D7C" w14:textId="77777777" w:rsidR="005A3F1A" w:rsidRPr="005A3F1A" w:rsidRDefault="005A3F1A" w:rsidP="00CD4AE2">
            <w:pPr>
              <w:spacing w:after="0" w:line="259" w:lineRule="auto"/>
              <w:ind w:left="67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2"/>
              </w:rPr>
            </w:pPr>
            <w:r w:rsidRPr="005A3F1A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2"/>
              </w:rPr>
              <w:t>Ukazatel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201B4F8" w14:textId="77777777" w:rsidR="005A3F1A" w:rsidRPr="005A3F1A" w:rsidRDefault="005A3F1A" w:rsidP="005A3F1A">
            <w:pPr>
              <w:spacing w:after="0" w:line="259" w:lineRule="auto"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2"/>
              </w:rPr>
            </w:pPr>
            <w:r w:rsidRPr="005A3F1A">
              <w:rPr>
                <w:rFonts w:asciiTheme="minorHAnsi" w:eastAsiaTheme="minorHAnsi" w:hAnsiTheme="minorHAnsi" w:cs="Arial"/>
                <w:b/>
                <w:bCs/>
                <w:color w:val="000000"/>
                <w:sz w:val="20"/>
                <w:szCs w:val="22"/>
              </w:rPr>
              <w:t>Částka v Kč</w:t>
            </w:r>
          </w:p>
        </w:tc>
      </w:tr>
      <w:tr w:rsidR="005A3F1A" w:rsidRPr="005A3F1A" w14:paraId="56C9DA12" w14:textId="77777777" w:rsidTr="00304A16">
        <w:trPr>
          <w:trHeight w:val="34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E40E" w14:textId="77777777" w:rsidR="005A3F1A" w:rsidRPr="005A3F1A" w:rsidRDefault="005A3F1A" w:rsidP="005A3F1A">
            <w:pPr>
              <w:spacing w:after="0" w:line="259" w:lineRule="auto"/>
              <w:rPr>
                <w:rFonts w:asciiTheme="minorHAnsi" w:eastAsiaTheme="minorHAnsi" w:hAnsiTheme="minorHAnsi" w:cs="Arial"/>
                <w:color w:val="000000"/>
                <w:sz w:val="20"/>
                <w:szCs w:val="22"/>
              </w:rPr>
            </w:pPr>
            <w:r w:rsidRPr="005A3F1A">
              <w:rPr>
                <w:rFonts w:asciiTheme="minorHAnsi" w:eastAsiaTheme="minorHAnsi" w:hAnsiTheme="minorHAnsi" w:cs="Arial"/>
                <w:color w:val="000000"/>
                <w:sz w:val="20"/>
                <w:szCs w:val="22"/>
              </w:rPr>
              <w:t>Příjmy (skutečnost celkem)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CC8B" w14:textId="77777777" w:rsidR="005A3F1A" w:rsidRPr="005A3F1A" w:rsidRDefault="005A3F1A" w:rsidP="005A3F1A">
            <w:pPr>
              <w:spacing w:after="0" w:line="259" w:lineRule="auto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2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2"/>
              </w:rPr>
              <w:t>16 540 629 764,93</w:t>
            </w:r>
          </w:p>
        </w:tc>
      </w:tr>
      <w:tr w:rsidR="005A3F1A" w:rsidRPr="005A3F1A" w14:paraId="2FAD29DD" w14:textId="77777777" w:rsidTr="00304A16">
        <w:trPr>
          <w:trHeight w:val="340"/>
        </w:trPr>
        <w:tc>
          <w:tcPr>
            <w:tcW w:w="4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BBC2" w14:textId="77777777" w:rsidR="005A3F1A" w:rsidRPr="005A3F1A" w:rsidRDefault="005A3F1A" w:rsidP="005A3F1A">
            <w:pPr>
              <w:spacing w:after="0" w:line="259" w:lineRule="auto"/>
              <w:rPr>
                <w:rFonts w:asciiTheme="minorHAnsi" w:eastAsiaTheme="minorHAnsi" w:hAnsiTheme="minorHAnsi" w:cs="Arial"/>
                <w:color w:val="000000"/>
                <w:sz w:val="20"/>
                <w:szCs w:val="22"/>
              </w:rPr>
            </w:pPr>
            <w:r w:rsidRPr="005A3F1A">
              <w:rPr>
                <w:rFonts w:asciiTheme="minorHAnsi" w:eastAsiaTheme="minorHAnsi" w:hAnsiTheme="minorHAnsi" w:cs="Arial"/>
                <w:color w:val="000000"/>
                <w:sz w:val="20"/>
                <w:szCs w:val="22"/>
              </w:rPr>
              <w:t>Výdaje (skutečnost celkem)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C571" w14:textId="77777777" w:rsidR="005A3F1A" w:rsidRPr="005A3F1A" w:rsidRDefault="005A3F1A" w:rsidP="005A3F1A">
            <w:pPr>
              <w:spacing w:after="0" w:line="259" w:lineRule="auto"/>
              <w:jc w:val="right"/>
              <w:rPr>
                <w:rFonts w:asciiTheme="minorHAnsi" w:eastAsiaTheme="minorHAnsi" w:hAnsiTheme="minorHAnsi" w:cs="Arial"/>
                <w:color w:val="000000"/>
                <w:sz w:val="20"/>
                <w:szCs w:val="22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20"/>
                <w:szCs w:val="22"/>
              </w:rPr>
              <w:t>7 914 773 102,51</w:t>
            </w:r>
          </w:p>
        </w:tc>
      </w:tr>
    </w:tbl>
    <w:p w14:paraId="212BC466" w14:textId="77777777" w:rsidR="005A3F1A" w:rsidRPr="005A3F1A" w:rsidRDefault="005A3F1A" w:rsidP="005A3F1A">
      <w:pPr>
        <w:spacing w:after="160" w:line="259" w:lineRule="auto"/>
        <w:rPr>
          <w:rFonts w:asciiTheme="minorHAnsi" w:eastAsiaTheme="minorHAnsi" w:hAnsiTheme="minorHAnsi" w:cstheme="minorBidi"/>
          <w:sz w:val="20"/>
          <w:szCs w:val="22"/>
        </w:rPr>
      </w:pPr>
      <w:r w:rsidRPr="005A3F1A">
        <w:rPr>
          <w:rFonts w:asciiTheme="minorHAnsi" w:eastAsiaTheme="minorHAnsi" w:hAnsiTheme="minorHAnsi" w:cstheme="minorBidi"/>
          <w:b/>
          <w:sz w:val="20"/>
          <w:szCs w:val="22"/>
        </w:rPr>
        <w:t>Zdroj:</w:t>
      </w:r>
      <w:r w:rsidRPr="005A3F1A">
        <w:rPr>
          <w:rFonts w:asciiTheme="minorHAnsi" w:eastAsiaTheme="minorHAnsi" w:hAnsiTheme="minorHAnsi" w:cstheme="minorBidi"/>
          <w:sz w:val="20"/>
          <w:szCs w:val="22"/>
        </w:rPr>
        <w:t xml:space="preserve"> výkaz FIN 1-12 OSS za rok 201</w:t>
      </w:r>
      <w:r>
        <w:rPr>
          <w:rFonts w:asciiTheme="minorHAnsi" w:eastAsiaTheme="minorHAnsi" w:hAnsiTheme="minorHAnsi" w:cstheme="minorBidi"/>
          <w:sz w:val="20"/>
          <w:szCs w:val="22"/>
        </w:rPr>
        <w:t>6</w:t>
      </w:r>
      <w:r w:rsidRPr="005A3F1A">
        <w:rPr>
          <w:rFonts w:asciiTheme="minorHAnsi" w:eastAsiaTheme="minorHAnsi" w:hAnsiTheme="minorHAnsi" w:cstheme="minorBidi"/>
          <w:sz w:val="20"/>
          <w:szCs w:val="22"/>
        </w:rPr>
        <w:t>.</w:t>
      </w:r>
    </w:p>
    <w:p w14:paraId="271A50FA" w14:textId="77777777" w:rsidR="005A3F1A" w:rsidRPr="005A3F1A" w:rsidRDefault="005A3F1A" w:rsidP="005A3F1A">
      <w:pPr>
        <w:spacing w:before="40" w:after="160" w:line="259" w:lineRule="auto"/>
        <w:ind w:left="595" w:hanging="595"/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cs-CZ"/>
        </w:rPr>
      </w:pPr>
    </w:p>
    <w:p w14:paraId="37A14B15" w14:textId="77777777" w:rsidR="005A3F1A" w:rsidRPr="00304A16" w:rsidRDefault="005A3F1A" w:rsidP="005A3F1A">
      <w:pPr>
        <w:spacing w:before="40" w:after="160" w:line="259" w:lineRule="auto"/>
        <w:ind w:left="595" w:hanging="595"/>
        <w:jc w:val="both"/>
        <w:rPr>
          <w:rFonts w:asciiTheme="minorHAnsi" w:eastAsiaTheme="minorHAnsi" w:hAnsiTheme="minorHAnsi" w:cstheme="minorHAnsi"/>
          <w:sz w:val="20"/>
          <w:szCs w:val="20"/>
          <w:lang w:eastAsia="cs-CZ"/>
        </w:rPr>
      </w:pPr>
      <w:r w:rsidRPr="00304A16">
        <w:rPr>
          <w:rFonts w:asciiTheme="minorHAnsi" w:eastAsiaTheme="minorHAnsi" w:hAnsiTheme="minorHAnsi" w:cstheme="minorHAnsi"/>
          <w:b/>
          <w:sz w:val="20"/>
          <w:szCs w:val="20"/>
          <w:lang w:eastAsia="cs-CZ"/>
        </w:rPr>
        <w:t>Pozn.:</w:t>
      </w:r>
      <w:r w:rsidRPr="00304A16">
        <w:rPr>
          <w:rFonts w:asciiTheme="minorHAnsi" w:eastAsiaTheme="minorHAnsi" w:hAnsiTheme="minorHAnsi" w:cstheme="minorHAnsi"/>
          <w:sz w:val="20"/>
          <w:szCs w:val="20"/>
          <w:lang w:eastAsia="cs-CZ"/>
        </w:rPr>
        <w:t xml:space="preserve"> Všechny právní předpisy uvedené v tomto kontrolním závěru jsou aplikovány ve znění účinném pro kontrolované období.</w:t>
      </w:r>
    </w:p>
    <w:p w14:paraId="41CA2A50" w14:textId="77777777" w:rsidR="005229EA" w:rsidRDefault="005229EA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</w:p>
    <w:p w14:paraId="03C6160F" w14:textId="77777777" w:rsidR="005A3F1A" w:rsidRDefault="005A3F1A">
      <w:pPr>
        <w:spacing w:after="160" w:line="259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br w:type="page"/>
      </w:r>
    </w:p>
    <w:p w14:paraId="6148EC81" w14:textId="77777777" w:rsidR="006957FD" w:rsidRPr="006957FD" w:rsidRDefault="006957FD" w:rsidP="006957FD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6957FD">
        <w:rPr>
          <w:rFonts w:asciiTheme="minorHAnsi" w:eastAsiaTheme="minorHAnsi" w:hAnsiTheme="minorHAnsi" w:cstheme="minorHAnsi"/>
          <w:b/>
          <w:sz w:val="28"/>
          <w:szCs w:val="28"/>
        </w:rPr>
        <w:lastRenderedPageBreak/>
        <w:t>II. Shrnutí a vyhodnocení</w:t>
      </w:r>
    </w:p>
    <w:p w14:paraId="45A5ED66" w14:textId="77777777" w:rsidR="006957FD" w:rsidRPr="006957FD" w:rsidRDefault="006957FD" w:rsidP="006957FD">
      <w:pPr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09914869" w14:textId="77777777" w:rsidR="006957FD" w:rsidRPr="006957FD" w:rsidRDefault="006957FD" w:rsidP="006957FD">
      <w:pPr>
        <w:spacing w:after="160"/>
        <w:jc w:val="both"/>
        <w:rPr>
          <w:rFonts w:asciiTheme="minorHAnsi" w:eastAsiaTheme="minorHAnsi" w:hAnsiTheme="minorHAnsi" w:cstheme="minorHAnsi"/>
        </w:rPr>
      </w:pPr>
      <w:r w:rsidRPr="006957FD">
        <w:rPr>
          <w:rFonts w:asciiTheme="minorHAnsi" w:eastAsiaTheme="minorHAnsi" w:hAnsiTheme="minorHAnsi" w:cstheme="minorHAnsi"/>
        </w:rPr>
        <w:t>Cílem kontrolní akce č. 1</w:t>
      </w:r>
      <w:r>
        <w:rPr>
          <w:rFonts w:asciiTheme="minorHAnsi" w:eastAsiaTheme="minorHAnsi" w:hAnsiTheme="minorHAnsi" w:cstheme="minorHAnsi"/>
        </w:rPr>
        <w:t>7</w:t>
      </w:r>
      <w:r w:rsidRPr="006957FD">
        <w:rPr>
          <w:rFonts w:asciiTheme="minorHAnsi" w:eastAsiaTheme="minorHAnsi" w:hAnsiTheme="minorHAnsi" w:cstheme="minorHAnsi"/>
        </w:rPr>
        <w:t>/</w:t>
      </w:r>
      <w:r>
        <w:rPr>
          <w:rFonts w:asciiTheme="minorHAnsi" w:eastAsiaTheme="minorHAnsi" w:hAnsiTheme="minorHAnsi" w:cstheme="minorHAnsi"/>
        </w:rPr>
        <w:t>18</w:t>
      </w:r>
      <w:r w:rsidRPr="006957FD">
        <w:rPr>
          <w:rFonts w:asciiTheme="minorHAnsi" w:eastAsiaTheme="minorHAnsi" w:hAnsiTheme="minorHAnsi" w:cstheme="minorHAnsi"/>
        </w:rPr>
        <w:t xml:space="preserve"> bylo prověřit, zda M</w:t>
      </w:r>
      <w:r>
        <w:rPr>
          <w:rFonts w:asciiTheme="minorHAnsi" w:eastAsiaTheme="minorHAnsi" w:hAnsiTheme="minorHAnsi" w:cstheme="minorHAnsi"/>
        </w:rPr>
        <w:t>ŽP</w:t>
      </w:r>
      <w:r w:rsidRPr="006957FD">
        <w:rPr>
          <w:rFonts w:asciiTheme="minorHAnsi" w:eastAsiaTheme="minorHAnsi" w:hAnsiTheme="minorHAnsi" w:cstheme="minorHAnsi"/>
        </w:rPr>
        <w:t xml:space="preserve"> při vedení účetnictví v roce 201</w:t>
      </w:r>
      <w:r>
        <w:rPr>
          <w:rFonts w:asciiTheme="minorHAnsi" w:eastAsiaTheme="minorHAnsi" w:hAnsiTheme="minorHAnsi" w:cstheme="minorHAnsi"/>
        </w:rPr>
        <w:t>6</w:t>
      </w:r>
      <w:r w:rsidRPr="006957FD">
        <w:rPr>
          <w:rFonts w:asciiTheme="minorHAnsi" w:eastAsiaTheme="minorHAnsi" w:hAnsiTheme="minorHAnsi" w:cstheme="minorHAnsi"/>
        </w:rPr>
        <w:t xml:space="preserve"> a sestavení účetní závěrky k 31. prosinci 201</w:t>
      </w:r>
      <w:r>
        <w:rPr>
          <w:rFonts w:asciiTheme="minorHAnsi" w:eastAsiaTheme="minorHAnsi" w:hAnsiTheme="minorHAnsi" w:cstheme="minorHAnsi"/>
        </w:rPr>
        <w:t>6</w:t>
      </w:r>
      <w:r w:rsidRPr="006957FD">
        <w:rPr>
          <w:rFonts w:asciiTheme="minorHAnsi" w:eastAsiaTheme="minorHAnsi" w:hAnsiTheme="minorHAnsi" w:cstheme="minorHAnsi"/>
        </w:rPr>
        <w:t>, při předkládání údajů pro hodnocení plnění rozpočtu</w:t>
      </w:r>
      <w:r w:rsidRPr="006957FD">
        <w:rPr>
          <w:rFonts w:asciiTheme="minorHAnsi" w:eastAsiaTheme="minorHAnsi" w:hAnsiTheme="minorHAnsi" w:cstheme="minorHAnsi"/>
          <w:vertAlign w:val="superscript"/>
        </w:rPr>
        <w:footnoteReference w:id="4"/>
      </w:r>
      <w:r w:rsidRPr="006957FD">
        <w:rPr>
          <w:rFonts w:asciiTheme="minorHAnsi" w:eastAsiaTheme="minorHAnsi" w:hAnsiTheme="minorHAnsi" w:cstheme="minorHAnsi"/>
        </w:rPr>
        <w:t xml:space="preserve"> a při sestavení závěrečného účtu (dále také „ZÚ“) za rok 201</w:t>
      </w:r>
      <w:r>
        <w:rPr>
          <w:rFonts w:asciiTheme="minorHAnsi" w:eastAsiaTheme="minorHAnsi" w:hAnsiTheme="minorHAnsi" w:cstheme="minorHAnsi"/>
        </w:rPr>
        <w:t>6</w:t>
      </w:r>
      <w:r w:rsidRPr="006957FD">
        <w:rPr>
          <w:rFonts w:asciiTheme="minorHAnsi" w:eastAsiaTheme="minorHAnsi" w:hAnsiTheme="minorHAnsi" w:cstheme="minorHAnsi"/>
        </w:rPr>
        <w:t xml:space="preserve"> postupovalo v souladu s příslušnými právními předpisy. </w:t>
      </w:r>
    </w:p>
    <w:p w14:paraId="245EB1D1" w14:textId="19D06120" w:rsidR="0058089B" w:rsidRPr="006F3417" w:rsidRDefault="001F24A6" w:rsidP="006957FD">
      <w:pPr>
        <w:spacing w:after="160"/>
        <w:jc w:val="both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Kontrola</w:t>
      </w:r>
      <w:r w:rsidR="0058089B" w:rsidRPr="006F3417">
        <w:rPr>
          <w:rFonts w:asciiTheme="minorHAnsi" w:eastAsiaTheme="minorHAnsi" w:hAnsiTheme="minorHAnsi" w:cstheme="minorHAnsi"/>
          <w:b/>
        </w:rPr>
        <w:t xml:space="preserve"> prověř</w:t>
      </w:r>
      <w:r>
        <w:rPr>
          <w:rFonts w:asciiTheme="minorHAnsi" w:eastAsiaTheme="minorHAnsi" w:hAnsiTheme="minorHAnsi" w:cstheme="minorHAnsi"/>
          <w:b/>
        </w:rPr>
        <w:t>ila</w:t>
      </w:r>
      <w:r w:rsidR="0058089B" w:rsidRPr="006F3417">
        <w:rPr>
          <w:rFonts w:asciiTheme="minorHAnsi" w:eastAsiaTheme="minorHAnsi" w:hAnsiTheme="minorHAnsi" w:cstheme="minorHAnsi"/>
          <w:b/>
        </w:rPr>
        <w:t xml:space="preserve"> dodržování právních předpisů při hospodaření s majetkem</w:t>
      </w:r>
      <w:r w:rsidR="0058089B" w:rsidRPr="006F3417">
        <w:rPr>
          <w:rStyle w:val="Znakapoznpodarou"/>
          <w:rFonts w:asciiTheme="minorHAnsi" w:eastAsiaTheme="minorHAnsi" w:hAnsiTheme="minorHAnsi" w:cstheme="minorHAnsi"/>
          <w:b/>
        </w:rPr>
        <w:footnoteReference w:id="5"/>
      </w:r>
      <w:r w:rsidR="0058089B" w:rsidRPr="006F3417">
        <w:rPr>
          <w:rFonts w:asciiTheme="minorHAnsi" w:eastAsiaTheme="minorHAnsi" w:hAnsiTheme="minorHAnsi" w:cstheme="minorHAnsi"/>
          <w:b/>
        </w:rPr>
        <w:t xml:space="preserve">, průkaznost účetního zpracování a spolehlivost finančních informací na výstupu z účetní jednotky. </w:t>
      </w:r>
      <w:r w:rsidR="008551B0" w:rsidRPr="006F3417">
        <w:rPr>
          <w:rFonts w:asciiTheme="minorHAnsi" w:eastAsiaTheme="minorHAnsi" w:hAnsiTheme="minorHAnsi" w:cstheme="minorHAnsi"/>
          <w:b/>
        </w:rPr>
        <w:t>Řádnost těchto postupů je základem řádného finančního řízení v souladu se zákonem č.</w:t>
      </w:r>
      <w:r w:rsidR="00B6741C">
        <w:rPr>
          <w:rFonts w:asciiTheme="minorHAnsi" w:eastAsiaTheme="minorHAnsi" w:hAnsiTheme="minorHAnsi" w:cstheme="minorHAnsi"/>
          <w:b/>
        </w:rPr>
        <w:t> </w:t>
      </w:r>
      <w:r w:rsidR="008551B0" w:rsidRPr="006F3417">
        <w:rPr>
          <w:rFonts w:asciiTheme="minorHAnsi" w:eastAsiaTheme="minorHAnsi" w:hAnsiTheme="minorHAnsi" w:cstheme="minorHAnsi"/>
          <w:b/>
        </w:rPr>
        <w:t>320/2001 Sb., o finanční kontrole ve veřejné správě a o změně některých zákonů (zákon o finanční kontrole).</w:t>
      </w:r>
    </w:p>
    <w:p w14:paraId="25939C45" w14:textId="2764533D" w:rsidR="006957FD" w:rsidRPr="006957FD" w:rsidRDefault="00E9563C" w:rsidP="006957FD">
      <w:pPr>
        <w:spacing w:after="16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Uvedený</w:t>
      </w:r>
      <w:r w:rsidR="00ED6174">
        <w:rPr>
          <w:rFonts w:asciiTheme="minorHAnsi" w:eastAsiaTheme="minorHAnsi" w:hAnsiTheme="minorHAnsi" w:cstheme="minorHAnsi"/>
        </w:rPr>
        <w:t xml:space="preserve"> rozsah kontroly umožňuje identifikovat i skutečnosti, </w:t>
      </w:r>
      <w:r w:rsidR="006957FD" w:rsidRPr="006957FD">
        <w:rPr>
          <w:rFonts w:asciiTheme="minorHAnsi" w:eastAsiaTheme="minorHAnsi" w:hAnsiTheme="minorHAnsi" w:cstheme="minorHAnsi"/>
        </w:rPr>
        <w:t>kter</w:t>
      </w:r>
      <w:r w:rsidR="00ED6174">
        <w:rPr>
          <w:rFonts w:asciiTheme="minorHAnsi" w:eastAsiaTheme="minorHAnsi" w:hAnsiTheme="minorHAnsi" w:cstheme="minorHAnsi"/>
        </w:rPr>
        <w:t>é</w:t>
      </w:r>
      <w:r w:rsidR="006957FD" w:rsidRPr="006957FD">
        <w:rPr>
          <w:rFonts w:asciiTheme="minorHAnsi" w:eastAsiaTheme="minorHAnsi" w:hAnsiTheme="minorHAnsi" w:cstheme="minorHAnsi"/>
        </w:rPr>
        <w:t xml:space="preserve"> by mohl</w:t>
      </w:r>
      <w:r w:rsidR="00ED6174">
        <w:rPr>
          <w:rFonts w:asciiTheme="minorHAnsi" w:eastAsiaTheme="minorHAnsi" w:hAnsiTheme="minorHAnsi" w:cstheme="minorHAnsi"/>
        </w:rPr>
        <w:t>y</w:t>
      </w:r>
      <w:r w:rsidR="006957FD" w:rsidRPr="006957FD">
        <w:rPr>
          <w:rFonts w:asciiTheme="minorHAnsi" w:eastAsiaTheme="minorHAnsi" w:hAnsiTheme="minorHAnsi" w:cstheme="minorHAnsi"/>
        </w:rPr>
        <w:t xml:space="preserve"> mít vliv na účetní výkazy za Českou republiku</w:t>
      </w:r>
      <w:r w:rsidR="006957FD" w:rsidRPr="006957FD">
        <w:rPr>
          <w:rFonts w:asciiTheme="minorHAnsi" w:eastAsiaTheme="minorHAnsi" w:hAnsiTheme="minorHAnsi" w:cstheme="minorHAnsi"/>
          <w:vertAlign w:val="superscript"/>
        </w:rPr>
        <w:footnoteReference w:id="6"/>
      </w:r>
      <w:r w:rsidR="006957FD" w:rsidRPr="006957FD">
        <w:rPr>
          <w:rFonts w:asciiTheme="minorHAnsi" w:eastAsiaTheme="minorHAnsi" w:hAnsiTheme="minorHAnsi" w:cstheme="minorHAnsi"/>
        </w:rPr>
        <w:t xml:space="preserve">. </w:t>
      </w:r>
    </w:p>
    <w:p w14:paraId="2ADEB86B" w14:textId="26349A0D" w:rsidR="006957FD" w:rsidRPr="006957FD" w:rsidRDefault="006957FD" w:rsidP="006957FD">
      <w:pPr>
        <w:spacing w:after="160"/>
        <w:jc w:val="both"/>
        <w:rPr>
          <w:rFonts w:asciiTheme="minorHAnsi" w:eastAsiaTheme="minorHAnsi" w:hAnsiTheme="minorHAnsi" w:cstheme="minorHAnsi"/>
        </w:rPr>
      </w:pPr>
      <w:r w:rsidRPr="006957FD">
        <w:rPr>
          <w:rFonts w:asciiTheme="minorHAnsi" w:eastAsiaTheme="minorHAnsi" w:hAnsiTheme="minorHAnsi" w:cstheme="minorHAnsi"/>
        </w:rPr>
        <w:t xml:space="preserve">Při kontrole bylo provedeno i vyhodnocení opatření přijatých k nápravě nedostatků zjištěných kontrolní akcí </w:t>
      </w:r>
      <w:r w:rsidR="001F24A6">
        <w:rPr>
          <w:rFonts w:asciiTheme="minorHAnsi" w:eastAsiaTheme="minorHAnsi" w:hAnsiTheme="minorHAnsi" w:cstheme="minorHAnsi"/>
        </w:rPr>
        <w:t xml:space="preserve">NKÚ </w:t>
      </w:r>
      <w:r w:rsidRPr="006957FD">
        <w:rPr>
          <w:rFonts w:asciiTheme="minorHAnsi" w:eastAsiaTheme="minorHAnsi" w:hAnsiTheme="minorHAnsi" w:cstheme="minorHAnsi"/>
        </w:rPr>
        <w:t>č. 1</w:t>
      </w:r>
      <w:r>
        <w:rPr>
          <w:rFonts w:asciiTheme="minorHAnsi" w:eastAsiaTheme="minorHAnsi" w:hAnsiTheme="minorHAnsi" w:cstheme="minorHAnsi"/>
        </w:rPr>
        <w:t>4</w:t>
      </w:r>
      <w:r w:rsidRPr="006957FD">
        <w:rPr>
          <w:rFonts w:asciiTheme="minorHAnsi" w:eastAsiaTheme="minorHAnsi" w:hAnsiTheme="minorHAnsi" w:cstheme="minorHAnsi"/>
        </w:rPr>
        <w:t>/1</w:t>
      </w:r>
      <w:r>
        <w:rPr>
          <w:rFonts w:asciiTheme="minorHAnsi" w:eastAsiaTheme="minorHAnsi" w:hAnsiTheme="minorHAnsi" w:cstheme="minorHAnsi"/>
        </w:rPr>
        <w:t>9</w:t>
      </w:r>
      <w:r w:rsidRPr="006957FD">
        <w:rPr>
          <w:rFonts w:asciiTheme="minorHAnsi" w:eastAsiaTheme="minorHAnsi" w:hAnsiTheme="minorHAnsi" w:cstheme="minorHAnsi"/>
          <w:vertAlign w:val="superscript"/>
        </w:rPr>
        <w:footnoteReference w:id="7"/>
      </w:r>
      <w:r w:rsidRPr="006957FD">
        <w:rPr>
          <w:rFonts w:asciiTheme="minorHAnsi" w:eastAsiaTheme="minorHAnsi" w:hAnsiTheme="minorHAnsi" w:cstheme="minorHAnsi"/>
        </w:rPr>
        <w:t>.</w:t>
      </w:r>
    </w:p>
    <w:p w14:paraId="190BD648" w14:textId="77777777" w:rsidR="002065FA" w:rsidRDefault="006957FD" w:rsidP="006957FD">
      <w:pPr>
        <w:spacing w:after="160"/>
        <w:jc w:val="both"/>
        <w:rPr>
          <w:rFonts w:asciiTheme="minorHAnsi" w:eastAsiaTheme="minorHAnsi" w:hAnsiTheme="minorHAnsi" w:cstheme="minorHAnsi"/>
        </w:rPr>
      </w:pPr>
      <w:r w:rsidRPr="006957FD">
        <w:rPr>
          <w:rFonts w:asciiTheme="minorHAnsi" w:eastAsiaTheme="minorHAnsi" w:hAnsiTheme="minorHAnsi" w:cstheme="minorHAnsi"/>
        </w:rPr>
        <w:t>Organizační složky státu jsou povinny v souladu se zákonem o účetnictví účtovat o stavu a pohybu majetku a jiných aktiv, závazků a jiných pasiv, o nákladech a výnosech a o výsledku hospodaření. Informace, které předkládají v účetní závěrce</w:t>
      </w:r>
      <w:r w:rsidRPr="006957FD">
        <w:rPr>
          <w:rFonts w:asciiTheme="minorHAnsi" w:eastAsiaTheme="minorHAnsi" w:hAnsiTheme="minorHAnsi" w:cstheme="minorHAnsi"/>
          <w:vertAlign w:val="superscript"/>
        </w:rPr>
        <w:footnoteReference w:id="8"/>
      </w:r>
      <w:r w:rsidRPr="006957FD">
        <w:rPr>
          <w:rFonts w:asciiTheme="minorHAnsi" w:eastAsiaTheme="minorHAnsi" w:hAnsiTheme="minorHAnsi" w:cstheme="minorHAnsi"/>
        </w:rPr>
        <w:t xml:space="preserve">, musí být spolehlivé, srovnatelné, srozumitelné a posuzují se z hlediska významnosti. </w:t>
      </w:r>
    </w:p>
    <w:p w14:paraId="30DF5991" w14:textId="77777777" w:rsidR="0058089B" w:rsidRPr="002065FA" w:rsidRDefault="0058089B" w:rsidP="002065FA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002E4B68" w14:textId="5B393B08" w:rsidR="00050275" w:rsidRPr="006F3417" w:rsidRDefault="00050275" w:rsidP="006F3417">
      <w:pPr>
        <w:pStyle w:val="Odstavecseseznamem"/>
        <w:numPr>
          <w:ilvl w:val="0"/>
          <w:numId w:val="24"/>
        </w:numPr>
        <w:spacing w:after="60" w:line="259" w:lineRule="auto"/>
        <w:jc w:val="both"/>
        <w:rPr>
          <w:rFonts w:asciiTheme="minorHAnsi" w:eastAsia="Calibri" w:hAnsiTheme="minorHAnsi" w:cstheme="minorHAnsi"/>
          <w:b/>
        </w:rPr>
      </w:pPr>
      <w:r w:rsidRPr="006F3417">
        <w:rPr>
          <w:rFonts w:asciiTheme="minorHAnsi" w:eastAsia="Calibri" w:hAnsiTheme="minorHAnsi" w:cstheme="minorHAnsi"/>
          <w:b/>
        </w:rPr>
        <w:t>Vedení účetnictví</w:t>
      </w:r>
    </w:p>
    <w:p w14:paraId="6F218FAE" w14:textId="1AA3047F" w:rsidR="00050275" w:rsidRPr="006F3417" w:rsidRDefault="00050275" w:rsidP="008551B0">
      <w:pPr>
        <w:jc w:val="both"/>
      </w:pPr>
      <w:r w:rsidRPr="00050275">
        <w:t>V oblasti vedení účetnictví se kontrola zaměřila na jeho správnost, úplnost, průkaznost a srozumitelnost. Prověřila dodržování směrné účtové osnovy a správnost používání účetních metod. Byly identifikovány významné transakční cykly</w:t>
      </w:r>
      <w:r w:rsidRPr="00050275">
        <w:rPr>
          <w:vertAlign w:val="superscript"/>
        </w:rPr>
        <w:footnoteReference w:id="9"/>
      </w:r>
      <w:r w:rsidRPr="00050275">
        <w:t xml:space="preserve"> a posouzeno nastavení systému účtování. </w:t>
      </w:r>
      <w:r w:rsidRPr="0069206B">
        <w:rPr>
          <w:b/>
        </w:rPr>
        <w:t>U vybraných účetních případů byla provedena kontrola</w:t>
      </w:r>
      <w:r w:rsidRPr="00050275">
        <w:t xml:space="preserve"> s cílem ověřit systém účtování a vykazování informací o skutečnostech, které jsou předmětem účetnictví.</w:t>
      </w:r>
      <w:r w:rsidR="002E4D79">
        <w:t xml:space="preserve"> Kontrolou by</w:t>
      </w:r>
      <w:r w:rsidR="00562690">
        <w:t>lo zjištěno, že v</w:t>
      </w:r>
      <w:r w:rsidR="00ED6174">
        <w:t xml:space="preserve"> účetnictví MŽP nebyly zaúčtovány všechny účetní případy daného účetního </w:t>
      </w:r>
      <w:r w:rsidR="00ED6174">
        <w:lastRenderedPageBreak/>
        <w:t xml:space="preserve">období. </w:t>
      </w:r>
      <w:r w:rsidR="001F24A6">
        <w:t>Zaúčtované ú</w:t>
      </w:r>
      <w:r w:rsidR="00ED6174">
        <w:t>četní případy</w:t>
      </w:r>
      <w:r w:rsidR="00E9563C">
        <w:t xml:space="preserve"> </w:t>
      </w:r>
      <w:r w:rsidR="00ED6174">
        <w:t xml:space="preserve">nebyly v některých případech </w:t>
      </w:r>
      <w:r w:rsidR="000D1BFE">
        <w:t>správné</w:t>
      </w:r>
      <w:r w:rsidR="001F24A6">
        <w:t>,</w:t>
      </w:r>
      <w:r w:rsidR="000D1BFE">
        <w:t xml:space="preserve"> a </w:t>
      </w:r>
      <w:r w:rsidR="001F24A6">
        <w:t xml:space="preserve">tudíž </w:t>
      </w:r>
      <w:r w:rsidR="00ED6174">
        <w:t>nepodávaly správné informace o skutečnosti (n</w:t>
      </w:r>
      <w:r w:rsidRPr="00050275">
        <w:rPr>
          <w:rFonts w:eastAsia="Calibri" w:cstheme="minorHAnsi"/>
        </w:rPr>
        <w:t>ejvýznamnější nesprávnosti zjištěné kontrolou jsou uvedeny v </w:t>
      </w:r>
      <w:r w:rsidRPr="0069206B">
        <w:rPr>
          <w:rFonts w:eastAsia="Calibri" w:cstheme="minorHAnsi"/>
        </w:rPr>
        <w:t xml:space="preserve">části </w:t>
      </w:r>
      <w:proofErr w:type="gramStart"/>
      <w:r w:rsidRPr="0069206B">
        <w:rPr>
          <w:rFonts w:eastAsia="Calibri" w:cstheme="minorHAnsi"/>
        </w:rPr>
        <w:t>III.</w:t>
      </w:r>
      <w:r w:rsidR="00AE224A" w:rsidRPr="0069206B">
        <w:rPr>
          <w:rFonts w:eastAsia="Calibri" w:cstheme="minorHAnsi"/>
        </w:rPr>
        <w:t>1</w:t>
      </w:r>
      <w:r w:rsidR="00F21C42">
        <w:rPr>
          <w:rFonts w:eastAsia="Calibri" w:cstheme="minorHAnsi"/>
        </w:rPr>
        <w:t>.</w:t>
      </w:r>
      <w:r w:rsidRPr="0069206B">
        <w:rPr>
          <w:rFonts w:eastAsia="Calibri" w:cstheme="minorHAnsi"/>
        </w:rPr>
        <w:t xml:space="preserve"> tohoto</w:t>
      </w:r>
      <w:proofErr w:type="gramEnd"/>
      <w:r w:rsidRPr="00531553">
        <w:rPr>
          <w:rFonts w:eastAsia="Calibri" w:cstheme="minorHAnsi"/>
        </w:rPr>
        <w:t xml:space="preserve"> kontrolního</w:t>
      </w:r>
      <w:r w:rsidRPr="00050275">
        <w:rPr>
          <w:rFonts w:eastAsia="Calibri" w:cstheme="minorHAnsi"/>
        </w:rPr>
        <w:t xml:space="preserve"> závěru</w:t>
      </w:r>
      <w:r w:rsidR="00ED6174">
        <w:rPr>
          <w:rFonts w:eastAsia="Calibri" w:cstheme="minorHAnsi"/>
        </w:rPr>
        <w:t>)</w:t>
      </w:r>
      <w:r w:rsidRPr="00050275">
        <w:rPr>
          <w:rFonts w:eastAsia="Calibri" w:cstheme="minorHAnsi"/>
        </w:rPr>
        <w:t>.</w:t>
      </w:r>
    </w:p>
    <w:p w14:paraId="7591FD42" w14:textId="77777777" w:rsidR="005F7727" w:rsidRDefault="005F7727" w:rsidP="005F7727">
      <w:pPr>
        <w:spacing w:after="0"/>
        <w:jc w:val="both"/>
        <w:rPr>
          <w:rFonts w:asciiTheme="minorHAnsi" w:eastAsiaTheme="minorHAnsi" w:hAnsiTheme="minorHAnsi" w:cstheme="minorHAnsi"/>
          <w:b/>
        </w:rPr>
      </w:pPr>
      <w:r w:rsidRPr="005F7727">
        <w:rPr>
          <w:rFonts w:asciiTheme="minorHAnsi" w:eastAsiaTheme="minorHAnsi" w:hAnsiTheme="minorHAnsi" w:cstheme="minorHAnsi"/>
          <w:b/>
        </w:rPr>
        <w:t>Na základě zjištěných skutečností NKÚ konstatuje, že M</w:t>
      </w:r>
      <w:r>
        <w:rPr>
          <w:rFonts w:asciiTheme="minorHAnsi" w:eastAsiaTheme="minorHAnsi" w:hAnsiTheme="minorHAnsi" w:cstheme="minorHAnsi"/>
          <w:b/>
        </w:rPr>
        <w:t>ŽP</w:t>
      </w:r>
      <w:r w:rsidRPr="005F7727">
        <w:rPr>
          <w:rFonts w:asciiTheme="minorHAnsi" w:eastAsiaTheme="minorHAnsi" w:hAnsiTheme="minorHAnsi" w:cstheme="minorHAnsi"/>
          <w:b/>
        </w:rPr>
        <w:t xml:space="preserve"> v roce 201</w:t>
      </w:r>
      <w:r>
        <w:rPr>
          <w:rFonts w:asciiTheme="minorHAnsi" w:eastAsiaTheme="minorHAnsi" w:hAnsiTheme="minorHAnsi" w:cstheme="minorHAnsi"/>
          <w:b/>
        </w:rPr>
        <w:t>6</w:t>
      </w:r>
      <w:r w:rsidRPr="005F7727">
        <w:rPr>
          <w:rFonts w:asciiTheme="minorHAnsi" w:eastAsiaTheme="minorHAnsi" w:hAnsiTheme="minorHAnsi" w:cstheme="minorHAnsi"/>
          <w:b/>
        </w:rPr>
        <w:t xml:space="preserve"> nevedlo správné a úplné účetnictví ve smyslu ustanovení § 8 odst. 1 až 3 zákona o účetnictví.</w:t>
      </w:r>
    </w:p>
    <w:p w14:paraId="7CADD604" w14:textId="77777777" w:rsidR="005F7727" w:rsidRPr="005F7727" w:rsidRDefault="005F7727" w:rsidP="00D61A7A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33F86033" w14:textId="6C240DCE" w:rsidR="005F7727" w:rsidRPr="006F3417" w:rsidRDefault="005F7727" w:rsidP="006F3417">
      <w:pPr>
        <w:pStyle w:val="Odstavecseseznamem"/>
        <w:numPr>
          <w:ilvl w:val="0"/>
          <w:numId w:val="24"/>
        </w:numPr>
        <w:rPr>
          <w:b/>
        </w:rPr>
      </w:pPr>
      <w:r w:rsidRPr="006F3417">
        <w:rPr>
          <w:b/>
        </w:rPr>
        <w:t>Spolehlivost údajů účetní závěrky sestavené k 31. prosinci 2016</w:t>
      </w:r>
      <w:r w:rsidRPr="006B1BCA">
        <w:rPr>
          <w:vertAlign w:val="superscript"/>
        </w:rPr>
        <w:footnoteReference w:id="10"/>
      </w:r>
    </w:p>
    <w:p w14:paraId="5A8F4B09" w14:textId="77777777" w:rsidR="005F7727" w:rsidRDefault="005F7727" w:rsidP="005F7727">
      <w:pPr>
        <w:spacing w:after="160"/>
        <w:jc w:val="both"/>
        <w:rPr>
          <w:rFonts w:asciiTheme="minorHAnsi" w:eastAsiaTheme="minorHAnsi" w:hAnsiTheme="minorHAnsi" w:cstheme="minorHAnsi"/>
        </w:rPr>
      </w:pPr>
      <w:r w:rsidRPr="005F7727">
        <w:rPr>
          <w:rFonts w:asciiTheme="minorHAnsi" w:eastAsiaTheme="minorHAnsi" w:hAnsiTheme="minorHAnsi" w:cstheme="minorHAnsi"/>
        </w:rPr>
        <w:t>Kontrolovány byly činnosti a skutečnosti, které byly předmětem účetnictví M</w:t>
      </w:r>
      <w:r>
        <w:rPr>
          <w:rFonts w:asciiTheme="minorHAnsi" w:eastAsiaTheme="minorHAnsi" w:hAnsiTheme="minorHAnsi" w:cstheme="minorHAnsi"/>
        </w:rPr>
        <w:t>ŽP</w:t>
      </w:r>
      <w:r w:rsidRPr="005F7727">
        <w:rPr>
          <w:rFonts w:asciiTheme="minorHAnsi" w:eastAsiaTheme="minorHAnsi" w:hAnsiTheme="minorHAnsi" w:cstheme="minorHAnsi"/>
        </w:rPr>
        <w:t xml:space="preserve"> a měly vliv na hodnoty kontrolovaných významných konečných zůstatků účtů v účetní závěrce M</w:t>
      </w:r>
      <w:r>
        <w:rPr>
          <w:rFonts w:asciiTheme="minorHAnsi" w:eastAsiaTheme="minorHAnsi" w:hAnsiTheme="minorHAnsi" w:cstheme="minorHAnsi"/>
        </w:rPr>
        <w:t>ŽP</w:t>
      </w:r>
      <w:r w:rsidRPr="005F7727">
        <w:rPr>
          <w:rFonts w:asciiTheme="minorHAnsi" w:eastAsiaTheme="minorHAnsi" w:hAnsiTheme="minorHAnsi" w:cstheme="minorHAnsi"/>
        </w:rPr>
        <w:t xml:space="preserve"> k 31. prosinci 201</w:t>
      </w:r>
      <w:r>
        <w:rPr>
          <w:rFonts w:asciiTheme="minorHAnsi" w:eastAsiaTheme="minorHAnsi" w:hAnsiTheme="minorHAnsi" w:cstheme="minorHAnsi"/>
        </w:rPr>
        <w:t>6</w:t>
      </w:r>
      <w:r w:rsidRPr="005F7727">
        <w:rPr>
          <w:rFonts w:asciiTheme="minorHAnsi" w:eastAsiaTheme="minorHAnsi" w:hAnsiTheme="minorHAnsi" w:cstheme="minorHAnsi"/>
        </w:rPr>
        <w:t>.</w:t>
      </w:r>
    </w:p>
    <w:p w14:paraId="463E6F30" w14:textId="4CE2DC80" w:rsidR="00F40CE2" w:rsidRPr="006F3417" w:rsidRDefault="00F40CE2" w:rsidP="00F40CE2">
      <w:pPr>
        <w:spacing w:after="160"/>
        <w:jc w:val="both"/>
        <w:rPr>
          <w:rFonts w:asciiTheme="minorHAnsi" w:eastAsiaTheme="minorHAnsi" w:hAnsiTheme="minorHAnsi" w:cstheme="minorBidi"/>
          <w:b/>
        </w:rPr>
      </w:pPr>
      <w:r w:rsidRPr="006F3417">
        <w:rPr>
          <w:rFonts w:asciiTheme="minorHAnsi" w:eastAsiaTheme="minorHAnsi" w:hAnsiTheme="minorHAnsi" w:cstheme="minorBidi"/>
          <w:b/>
        </w:rPr>
        <w:t xml:space="preserve">Pro posouzení spolehlivosti účetní závěrky byla stanovena významnost neboli </w:t>
      </w:r>
      <w:proofErr w:type="spellStart"/>
      <w:r w:rsidRPr="006F3417">
        <w:rPr>
          <w:rFonts w:asciiTheme="minorHAnsi" w:eastAsiaTheme="minorHAnsi" w:hAnsiTheme="minorHAnsi" w:cstheme="minorBidi"/>
          <w:b/>
        </w:rPr>
        <w:t>materialita</w:t>
      </w:r>
      <w:proofErr w:type="spellEnd"/>
      <w:r w:rsidR="008A49CA" w:rsidRPr="006F3417">
        <w:rPr>
          <w:rStyle w:val="Znakapoznpodarou"/>
          <w:rFonts w:asciiTheme="minorHAnsi" w:eastAsiaTheme="minorHAnsi" w:hAnsiTheme="minorHAnsi" w:cstheme="minorBidi"/>
          <w:b/>
        </w:rPr>
        <w:footnoteReference w:id="11"/>
      </w:r>
      <w:r w:rsidRPr="006F3417">
        <w:rPr>
          <w:rFonts w:asciiTheme="minorHAnsi" w:eastAsiaTheme="minorHAnsi" w:hAnsiTheme="minorHAnsi" w:cstheme="minorBidi"/>
          <w:b/>
        </w:rPr>
        <w:t xml:space="preserve"> ve výši 418 mil. Kč</w:t>
      </w:r>
      <w:r w:rsidRPr="006F3417">
        <w:rPr>
          <w:rFonts w:asciiTheme="minorHAnsi" w:eastAsiaTheme="minorHAnsi" w:hAnsiTheme="minorHAnsi" w:cstheme="minorBidi"/>
          <w:b/>
          <w:vertAlign w:val="superscript"/>
        </w:rPr>
        <w:footnoteReference w:id="12"/>
      </w:r>
      <w:r w:rsidRPr="006F3417">
        <w:rPr>
          <w:rFonts w:asciiTheme="minorHAnsi" w:eastAsiaTheme="minorHAnsi" w:hAnsiTheme="minorHAnsi" w:cstheme="minorBidi"/>
          <w:b/>
        </w:rPr>
        <w:t>.</w:t>
      </w:r>
    </w:p>
    <w:p w14:paraId="643C52E3" w14:textId="034DE56A" w:rsidR="00F40CE2" w:rsidRPr="00F40CE2" w:rsidRDefault="00F40CE2" w:rsidP="00F40CE2">
      <w:pPr>
        <w:spacing w:after="0"/>
        <w:jc w:val="both"/>
        <w:rPr>
          <w:rFonts w:eastAsia="Calibri" w:cs="Calibri"/>
        </w:rPr>
      </w:pPr>
      <w:r w:rsidRPr="00F40CE2">
        <w:rPr>
          <w:rFonts w:eastAsia="Calibri" w:cs="Calibri"/>
        </w:rPr>
        <w:t>Kontrolou bylo zjištěno, že některé informace v účetní závěrce sestavené k 31. prosinci 201</w:t>
      </w:r>
      <w:r>
        <w:rPr>
          <w:rFonts w:eastAsia="Calibri" w:cs="Calibri"/>
        </w:rPr>
        <w:t>6</w:t>
      </w:r>
      <w:r w:rsidRPr="00F40CE2">
        <w:rPr>
          <w:rFonts w:eastAsia="Calibri" w:cs="Calibri"/>
        </w:rPr>
        <w:t xml:space="preserve"> nevykázalo M</w:t>
      </w:r>
      <w:r>
        <w:rPr>
          <w:rFonts w:eastAsia="Calibri" w:cs="Calibri"/>
        </w:rPr>
        <w:t>ŽP</w:t>
      </w:r>
      <w:r w:rsidRPr="00F40CE2">
        <w:rPr>
          <w:rFonts w:eastAsia="Calibri" w:cs="Calibri"/>
        </w:rPr>
        <w:t xml:space="preserve"> v souladu s právními předpisy upravujícími vedení účetnictví. V údajích za běžné období byly zjištěny nesprávnosti ve výši přesahující </w:t>
      </w:r>
      <w:r w:rsidR="007A748F">
        <w:rPr>
          <w:rFonts w:eastAsia="Calibri" w:cs="Calibri"/>
        </w:rPr>
        <w:t>1</w:t>
      </w:r>
      <w:r w:rsidRPr="00F40CE2">
        <w:rPr>
          <w:rFonts w:eastAsia="Calibri" w:cs="Calibri"/>
        </w:rPr>
        <w:t xml:space="preserve"> mld. Kč (viz tabulka č. 4)</w:t>
      </w:r>
      <w:r w:rsidR="00AD2396">
        <w:rPr>
          <w:rFonts w:eastAsia="Calibri" w:cs="Calibri"/>
        </w:rPr>
        <w:t xml:space="preserve">. </w:t>
      </w:r>
    </w:p>
    <w:p w14:paraId="7944AF1F" w14:textId="77777777" w:rsidR="007A748F" w:rsidRPr="007A748F" w:rsidRDefault="007A748F" w:rsidP="007A748F">
      <w:pPr>
        <w:spacing w:after="0"/>
        <w:jc w:val="both"/>
        <w:rPr>
          <w:rFonts w:asciiTheme="minorHAnsi" w:eastAsiaTheme="minorHAnsi" w:hAnsiTheme="minorHAnsi" w:cs="Calibri"/>
        </w:rPr>
      </w:pPr>
    </w:p>
    <w:p w14:paraId="5AFF1E3D" w14:textId="3D663257" w:rsidR="007A748F" w:rsidRPr="007A748F" w:rsidRDefault="007A748F" w:rsidP="008E4E1E">
      <w:pPr>
        <w:shd w:val="clear" w:color="auto" w:fill="FFFFFF" w:themeFill="background1"/>
        <w:tabs>
          <w:tab w:val="right" w:pos="9072"/>
        </w:tabs>
        <w:spacing w:after="0" w:line="259" w:lineRule="auto"/>
        <w:jc w:val="both"/>
        <w:rPr>
          <w:rFonts w:asciiTheme="minorHAnsi" w:eastAsiaTheme="minorHAnsi" w:hAnsiTheme="minorHAnsi" w:cstheme="minorHAnsi"/>
          <w:b/>
        </w:rPr>
      </w:pPr>
      <w:r w:rsidRPr="007A748F">
        <w:rPr>
          <w:rFonts w:asciiTheme="minorHAnsi" w:eastAsiaTheme="minorHAnsi" w:hAnsiTheme="minorHAnsi" w:cstheme="minorHAnsi"/>
          <w:b/>
        </w:rPr>
        <w:t>Tabulka č. 4</w:t>
      </w:r>
      <w:r w:rsidR="001F24A6">
        <w:rPr>
          <w:rFonts w:asciiTheme="minorHAnsi" w:eastAsiaTheme="minorHAnsi" w:hAnsiTheme="minorHAnsi" w:cstheme="minorHAnsi"/>
          <w:b/>
        </w:rPr>
        <w:t>:</w:t>
      </w:r>
      <w:r w:rsidRPr="007A748F">
        <w:rPr>
          <w:rFonts w:asciiTheme="minorHAnsi" w:eastAsiaTheme="minorHAnsi" w:hAnsiTheme="minorHAnsi" w:cstheme="minorHAnsi"/>
          <w:b/>
        </w:rPr>
        <w:t xml:space="preserve"> Přehled</w:t>
      </w:r>
      <w:r w:rsidR="00D90A66">
        <w:rPr>
          <w:rFonts w:asciiTheme="minorHAnsi" w:eastAsiaTheme="minorHAnsi" w:hAnsiTheme="minorHAnsi" w:cstheme="minorHAnsi"/>
          <w:b/>
        </w:rPr>
        <w:t xml:space="preserve"> vyčíslených</w:t>
      </w:r>
      <w:r w:rsidRPr="007A748F">
        <w:rPr>
          <w:rFonts w:asciiTheme="minorHAnsi" w:eastAsiaTheme="minorHAnsi" w:hAnsiTheme="minorHAnsi" w:cstheme="minorHAnsi"/>
          <w:b/>
        </w:rPr>
        <w:t xml:space="preserve"> nesprávností zjištěných v jednotlivých částech ÚZ </w:t>
      </w:r>
      <w:r w:rsidRPr="007A748F">
        <w:rPr>
          <w:rFonts w:asciiTheme="minorHAnsi" w:eastAsiaTheme="minorHAnsi" w:hAnsiTheme="minorHAnsi" w:cstheme="minorHAnsi"/>
          <w:b/>
        </w:rPr>
        <w:tab/>
        <w:t>(v Kč)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3912"/>
      </w:tblGrid>
      <w:tr w:rsidR="007A748F" w:rsidRPr="007A748F" w14:paraId="646ED772" w14:textId="77777777" w:rsidTr="002E1E39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7EC3F" w14:textId="77777777" w:rsidR="007A748F" w:rsidRPr="007A748F" w:rsidRDefault="007A748F" w:rsidP="007A748F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 xml:space="preserve">Nesprávnost v účetní závěrce </w:t>
            </w:r>
          </w:p>
        </w:tc>
      </w:tr>
      <w:tr w:rsidR="007A748F" w:rsidRPr="007A748F" w14:paraId="2BCDFD4A" w14:textId="77777777" w:rsidTr="002E1E39">
        <w:trPr>
          <w:trHeight w:val="397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F1FF"/>
            <w:vAlign w:val="center"/>
            <w:hideMark/>
          </w:tcPr>
          <w:p w14:paraId="0B4C10DA" w14:textId="77777777" w:rsidR="007A748F" w:rsidRPr="007A748F" w:rsidRDefault="007A748F" w:rsidP="007A748F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>Výkaz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02F25E9" w14:textId="77777777" w:rsidR="007A748F" w:rsidRPr="007A748F" w:rsidRDefault="007A748F" w:rsidP="007A748F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>Celková nesprávnost</w:t>
            </w:r>
          </w:p>
        </w:tc>
      </w:tr>
      <w:tr w:rsidR="007A748F" w:rsidRPr="007A748F" w14:paraId="08C6161F" w14:textId="77777777" w:rsidTr="002E1E39">
        <w:trPr>
          <w:trHeight w:val="34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AC8B8" w14:textId="77777777" w:rsidR="007A748F" w:rsidRPr="007A748F" w:rsidRDefault="007A748F" w:rsidP="007A748F">
            <w:pPr>
              <w:spacing w:after="0" w:line="259" w:lineRule="auto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CELKOVÁ NESPRÁVNOST V ÚČETNÍ ZÁVĚRCE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2EB9F" w14:textId="77777777" w:rsidR="007A748F" w:rsidRPr="007A748F" w:rsidRDefault="00BE5F9D" w:rsidP="007A748F">
            <w:pPr>
              <w:spacing w:after="0" w:line="259" w:lineRule="auto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1 698 264 165,04</w:t>
            </w:r>
          </w:p>
        </w:tc>
      </w:tr>
      <w:tr w:rsidR="007A748F" w:rsidRPr="007A748F" w14:paraId="79AD945B" w14:textId="77777777" w:rsidTr="002E1E39">
        <w:trPr>
          <w:trHeight w:val="34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4B5132" w14:textId="77777777" w:rsidR="007A748F" w:rsidRPr="007A748F" w:rsidRDefault="007A748F" w:rsidP="007A748F">
            <w:pPr>
              <w:spacing w:after="0" w:line="259" w:lineRule="auto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Rozvaha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76ABE8" w14:textId="77777777" w:rsidR="007A748F" w:rsidRPr="007A748F" w:rsidRDefault="00BE5F9D" w:rsidP="007A748F">
            <w:pPr>
              <w:spacing w:after="0" w:line="259" w:lineRule="auto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557 904 663,03</w:t>
            </w:r>
          </w:p>
        </w:tc>
      </w:tr>
      <w:tr w:rsidR="007A748F" w:rsidRPr="007A748F" w14:paraId="44BA76A4" w14:textId="77777777" w:rsidTr="002E1E39">
        <w:trPr>
          <w:trHeight w:val="34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1664A" w14:textId="77777777" w:rsidR="007A748F" w:rsidRPr="007A748F" w:rsidRDefault="007A748F" w:rsidP="007A748F">
            <w:pPr>
              <w:spacing w:after="0" w:line="259" w:lineRule="auto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Výkaz zisku a ztráty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5DE8D9" w14:textId="77777777" w:rsidR="007A748F" w:rsidRPr="007A748F" w:rsidRDefault="00BE5F9D" w:rsidP="007A748F">
            <w:pPr>
              <w:spacing w:after="0" w:line="259" w:lineRule="auto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120 420 423,36</w:t>
            </w:r>
          </w:p>
        </w:tc>
      </w:tr>
      <w:tr w:rsidR="007A748F" w:rsidRPr="007A748F" w14:paraId="2DB80AFD" w14:textId="77777777" w:rsidTr="002E1E39">
        <w:trPr>
          <w:trHeight w:val="34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66590E" w14:textId="77777777" w:rsidR="007A748F" w:rsidRPr="007A748F" w:rsidRDefault="007A748F" w:rsidP="007A748F">
            <w:pPr>
              <w:spacing w:after="0" w:line="259" w:lineRule="auto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Přehled o změnách vlastního kapitálu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734202" w14:textId="77777777" w:rsidR="007A748F" w:rsidRPr="007A748F" w:rsidRDefault="00426C9B" w:rsidP="007A748F">
            <w:pPr>
              <w:spacing w:after="0" w:line="259" w:lineRule="auto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62 876 225,88</w:t>
            </w:r>
          </w:p>
        </w:tc>
      </w:tr>
      <w:tr w:rsidR="007A748F" w:rsidRPr="007A748F" w14:paraId="01DFEC0A" w14:textId="77777777" w:rsidTr="002E1E39">
        <w:trPr>
          <w:trHeight w:val="34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8A5199" w14:textId="77777777" w:rsidR="007A748F" w:rsidRPr="007A748F" w:rsidRDefault="007A748F" w:rsidP="007A748F">
            <w:pPr>
              <w:spacing w:after="0" w:line="259" w:lineRule="auto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Příloha účetní závěrky (podrozvahové účty)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690B36" w14:textId="77777777" w:rsidR="007A748F" w:rsidRPr="007A748F" w:rsidRDefault="00426C9B" w:rsidP="007A748F">
            <w:pPr>
              <w:spacing w:after="0" w:line="259" w:lineRule="auto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957 062 852,77</w:t>
            </w:r>
          </w:p>
        </w:tc>
      </w:tr>
    </w:tbl>
    <w:p w14:paraId="693F5230" w14:textId="77777777" w:rsidR="00426C9B" w:rsidRDefault="00426C9B" w:rsidP="0011741A">
      <w:pPr>
        <w:spacing w:after="0" w:line="259" w:lineRule="auto"/>
        <w:rPr>
          <w:rFonts w:eastAsia="Calibri" w:cs="Calibri"/>
        </w:rPr>
      </w:pPr>
    </w:p>
    <w:p w14:paraId="5982B875" w14:textId="4ECD2ADE" w:rsidR="000D1BFE" w:rsidRPr="006F3417" w:rsidRDefault="005B73E0" w:rsidP="00501308">
      <w:pPr>
        <w:spacing w:after="0"/>
        <w:jc w:val="both"/>
        <w:rPr>
          <w:b/>
        </w:rPr>
      </w:pPr>
      <w:r w:rsidRPr="005B73E0">
        <w:rPr>
          <w:rFonts w:cs="Calibri"/>
        </w:rPr>
        <w:t xml:space="preserve">Při kontrole byly zjištěny </w:t>
      </w:r>
      <w:r w:rsidRPr="005B73E0">
        <w:rPr>
          <w:rFonts w:cs="Calibri"/>
          <w:b/>
        </w:rPr>
        <w:t>nesprávnosti s významným dopadem na ÚZ</w:t>
      </w:r>
      <w:r w:rsidRPr="005B73E0">
        <w:rPr>
          <w:rFonts w:cs="Calibri"/>
        </w:rPr>
        <w:t xml:space="preserve"> </w:t>
      </w:r>
      <w:r w:rsidRPr="0011741A">
        <w:rPr>
          <w:rFonts w:cs="Calibri"/>
          <w:b/>
        </w:rPr>
        <w:t>(</w:t>
      </w:r>
      <w:r w:rsidR="001F24A6">
        <w:rPr>
          <w:rFonts w:cs="Calibri"/>
          <w:b/>
        </w:rPr>
        <w:t xml:space="preserve">především </w:t>
      </w:r>
      <w:r w:rsidRPr="001F24A6">
        <w:rPr>
          <w:b/>
        </w:rPr>
        <w:t>n</w:t>
      </w:r>
      <w:r w:rsidRPr="006F3417">
        <w:rPr>
          <w:b/>
        </w:rPr>
        <w:t xml:space="preserve">a </w:t>
      </w:r>
      <w:r w:rsidR="007932B5" w:rsidRPr="006F3417">
        <w:rPr>
          <w:b/>
        </w:rPr>
        <w:t>r</w:t>
      </w:r>
      <w:r w:rsidRPr="006F3417">
        <w:rPr>
          <w:b/>
        </w:rPr>
        <w:t>ozvah</w:t>
      </w:r>
      <w:r w:rsidR="001F24A6">
        <w:rPr>
          <w:b/>
        </w:rPr>
        <w:t>u</w:t>
      </w:r>
      <w:r w:rsidRPr="006F3417">
        <w:rPr>
          <w:b/>
        </w:rPr>
        <w:t xml:space="preserve">, </w:t>
      </w:r>
      <w:r w:rsidR="001F24A6" w:rsidRPr="006F3417">
        <w:rPr>
          <w:b/>
        </w:rPr>
        <w:t xml:space="preserve">přehled o peněžních tocích </w:t>
      </w:r>
      <w:r w:rsidR="001F24A6">
        <w:rPr>
          <w:b/>
        </w:rPr>
        <w:t xml:space="preserve">a </w:t>
      </w:r>
      <w:r w:rsidR="007932B5" w:rsidRPr="006F3417">
        <w:rPr>
          <w:b/>
        </w:rPr>
        <w:t>p</w:t>
      </w:r>
      <w:r w:rsidRPr="006F3417">
        <w:rPr>
          <w:b/>
        </w:rPr>
        <w:t>říloh</w:t>
      </w:r>
      <w:r w:rsidR="001F24A6">
        <w:rPr>
          <w:b/>
        </w:rPr>
        <w:t>u ÚZ</w:t>
      </w:r>
      <w:r w:rsidRPr="006F3417">
        <w:rPr>
          <w:b/>
        </w:rPr>
        <w:t>)</w:t>
      </w:r>
      <w:r w:rsidR="006F5B9A" w:rsidRPr="006F3417">
        <w:rPr>
          <w:b/>
        </w:rPr>
        <w:t xml:space="preserve">. </w:t>
      </w:r>
    </w:p>
    <w:p w14:paraId="2E46A9D8" w14:textId="77777777" w:rsidR="000D1BFE" w:rsidRDefault="000D1BFE" w:rsidP="00501308">
      <w:pPr>
        <w:spacing w:after="0"/>
        <w:jc w:val="both"/>
      </w:pPr>
    </w:p>
    <w:p w14:paraId="7384572D" w14:textId="2FF276E4" w:rsidR="000D1BFE" w:rsidRDefault="005B73E0" w:rsidP="00501308">
      <w:pPr>
        <w:spacing w:after="0"/>
        <w:jc w:val="both"/>
        <w:rPr>
          <w:rFonts w:cs="Arial"/>
        </w:rPr>
      </w:pPr>
      <w:r w:rsidRPr="005B73E0">
        <w:t>MŽP</w:t>
      </w:r>
      <w:r w:rsidR="006F5B9A">
        <w:t xml:space="preserve"> </w:t>
      </w:r>
      <w:r w:rsidRPr="006F3417">
        <w:rPr>
          <w:rFonts w:cs="Arial"/>
          <w:b/>
        </w:rPr>
        <w:t>v </w:t>
      </w:r>
      <w:r w:rsidR="006F5B9A" w:rsidRPr="006F3417">
        <w:rPr>
          <w:rFonts w:cs="Arial"/>
          <w:b/>
        </w:rPr>
        <w:t>r</w:t>
      </w:r>
      <w:r w:rsidRPr="006F3417">
        <w:rPr>
          <w:rFonts w:cs="Arial"/>
          <w:b/>
        </w:rPr>
        <w:t>ozvaze</w:t>
      </w:r>
      <w:r w:rsidRPr="00F21FAB">
        <w:rPr>
          <w:rFonts w:cs="Arial"/>
        </w:rPr>
        <w:t xml:space="preserve"> vlivem nesprávného účtování o povolenkách na emise vykázalo </w:t>
      </w:r>
      <w:r w:rsidR="00787F69">
        <w:rPr>
          <w:rFonts w:cs="Arial"/>
        </w:rPr>
        <w:t>nesprávné</w:t>
      </w:r>
      <w:r w:rsidR="00787F69" w:rsidRPr="00F21FAB">
        <w:rPr>
          <w:rFonts w:cs="Arial"/>
        </w:rPr>
        <w:t xml:space="preserve"> </w:t>
      </w:r>
      <w:r w:rsidRPr="00F21FAB">
        <w:rPr>
          <w:rFonts w:cs="Arial"/>
        </w:rPr>
        <w:t xml:space="preserve">zůstatky účtů </w:t>
      </w:r>
      <w:r w:rsidRPr="00D44055">
        <w:rPr>
          <w:rFonts w:cs="Arial"/>
        </w:rPr>
        <w:t>401</w:t>
      </w:r>
      <w:r w:rsidRPr="00F21FAB">
        <w:rPr>
          <w:rFonts w:cs="Arial"/>
        </w:rPr>
        <w:t xml:space="preserve"> – </w:t>
      </w:r>
      <w:r w:rsidRPr="00F21FAB">
        <w:rPr>
          <w:rFonts w:cs="Arial"/>
          <w:i/>
        </w:rPr>
        <w:t xml:space="preserve">Jmění účetní jednotky </w:t>
      </w:r>
      <w:r w:rsidRPr="00F21FAB">
        <w:rPr>
          <w:rFonts w:cs="Arial"/>
        </w:rPr>
        <w:t xml:space="preserve">a 407 – </w:t>
      </w:r>
      <w:r w:rsidRPr="00F21FAB">
        <w:rPr>
          <w:rFonts w:cs="Arial"/>
          <w:i/>
        </w:rPr>
        <w:t>Jiné oceňovací rozdíly</w:t>
      </w:r>
      <w:r w:rsidRPr="00F21FAB">
        <w:rPr>
          <w:rFonts w:cs="Arial"/>
        </w:rPr>
        <w:t>,</w:t>
      </w:r>
      <w:r w:rsidR="00535FCD">
        <w:rPr>
          <w:rFonts w:cs="Arial"/>
        </w:rPr>
        <w:t xml:space="preserve"> </w:t>
      </w:r>
      <w:r w:rsidR="00DC0F11">
        <w:rPr>
          <w:rFonts w:cs="Arial"/>
        </w:rPr>
        <w:t>nejvýznamnější nesprávnost v této oblasti byla vyčíslena ve výši</w:t>
      </w:r>
      <w:r w:rsidR="00535FCD">
        <w:rPr>
          <w:rFonts w:cs="Arial"/>
        </w:rPr>
        <w:t xml:space="preserve"> 517,6</w:t>
      </w:r>
      <w:r w:rsidR="00DC0F11">
        <w:rPr>
          <w:rFonts w:cs="Arial"/>
        </w:rPr>
        <w:t>0</w:t>
      </w:r>
      <w:r w:rsidR="00535FCD">
        <w:rPr>
          <w:rFonts w:cs="Arial"/>
        </w:rPr>
        <w:t xml:space="preserve"> mil. Kč</w:t>
      </w:r>
      <w:r w:rsidR="006F5B9A">
        <w:rPr>
          <w:rFonts w:cs="Arial"/>
        </w:rPr>
        <w:t xml:space="preserve">. </w:t>
      </w:r>
    </w:p>
    <w:p w14:paraId="4D86B71C" w14:textId="77777777" w:rsidR="000D1BFE" w:rsidRDefault="000D1BFE" w:rsidP="00501308">
      <w:pPr>
        <w:spacing w:after="0"/>
        <w:jc w:val="both"/>
        <w:rPr>
          <w:rFonts w:cs="Arial"/>
        </w:rPr>
      </w:pPr>
    </w:p>
    <w:p w14:paraId="61E16A40" w14:textId="202B0DC6" w:rsidR="00D90A66" w:rsidRDefault="006F5B9A" w:rsidP="00501308">
      <w:pPr>
        <w:spacing w:after="0"/>
        <w:jc w:val="both"/>
        <w:rPr>
          <w:rFonts w:cs="Arial"/>
        </w:rPr>
      </w:pPr>
      <w:r w:rsidRPr="006F3417">
        <w:rPr>
          <w:rFonts w:cs="Arial"/>
          <w:b/>
        </w:rPr>
        <w:t>V</w:t>
      </w:r>
      <w:r w:rsidR="005B73E0" w:rsidRPr="006F3417">
        <w:rPr>
          <w:rFonts w:cs="Arial"/>
          <w:b/>
        </w:rPr>
        <w:t> </w:t>
      </w:r>
      <w:r w:rsidRPr="006F3417">
        <w:rPr>
          <w:rFonts w:cs="Arial"/>
          <w:b/>
          <w:bCs/>
        </w:rPr>
        <w:t>p</w:t>
      </w:r>
      <w:r w:rsidR="005B73E0" w:rsidRPr="006F3417">
        <w:rPr>
          <w:rFonts w:cs="Arial"/>
          <w:b/>
          <w:bCs/>
        </w:rPr>
        <w:t>říloze</w:t>
      </w:r>
      <w:r w:rsidR="005B73E0" w:rsidRPr="006F3417">
        <w:rPr>
          <w:rFonts w:cs="Arial"/>
          <w:b/>
        </w:rPr>
        <w:t xml:space="preserve"> </w:t>
      </w:r>
      <w:r w:rsidR="00D44055" w:rsidRPr="006F3417">
        <w:rPr>
          <w:rFonts w:cs="Arial"/>
          <w:b/>
        </w:rPr>
        <w:t>ÚZ</w:t>
      </w:r>
      <w:r w:rsidR="00D44055">
        <w:rPr>
          <w:rFonts w:cs="Arial"/>
        </w:rPr>
        <w:t xml:space="preserve"> </w:t>
      </w:r>
      <w:r w:rsidR="00F21FAB" w:rsidRPr="005B73E0">
        <w:rPr>
          <w:rFonts w:cs="Arial"/>
        </w:rPr>
        <w:t xml:space="preserve">na účtu </w:t>
      </w:r>
      <w:r w:rsidR="00F21FAB" w:rsidRPr="0011741A">
        <w:rPr>
          <w:rFonts w:cs="Calibri"/>
          <w:bCs/>
          <w:lang w:eastAsia="cs-CZ"/>
        </w:rPr>
        <w:t>945</w:t>
      </w:r>
      <w:r w:rsidR="00F21FAB" w:rsidRPr="005B73E0">
        <w:rPr>
          <w:rFonts w:cs="Calibri"/>
          <w:bCs/>
          <w:lang w:eastAsia="cs-CZ"/>
        </w:rPr>
        <w:t xml:space="preserve"> – </w:t>
      </w:r>
      <w:r w:rsidR="00F21FAB" w:rsidRPr="005B73E0">
        <w:rPr>
          <w:rFonts w:cs="Calibri"/>
          <w:bCs/>
          <w:i/>
          <w:lang w:eastAsia="cs-CZ"/>
        </w:rPr>
        <w:t>Dlouhodobé podmíněné úhrady pohledávek z přijatých zajištění</w:t>
      </w:r>
      <w:r w:rsidR="00F21FAB" w:rsidRPr="005B73E0">
        <w:rPr>
          <w:rFonts w:cs="Calibri"/>
          <w:bCs/>
          <w:lang w:eastAsia="cs-CZ"/>
        </w:rPr>
        <w:t xml:space="preserve"> </w:t>
      </w:r>
      <w:r w:rsidR="00D44055" w:rsidRPr="00D44055">
        <w:rPr>
          <w:rFonts w:cs="Calibri"/>
          <w:bCs/>
          <w:lang w:eastAsia="cs-CZ"/>
        </w:rPr>
        <w:t xml:space="preserve">MŽP </w:t>
      </w:r>
      <w:r w:rsidR="005B73E0" w:rsidRPr="005B73E0">
        <w:rPr>
          <w:rFonts w:cs="Arial"/>
        </w:rPr>
        <w:t xml:space="preserve">nevykázalo </w:t>
      </w:r>
      <w:r w:rsidR="005B73E0" w:rsidRPr="005B73E0">
        <w:rPr>
          <w:rFonts w:cs="Calibri"/>
          <w:bCs/>
          <w:lang w:eastAsia="cs-CZ"/>
        </w:rPr>
        <w:t>podmíněnou pohledávku vyplývající z přijatého zajištění dle smlouvy o zřízení zástavního práva</w:t>
      </w:r>
      <w:r w:rsidR="009127B0">
        <w:rPr>
          <w:rFonts w:cs="Calibri"/>
          <w:bCs/>
          <w:lang w:eastAsia="cs-CZ"/>
        </w:rPr>
        <w:t xml:space="preserve"> zapsaného v katastru nemovitostí</w:t>
      </w:r>
      <w:r w:rsidR="007F55F5">
        <w:rPr>
          <w:rFonts w:cs="Calibri"/>
          <w:bCs/>
          <w:lang w:eastAsia="cs-CZ"/>
        </w:rPr>
        <w:t xml:space="preserve"> ve výši 726,9</w:t>
      </w:r>
      <w:r w:rsidR="009127B0">
        <w:rPr>
          <w:rFonts w:cs="Calibri"/>
          <w:bCs/>
          <w:lang w:eastAsia="cs-CZ"/>
        </w:rPr>
        <w:t>1</w:t>
      </w:r>
      <w:r w:rsidR="007F55F5">
        <w:rPr>
          <w:rFonts w:cs="Calibri"/>
          <w:bCs/>
          <w:lang w:eastAsia="cs-CZ"/>
        </w:rPr>
        <w:t xml:space="preserve"> mil. Kč</w:t>
      </w:r>
      <w:r>
        <w:rPr>
          <w:rFonts w:cs="Calibri"/>
          <w:bCs/>
          <w:lang w:eastAsia="cs-CZ"/>
        </w:rPr>
        <w:t xml:space="preserve"> a </w:t>
      </w:r>
      <w:r w:rsidR="005B73E0" w:rsidRPr="005B73E0">
        <w:rPr>
          <w:rFonts w:cs="Arial"/>
        </w:rPr>
        <w:t>na účtu</w:t>
      </w:r>
      <w:r w:rsidR="008E4E1E">
        <w:rPr>
          <w:rFonts w:cs="Arial"/>
        </w:rPr>
        <w:t xml:space="preserve"> </w:t>
      </w:r>
      <w:r w:rsidR="00A428DD">
        <w:rPr>
          <w:rFonts w:cs="Arial"/>
        </w:rPr>
        <w:br/>
      </w:r>
      <w:r w:rsidR="005B73E0" w:rsidRPr="0011741A">
        <w:rPr>
          <w:rFonts w:cs="Arial"/>
        </w:rPr>
        <w:t>974</w:t>
      </w:r>
      <w:r w:rsidR="005B73E0" w:rsidRPr="005B73E0">
        <w:rPr>
          <w:rFonts w:cs="Arial"/>
        </w:rPr>
        <w:t xml:space="preserve"> – </w:t>
      </w:r>
      <w:r w:rsidR="005B73E0" w:rsidRPr="005B73E0">
        <w:rPr>
          <w:rFonts w:cs="Arial"/>
          <w:i/>
        </w:rPr>
        <w:t>Dlouhodobé podmíněné závazky z jiných smluv</w:t>
      </w:r>
      <w:r w:rsidR="005B73E0" w:rsidRPr="005B73E0">
        <w:rPr>
          <w:rFonts w:cs="Arial"/>
        </w:rPr>
        <w:t xml:space="preserve"> nevykázalo podmíněný závazek </w:t>
      </w:r>
      <w:r w:rsidR="005B73E0" w:rsidRPr="005B73E0">
        <w:rPr>
          <w:rFonts w:cs="Arial"/>
        </w:rPr>
        <w:lastRenderedPageBreak/>
        <w:t>vyplývající ze dvou</w:t>
      </w:r>
      <w:r w:rsidR="0077709F">
        <w:rPr>
          <w:rFonts w:cs="Arial"/>
        </w:rPr>
        <w:t xml:space="preserve"> </w:t>
      </w:r>
      <w:r w:rsidR="005B73E0" w:rsidRPr="005B73E0">
        <w:rPr>
          <w:rFonts w:cs="Arial"/>
        </w:rPr>
        <w:t>uzavřených rámcových smluv</w:t>
      </w:r>
      <w:r w:rsidR="009127B0">
        <w:rPr>
          <w:rFonts w:cs="Arial"/>
        </w:rPr>
        <w:t xml:space="preserve"> pro zajištění zákonné povinnosti MŽP celkem</w:t>
      </w:r>
      <w:r w:rsidR="007F55F5">
        <w:rPr>
          <w:rFonts w:cs="Arial"/>
        </w:rPr>
        <w:t xml:space="preserve"> ve výši 229,3</w:t>
      </w:r>
      <w:r w:rsidR="009127B0">
        <w:rPr>
          <w:rFonts w:cs="Arial"/>
        </w:rPr>
        <w:t>3</w:t>
      </w:r>
      <w:r w:rsidR="007F55F5">
        <w:rPr>
          <w:rFonts w:cs="Arial"/>
        </w:rPr>
        <w:t xml:space="preserve"> mil. Kč</w:t>
      </w:r>
      <w:r>
        <w:rPr>
          <w:rFonts w:cs="Arial"/>
        </w:rPr>
        <w:t xml:space="preserve">. </w:t>
      </w:r>
    </w:p>
    <w:p w14:paraId="37BE014E" w14:textId="77777777" w:rsidR="00D90A66" w:rsidRPr="006F3417" w:rsidRDefault="00D90A66" w:rsidP="00501308">
      <w:pPr>
        <w:spacing w:after="0"/>
        <w:jc w:val="both"/>
        <w:rPr>
          <w:rFonts w:cs="Arial"/>
          <w:b/>
        </w:rPr>
      </w:pPr>
    </w:p>
    <w:p w14:paraId="3D40F0EB" w14:textId="5028FC76" w:rsidR="005B73E0" w:rsidRDefault="006F5B9A" w:rsidP="00501308">
      <w:pPr>
        <w:spacing w:after="0"/>
        <w:jc w:val="both"/>
        <w:rPr>
          <w:rFonts w:cs="Arial"/>
        </w:rPr>
      </w:pPr>
      <w:r w:rsidRPr="006F3417">
        <w:rPr>
          <w:rFonts w:cs="Arial"/>
          <w:b/>
        </w:rPr>
        <w:t>V</w:t>
      </w:r>
      <w:r w:rsidR="005B73E0" w:rsidRPr="006F3417">
        <w:rPr>
          <w:rFonts w:cs="Arial"/>
          <w:b/>
        </w:rPr>
        <w:t> </w:t>
      </w:r>
      <w:r w:rsidRPr="006F3417">
        <w:rPr>
          <w:rFonts w:cs="Arial"/>
          <w:b/>
        </w:rPr>
        <w:t>p</w:t>
      </w:r>
      <w:r w:rsidR="005B73E0" w:rsidRPr="006F3417">
        <w:rPr>
          <w:rFonts w:cs="Arial"/>
          <w:b/>
        </w:rPr>
        <w:t xml:space="preserve">řehledu o peněžních tocích </w:t>
      </w:r>
      <w:r w:rsidRPr="000D1BFE">
        <w:rPr>
          <w:rFonts w:cs="Arial"/>
        </w:rPr>
        <w:t>MŽP</w:t>
      </w:r>
      <w:r>
        <w:rPr>
          <w:rFonts w:cs="Arial"/>
        </w:rPr>
        <w:t xml:space="preserve"> </w:t>
      </w:r>
      <w:r w:rsidR="005B73E0" w:rsidRPr="005B73E0">
        <w:rPr>
          <w:rFonts w:cs="Arial"/>
        </w:rPr>
        <w:t>nesprávně nastavilo algoritmus výpočtu některých položek</w:t>
      </w:r>
      <w:r w:rsidR="00484687">
        <w:rPr>
          <w:rFonts w:cs="Arial"/>
        </w:rPr>
        <w:t xml:space="preserve">, </w:t>
      </w:r>
      <w:r w:rsidR="000A5D44">
        <w:rPr>
          <w:rFonts w:cs="Arial"/>
        </w:rPr>
        <w:t>což</w:t>
      </w:r>
      <w:r w:rsidR="000A5D44" w:rsidRPr="005B73E0">
        <w:t xml:space="preserve"> </w:t>
      </w:r>
      <w:r w:rsidR="005B73E0" w:rsidRPr="005B73E0">
        <w:t>vedl</w:t>
      </w:r>
      <w:r w:rsidR="000A5D44">
        <w:t>o</w:t>
      </w:r>
      <w:r w:rsidR="005B73E0" w:rsidRPr="005B73E0">
        <w:t xml:space="preserve"> k</w:t>
      </w:r>
      <w:r w:rsidR="00484687">
        <w:t> </w:t>
      </w:r>
      <w:r w:rsidR="005B73E0" w:rsidRPr="005B73E0">
        <w:t>chybám</w:t>
      </w:r>
      <w:r w:rsidR="00484687">
        <w:t xml:space="preserve"> </w:t>
      </w:r>
      <w:r w:rsidR="000822BF">
        <w:t xml:space="preserve">v řádu </w:t>
      </w:r>
      <w:r w:rsidR="000A5D44">
        <w:t>miliard</w:t>
      </w:r>
      <w:r w:rsidR="000822BF">
        <w:t xml:space="preserve"> </w:t>
      </w:r>
      <w:r w:rsidR="000A5D44">
        <w:t>korun</w:t>
      </w:r>
      <w:r w:rsidR="009C4862">
        <w:t>,</w:t>
      </w:r>
      <w:r w:rsidR="000822BF">
        <w:t xml:space="preserve"> tzn. </w:t>
      </w:r>
      <w:r w:rsidR="00484687">
        <w:t>s vý</w:t>
      </w:r>
      <w:r w:rsidR="005B73E0" w:rsidRPr="005B73E0">
        <w:t>znamný</w:t>
      </w:r>
      <w:r w:rsidR="00484687">
        <w:t>m</w:t>
      </w:r>
      <w:r w:rsidR="005B73E0" w:rsidRPr="005B73E0">
        <w:t xml:space="preserve"> dopad</w:t>
      </w:r>
      <w:r w:rsidR="00501308">
        <w:t>em</w:t>
      </w:r>
      <w:r w:rsidR="005B73E0" w:rsidRPr="005B73E0">
        <w:t xml:space="preserve"> na správnost informací uvedených v </w:t>
      </w:r>
      <w:r w:rsidR="00D31E6E">
        <w:t>p</w:t>
      </w:r>
      <w:r w:rsidR="005B73E0" w:rsidRPr="005B73E0">
        <w:t>řehledu o peněžních tocích</w:t>
      </w:r>
      <w:r w:rsidR="0009689F">
        <w:t xml:space="preserve">. </w:t>
      </w:r>
      <w:r w:rsidR="005B73E0" w:rsidRPr="005B73E0">
        <w:rPr>
          <w:rFonts w:cs="Arial"/>
        </w:rPr>
        <w:t xml:space="preserve">Vzhledem k množství operací vstupujících do algoritmu výpočtu </w:t>
      </w:r>
      <w:r w:rsidR="00484687">
        <w:rPr>
          <w:rFonts w:cs="Arial"/>
        </w:rPr>
        <w:t xml:space="preserve">položek </w:t>
      </w:r>
      <w:r w:rsidR="00D31E6E">
        <w:rPr>
          <w:rFonts w:cs="Arial"/>
        </w:rPr>
        <w:t>p</w:t>
      </w:r>
      <w:r w:rsidR="00484687">
        <w:rPr>
          <w:rFonts w:cs="Arial"/>
        </w:rPr>
        <w:t>řehledu o peněžních tocích</w:t>
      </w:r>
      <w:r w:rsidR="00027C18">
        <w:rPr>
          <w:rFonts w:cs="Arial"/>
        </w:rPr>
        <w:t xml:space="preserve"> </w:t>
      </w:r>
      <w:r w:rsidR="00727173">
        <w:rPr>
          <w:rFonts w:cs="Arial"/>
        </w:rPr>
        <w:t>nebyly vyčísleny</w:t>
      </w:r>
      <w:r w:rsidR="005B73E0" w:rsidRPr="005B73E0">
        <w:rPr>
          <w:rFonts w:cs="Arial"/>
        </w:rPr>
        <w:t xml:space="preserve"> všechny nesprávnosti ve výkazu. Na základě zjištěných skutečností </w:t>
      </w:r>
      <w:r w:rsidR="00727173">
        <w:rPr>
          <w:rFonts w:cs="Arial"/>
        </w:rPr>
        <w:t>NKÚ konstatuje</w:t>
      </w:r>
      <w:r w:rsidR="005B73E0" w:rsidRPr="005B73E0">
        <w:rPr>
          <w:rFonts w:cs="Arial"/>
        </w:rPr>
        <w:t xml:space="preserve">, že údaje </w:t>
      </w:r>
      <w:r w:rsidR="00426C29">
        <w:rPr>
          <w:rFonts w:cs="Arial"/>
        </w:rPr>
        <w:t>v </w:t>
      </w:r>
      <w:r w:rsidR="00D44055">
        <w:rPr>
          <w:rFonts w:cs="Arial"/>
        </w:rPr>
        <w:t>p</w:t>
      </w:r>
      <w:r w:rsidR="005B73E0" w:rsidRPr="005B73E0">
        <w:rPr>
          <w:rFonts w:cs="Arial"/>
        </w:rPr>
        <w:t>řehledu o peněžních tocích nelze považovat za spolehliv</w:t>
      </w:r>
      <w:r w:rsidR="00501308">
        <w:rPr>
          <w:rFonts w:cs="Arial"/>
        </w:rPr>
        <w:t>é.</w:t>
      </w:r>
    </w:p>
    <w:p w14:paraId="53CC9955" w14:textId="77777777" w:rsidR="00F2295D" w:rsidRPr="00501308" w:rsidRDefault="00F2295D" w:rsidP="00501308">
      <w:pPr>
        <w:spacing w:after="0"/>
        <w:jc w:val="both"/>
        <w:rPr>
          <w:rFonts w:cs="Arial"/>
        </w:rPr>
      </w:pPr>
    </w:p>
    <w:p w14:paraId="7F672ABA" w14:textId="708FD0D1" w:rsidR="00D44055" w:rsidRPr="0069206B" w:rsidRDefault="00F2295D" w:rsidP="0069206B">
      <w:pPr>
        <w:spacing w:after="160"/>
        <w:jc w:val="both"/>
        <w:rPr>
          <w:rFonts w:asciiTheme="minorHAnsi" w:eastAsiaTheme="minorHAnsi" w:hAnsiTheme="minorHAnsi" w:cs="Calibri"/>
        </w:rPr>
      </w:pPr>
      <w:r w:rsidRPr="003634E8">
        <w:rPr>
          <w:rFonts w:asciiTheme="minorHAnsi" w:eastAsiaTheme="minorHAnsi" w:hAnsiTheme="minorHAnsi" w:cs="Calibri"/>
        </w:rPr>
        <w:t xml:space="preserve">Bližší informace o skutečnostech zjištěných v oblasti účetnictví jsou </w:t>
      </w:r>
      <w:r w:rsidRPr="0069206B">
        <w:rPr>
          <w:rFonts w:asciiTheme="minorHAnsi" w:eastAsiaTheme="minorHAnsi" w:hAnsiTheme="minorHAnsi" w:cs="Calibri"/>
        </w:rPr>
        <w:t xml:space="preserve">uvedeny </w:t>
      </w:r>
      <w:r w:rsidRPr="00DC4129">
        <w:rPr>
          <w:rFonts w:asciiTheme="minorHAnsi" w:eastAsiaTheme="minorHAnsi" w:hAnsiTheme="minorHAnsi" w:cs="Calibri"/>
        </w:rPr>
        <w:t>v</w:t>
      </w:r>
      <w:r w:rsidR="00426C29">
        <w:rPr>
          <w:rFonts w:asciiTheme="minorHAnsi" w:eastAsiaTheme="minorHAnsi" w:hAnsiTheme="minorHAnsi" w:cs="Calibri"/>
        </w:rPr>
        <w:t> </w:t>
      </w:r>
      <w:r w:rsidRPr="00DC4129">
        <w:rPr>
          <w:rFonts w:asciiTheme="minorHAnsi" w:eastAsiaTheme="minorHAnsi" w:hAnsiTheme="minorHAnsi" w:cs="Calibri"/>
        </w:rPr>
        <w:t>části</w:t>
      </w:r>
      <w:r w:rsidR="00426C29">
        <w:rPr>
          <w:rFonts w:asciiTheme="minorHAnsi" w:eastAsiaTheme="minorHAnsi" w:hAnsiTheme="minorHAnsi" w:cs="Calibri"/>
        </w:rPr>
        <w:br/>
      </w:r>
      <w:proofErr w:type="gramStart"/>
      <w:r w:rsidRPr="00DC4129">
        <w:rPr>
          <w:rFonts w:asciiTheme="minorHAnsi" w:eastAsiaTheme="minorHAnsi" w:hAnsiTheme="minorHAnsi" w:cs="Calibri"/>
        </w:rPr>
        <w:t>III.1.</w:t>
      </w:r>
      <w:r w:rsidR="00027C18">
        <w:rPr>
          <w:rFonts w:asciiTheme="minorHAnsi" w:eastAsiaTheme="minorHAnsi" w:hAnsiTheme="minorHAnsi" w:cs="Calibri"/>
        </w:rPr>
        <w:t xml:space="preserve"> </w:t>
      </w:r>
      <w:r w:rsidRPr="00DC4129">
        <w:rPr>
          <w:rFonts w:asciiTheme="minorHAnsi" w:eastAsiaTheme="minorHAnsi" w:hAnsiTheme="minorHAnsi" w:cs="Calibri"/>
        </w:rPr>
        <w:t>tohoto</w:t>
      </w:r>
      <w:proofErr w:type="gramEnd"/>
      <w:r w:rsidRPr="00DC4129">
        <w:rPr>
          <w:rFonts w:asciiTheme="minorHAnsi" w:eastAsiaTheme="minorHAnsi" w:hAnsiTheme="minorHAnsi" w:cs="Calibri"/>
        </w:rPr>
        <w:t xml:space="preserve"> kontrolníh</w:t>
      </w:r>
      <w:r w:rsidRPr="0069206B">
        <w:rPr>
          <w:rFonts w:asciiTheme="minorHAnsi" w:eastAsiaTheme="minorHAnsi" w:hAnsiTheme="minorHAnsi" w:cs="Calibri"/>
        </w:rPr>
        <w:t>o závěru.</w:t>
      </w:r>
      <w:r w:rsidRPr="003634E8">
        <w:rPr>
          <w:rFonts w:asciiTheme="minorHAnsi" w:eastAsiaTheme="minorHAnsi" w:hAnsiTheme="minorHAnsi" w:cs="Calibri"/>
        </w:rPr>
        <w:t xml:space="preserve"> </w:t>
      </w:r>
    </w:p>
    <w:p w14:paraId="18ADB6DE" w14:textId="2D73535B" w:rsidR="00841FBE" w:rsidRPr="00D31E6E" w:rsidRDefault="005B73E0" w:rsidP="00D31E6E">
      <w:pPr>
        <w:spacing w:after="200"/>
        <w:jc w:val="both"/>
        <w:rPr>
          <w:rFonts w:cs="Arial"/>
          <w:b/>
        </w:rPr>
      </w:pPr>
      <w:r w:rsidRPr="005B73E0">
        <w:rPr>
          <w:rFonts w:cs="Arial"/>
          <w:b/>
        </w:rPr>
        <w:t xml:space="preserve">Podle názoru </w:t>
      </w:r>
      <w:r w:rsidR="000A5D44">
        <w:rPr>
          <w:rFonts w:cs="Arial"/>
          <w:b/>
        </w:rPr>
        <w:t>Nejvyššího kontrolního úřadu</w:t>
      </w:r>
      <w:r w:rsidRPr="005B73E0">
        <w:rPr>
          <w:rFonts w:cs="Arial"/>
          <w:b/>
        </w:rPr>
        <w:t xml:space="preserve"> účetní závěrka MŽP sestavená k 31.</w:t>
      </w:r>
      <w:r w:rsidR="00D44055">
        <w:rPr>
          <w:rFonts w:cs="Arial"/>
          <w:b/>
        </w:rPr>
        <w:t xml:space="preserve"> prosinci</w:t>
      </w:r>
      <w:r w:rsidRPr="005B73E0">
        <w:rPr>
          <w:rFonts w:cs="Arial"/>
          <w:b/>
        </w:rPr>
        <w:t xml:space="preserve"> 2016 podává </w:t>
      </w:r>
      <w:r w:rsidR="000A5D44">
        <w:rPr>
          <w:rFonts w:cs="Arial"/>
          <w:b/>
        </w:rPr>
        <w:t xml:space="preserve">s výjimkou </w:t>
      </w:r>
      <w:r w:rsidR="000A5D44" w:rsidRPr="005B73E0">
        <w:rPr>
          <w:rFonts w:cs="Arial"/>
          <w:b/>
        </w:rPr>
        <w:t xml:space="preserve">vlivu </w:t>
      </w:r>
      <w:r w:rsidR="000A5D44">
        <w:rPr>
          <w:rFonts w:cs="Arial"/>
          <w:b/>
        </w:rPr>
        <w:t xml:space="preserve">výše popsaných </w:t>
      </w:r>
      <w:r w:rsidR="000A5D44" w:rsidRPr="005B73E0">
        <w:rPr>
          <w:rFonts w:cs="Arial"/>
          <w:b/>
        </w:rPr>
        <w:t xml:space="preserve">skutečností </w:t>
      </w:r>
      <w:r w:rsidRPr="005B73E0">
        <w:rPr>
          <w:rFonts w:cs="Arial"/>
          <w:b/>
        </w:rPr>
        <w:t>věrný a poctivý obraz předmětu účetnictví a finanční situace účetní jednotky dle účetních předpisů pro některé vybrané účetní jednotky.</w:t>
      </w:r>
    </w:p>
    <w:p w14:paraId="5B4D3478" w14:textId="3C5182B4" w:rsidR="00B85827" w:rsidRPr="003634E8" w:rsidRDefault="009374F1" w:rsidP="006E1090">
      <w:pPr>
        <w:spacing w:after="0"/>
        <w:jc w:val="both"/>
        <w:rPr>
          <w:rFonts w:cs="Calibri"/>
        </w:rPr>
      </w:pPr>
      <w:r w:rsidRPr="00DC4129">
        <w:rPr>
          <w:rFonts w:cs="Calibri"/>
          <w:b/>
        </w:rPr>
        <w:t>NKÚ</w:t>
      </w:r>
      <w:r w:rsidR="004830A7" w:rsidRPr="00DC4129">
        <w:rPr>
          <w:rFonts w:cs="Calibri"/>
          <w:b/>
        </w:rPr>
        <w:t xml:space="preserve"> </w:t>
      </w:r>
      <w:r w:rsidR="003A1E97" w:rsidRPr="00DC4129">
        <w:rPr>
          <w:rFonts w:cs="Calibri"/>
          <w:b/>
        </w:rPr>
        <w:t>upozorňuje</w:t>
      </w:r>
      <w:r w:rsidR="00D90A66" w:rsidRPr="00DC4129">
        <w:rPr>
          <w:rFonts w:cs="Calibri"/>
          <w:b/>
        </w:rPr>
        <w:t xml:space="preserve"> uživatele ÚZ</w:t>
      </w:r>
      <w:r w:rsidR="00F2295D" w:rsidRPr="00DC4129">
        <w:rPr>
          <w:rStyle w:val="Znakapoznpodarou"/>
          <w:rFonts w:cs="Calibri"/>
          <w:b/>
        </w:rPr>
        <w:footnoteReference w:id="13"/>
      </w:r>
      <w:r w:rsidR="003A1E97" w:rsidRPr="00DC4129">
        <w:rPr>
          <w:rFonts w:cs="Calibri"/>
          <w:b/>
        </w:rPr>
        <w:t xml:space="preserve"> na skutečnost, že MŽP v</w:t>
      </w:r>
      <w:r w:rsidR="00F2295D" w:rsidRPr="00DC4129">
        <w:rPr>
          <w:rFonts w:cs="Calibri"/>
          <w:b/>
        </w:rPr>
        <w:t> </w:t>
      </w:r>
      <w:r w:rsidR="003A1E97" w:rsidRPr="00DC4129">
        <w:rPr>
          <w:rFonts w:cs="Calibri"/>
          <w:b/>
        </w:rPr>
        <w:t>ÚZ</w:t>
      </w:r>
      <w:r w:rsidR="00F2295D" w:rsidRPr="00DC4129">
        <w:rPr>
          <w:rFonts w:cs="Calibri"/>
          <w:b/>
        </w:rPr>
        <w:t xml:space="preserve"> vykazuje specifický majetek</w:t>
      </w:r>
      <w:r w:rsidR="000A5D44">
        <w:rPr>
          <w:rFonts w:cs="Calibri"/>
          <w:b/>
        </w:rPr>
        <w:t>,</w:t>
      </w:r>
      <w:r w:rsidR="00F2295D" w:rsidRPr="00DC4129">
        <w:rPr>
          <w:rFonts w:cs="Calibri"/>
          <w:b/>
        </w:rPr>
        <w:t xml:space="preserve"> a to povolenky na emise skleníkových plynů</w:t>
      </w:r>
      <w:r w:rsidR="00F2295D" w:rsidRPr="00550879">
        <w:rPr>
          <w:rFonts w:cs="Calibri"/>
          <w:b/>
        </w:rPr>
        <w:t>.</w:t>
      </w:r>
      <w:r w:rsidR="00F2295D">
        <w:rPr>
          <w:rFonts w:cs="Calibri"/>
        </w:rPr>
        <w:t xml:space="preserve"> V ÚZ</w:t>
      </w:r>
      <w:r w:rsidR="003A1E97" w:rsidRPr="006E1090">
        <w:rPr>
          <w:rFonts w:cs="Calibri"/>
        </w:rPr>
        <w:t xml:space="preserve"> k 31. </w:t>
      </w:r>
      <w:r w:rsidR="004830A7" w:rsidRPr="003634E8">
        <w:rPr>
          <w:rFonts w:cs="Calibri"/>
        </w:rPr>
        <w:t>prosinci</w:t>
      </w:r>
      <w:r w:rsidR="003A1E97" w:rsidRPr="006E1090">
        <w:rPr>
          <w:rFonts w:cs="Calibri"/>
        </w:rPr>
        <w:t xml:space="preserve"> 2016 vykázalo</w:t>
      </w:r>
      <w:r w:rsidR="00F2295D">
        <w:rPr>
          <w:rFonts w:cs="Calibri"/>
        </w:rPr>
        <w:t xml:space="preserve"> MŽP</w:t>
      </w:r>
      <w:r w:rsidR="003A1E97" w:rsidRPr="006E1090">
        <w:rPr>
          <w:rFonts w:cs="Calibri"/>
        </w:rPr>
        <w:t xml:space="preserve"> na účtu</w:t>
      </w:r>
      <w:r w:rsidR="000A5D44">
        <w:rPr>
          <w:rFonts w:cs="Calibri"/>
        </w:rPr>
        <w:t xml:space="preserve"> </w:t>
      </w:r>
      <w:r w:rsidR="007C49AC">
        <w:rPr>
          <w:rFonts w:cs="Calibri"/>
        </w:rPr>
        <w:br/>
      </w:r>
      <w:r w:rsidR="003A1E97" w:rsidRPr="006E1090">
        <w:rPr>
          <w:rFonts w:cs="Calibri"/>
        </w:rPr>
        <w:t xml:space="preserve">015 – </w:t>
      </w:r>
      <w:r w:rsidR="003A1E97" w:rsidRPr="006E1090">
        <w:rPr>
          <w:rFonts w:cs="Calibri"/>
          <w:i/>
        </w:rPr>
        <w:t>Povolenky na emise a preferenční limity</w:t>
      </w:r>
      <w:r w:rsidR="006043BA" w:rsidRPr="003634E8">
        <w:rPr>
          <w:rFonts w:cs="Calibri"/>
        </w:rPr>
        <w:t xml:space="preserve"> částku 84,</w:t>
      </w:r>
      <w:r w:rsidR="003A1E97" w:rsidRPr="006E1090">
        <w:rPr>
          <w:rFonts w:cs="Calibri"/>
        </w:rPr>
        <w:t>5</w:t>
      </w:r>
      <w:r w:rsidR="006043BA" w:rsidRPr="003634E8">
        <w:rPr>
          <w:rFonts w:cs="Calibri"/>
        </w:rPr>
        <w:t>5 mil.</w:t>
      </w:r>
      <w:r w:rsidR="003A1E97" w:rsidRPr="006E1090">
        <w:rPr>
          <w:rFonts w:cs="Calibri"/>
        </w:rPr>
        <w:t xml:space="preserve"> Kč a na účtu 035</w:t>
      </w:r>
      <w:r w:rsidR="003A1E97" w:rsidRPr="006E1090">
        <w:rPr>
          <w:rFonts w:cs="Calibri"/>
          <w:i/>
        </w:rPr>
        <w:t xml:space="preserve"> – Dlouhodobý nehmotný majetek určený k prodeji </w:t>
      </w:r>
      <w:r w:rsidR="003A1E97" w:rsidRPr="006E1090">
        <w:rPr>
          <w:rFonts w:cs="Calibri"/>
        </w:rPr>
        <w:t>částku</w:t>
      </w:r>
      <w:r w:rsidR="003A1E97" w:rsidRPr="006E1090">
        <w:rPr>
          <w:rFonts w:cs="Calibri"/>
          <w:i/>
        </w:rPr>
        <w:t xml:space="preserve"> </w:t>
      </w:r>
      <w:r w:rsidR="003A1E97" w:rsidRPr="006E1090">
        <w:rPr>
          <w:rFonts w:cs="Calibri"/>
        </w:rPr>
        <w:t>4</w:t>
      </w:r>
      <w:r w:rsidR="006043BA" w:rsidRPr="003634E8">
        <w:rPr>
          <w:rFonts w:cs="Calibri"/>
        </w:rPr>
        <w:t>,29 mld.</w:t>
      </w:r>
      <w:r w:rsidR="003A1E97" w:rsidRPr="006E1090">
        <w:rPr>
          <w:rFonts w:cs="Calibri"/>
        </w:rPr>
        <w:t xml:space="preserve"> Kč</w:t>
      </w:r>
      <w:r w:rsidR="003A1E97" w:rsidRPr="006E1090">
        <w:rPr>
          <w:rFonts w:cs="Calibri"/>
          <w:i/>
        </w:rPr>
        <w:t xml:space="preserve"> </w:t>
      </w:r>
      <w:r w:rsidR="003A1E97" w:rsidRPr="006E1090">
        <w:rPr>
          <w:rFonts w:cs="Calibri"/>
        </w:rPr>
        <w:t xml:space="preserve">představující hodnotu povolenek na emise zahrnutých </w:t>
      </w:r>
      <w:r w:rsidR="00FC517B" w:rsidRPr="003634E8">
        <w:rPr>
          <w:rFonts w:cs="Calibri"/>
        </w:rPr>
        <w:t xml:space="preserve">k 31. prosinci 2016 v majetku MŽP. </w:t>
      </w:r>
      <w:r w:rsidR="00CE5E4F">
        <w:rPr>
          <w:rFonts w:cs="Calibri"/>
        </w:rPr>
        <w:t>D</w:t>
      </w:r>
      <w:r w:rsidR="00B85827" w:rsidRPr="006E1090">
        <w:rPr>
          <w:rFonts w:cs="Calibri"/>
        </w:rPr>
        <w:t xml:space="preserve">ále v ÚZ k 31. </w:t>
      </w:r>
      <w:r w:rsidR="00B85827" w:rsidRPr="003634E8">
        <w:rPr>
          <w:rFonts w:cs="Calibri"/>
        </w:rPr>
        <w:t>prosinci</w:t>
      </w:r>
      <w:r w:rsidR="00B85827" w:rsidRPr="006E1090">
        <w:rPr>
          <w:rFonts w:cs="Calibri"/>
        </w:rPr>
        <w:t xml:space="preserve"> 2016 vykázalo </w:t>
      </w:r>
      <w:r w:rsidR="00CE5E4F">
        <w:rPr>
          <w:rFonts w:cs="Calibri"/>
        </w:rPr>
        <w:t xml:space="preserve">MŽP </w:t>
      </w:r>
      <w:r w:rsidR="00B85827" w:rsidRPr="006E1090">
        <w:rPr>
          <w:rFonts w:cs="Calibri"/>
        </w:rPr>
        <w:t>na účtu 401</w:t>
      </w:r>
      <w:r w:rsidR="00B85827" w:rsidRPr="006E1090">
        <w:rPr>
          <w:rFonts w:cs="Calibri"/>
          <w:i/>
        </w:rPr>
        <w:t xml:space="preserve"> </w:t>
      </w:r>
      <w:r w:rsidR="00B85827" w:rsidRPr="006E1090">
        <w:rPr>
          <w:rFonts w:cs="Calibri"/>
        </w:rPr>
        <w:t xml:space="preserve">– </w:t>
      </w:r>
      <w:r w:rsidR="00B85827" w:rsidRPr="006E1090">
        <w:rPr>
          <w:rFonts w:cs="Calibri"/>
          <w:i/>
        </w:rPr>
        <w:t>Jmění účetní jednotky</w:t>
      </w:r>
      <w:r w:rsidR="00B85827" w:rsidRPr="006E1090">
        <w:rPr>
          <w:rFonts w:cs="Calibri"/>
        </w:rPr>
        <w:t xml:space="preserve"> částku 45,</w:t>
      </w:r>
      <w:r w:rsidR="00224417">
        <w:rPr>
          <w:rFonts w:cs="Calibri"/>
        </w:rPr>
        <w:t>90</w:t>
      </w:r>
      <w:r w:rsidR="00B85827" w:rsidRPr="006E1090">
        <w:rPr>
          <w:rFonts w:cs="Calibri"/>
        </w:rPr>
        <w:t xml:space="preserve"> mld. Kč, která představuje hodnotu povolenek na emise zařazených do majetku MŽP od roku 2013 do roku 2016</w:t>
      </w:r>
      <w:r w:rsidR="000A5D44">
        <w:rPr>
          <w:rFonts w:cs="Calibri"/>
        </w:rPr>
        <w:t>,</w:t>
      </w:r>
      <w:r w:rsidR="00B85827" w:rsidRPr="006E1090">
        <w:rPr>
          <w:rFonts w:cs="Calibri"/>
        </w:rPr>
        <w:t xml:space="preserve"> a na účtu</w:t>
      </w:r>
      <w:r w:rsidR="000A5D44">
        <w:rPr>
          <w:rFonts w:cs="Calibri"/>
        </w:rPr>
        <w:t xml:space="preserve"> </w:t>
      </w:r>
      <w:r w:rsidR="007C49AC">
        <w:rPr>
          <w:rFonts w:cs="Calibri"/>
        </w:rPr>
        <w:br/>
      </w:r>
      <w:r w:rsidR="00B85827" w:rsidRPr="006E1090">
        <w:rPr>
          <w:rFonts w:cs="Calibri"/>
        </w:rPr>
        <w:t>543</w:t>
      </w:r>
      <w:r w:rsidR="00B85827" w:rsidRPr="006E1090">
        <w:rPr>
          <w:rFonts w:cs="Calibri"/>
          <w:i/>
        </w:rPr>
        <w:t xml:space="preserve"> – Dary a jiná bezúplatná předání</w:t>
      </w:r>
      <w:r w:rsidR="00B85827" w:rsidRPr="006E1090">
        <w:rPr>
          <w:rFonts w:cs="Calibri"/>
        </w:rPr>
        <w:t xml:space="preserve"> vykázalo částku 8</w:t>
      </w:r>
      <w:r w:rsidR="006043BA" w:rsidRPr="003634E8">
        <w:rPr>
          <w:rFonts w:cs="Calibri"/>
        </w:rPr>
        <w:t>,36 mld.</w:t>
      </w:r>
      <w:r w:rsidR="00B85827" w:rsidRPr="006E1090">
        <w:rPr>
          <w:rFonts w:cs="Calibri"/>
        </w:rPr>
        <w:t xml:space="preserve"> Kč, která představuje hodnotu povolenek </w:t>
      </w:r>
      <w:r w:rsidR="000C04E6">
        <w:rPr>
          <w:rFonts w:cs="Calibri"/>
        </w:rPr>
        <w:t xml:space="preserve">na emise </w:t>
      </w:r>
      <w:r w:rsidR="00E2659A" w:rsidRPr="003634E8">
        <w:rPr>
          <w:rFonts w:cs="Calibri"/>
        </w:rPr>
        <w:t xml:space="preserve">v roce 2016 </w:t>
      </w:r>
      <w:r w:rsidR="00B85827" w:rsidRPr="006E1090">
        <w:rPr>
          <w:rFonts w:cs="Calibri"/>
        </w:rPr>
        <w:t xml:space="preserve">bezplatně alokovaných </w:t>
      </w:r>
      <w:r w:rsidR="007C49AC">
        <w:rPr>
          <w:rFonts w:cs="Calibri"/>
        </w:rPr>
        <w:t>provozovatelům zařízení a </w:t>
      </w:r>
      <w:r w:rsidR="00E2659A" w:rsidRPr="003634E8">
        <w:rPr>
          <w:rFonts w:cs="Calibri"/>
        </w:rPr>
        <w:t>letadel</w:t>
      </w:r>
      <w:r w:rsidR="00B85827" w:rsidRPr="006E1090">
        <w:rPr>
          <w:rFonts w:cs="Calibri"/>
        </w:rPr>
        <w:t>.</w:t>
      </w:r>
    </w:p>
    <w:p w14:paraId="3BE2C6EC" w14:textId="77777777" w:rsidR="00B85827" w:rsidRPr="003634E8" w:rsidRDefault="00B85827" w:rsidP="006E1090">
      <w:pPr>
        <w:spacing w:after="0"/>
        <w:jc w:val="both"/>
        <w:rPr>
          <w:rFonts w:cs="Calibri"/>
        </w:rPr>
      </w:pPr>
    </w:p>
    <w:p w14:paraId="05F611B9" w14:textId="438D6493" w:rsidR="007A748F" w:rsidRDefault="004830A7" w:rsidP="002B520E">
      <w:pPr>
        <w:spacing w:after="0"/>
        <w:jc w:val="both"/>
        <w:rPr>
          <w:rFonts w:asciiTheme="minorHAnsi" w:eastAsiaTheme="minorHAnsi" w:hAnsiTheme="minorHAnsi" w:cstheme="minorHAnsi"/>
        </w:rPr>
      </w:pPr>
      <w:r w:rsidRPr="003634E8">
        <w:rPr>
          <w:rFonts w:cs="Calibri"/>
        </w:rPr>
        <w:t xml:space="preserve">Povolenky na emise jsou </w:t>
      </w:r>
      <w:r w:rsidR="003A1E97" w:rsidRPr="003634E8">
        <w:rPr>
          <w:rFonts w:asciiTheme="minorHAnsi" w:eastAsiaTheme="minorHAnsi" w:hAnsiTheme="minorHAnsi" w:cstheme="minorBidi"/>
        </w:rPr>
        <w:t>dle zákona č. 383/2012 Sb. majetkem Č</w:t>
      </w:r>
      <w:r w:rsidR="00D90A66">
        <w:rPr>
          <w:rFonts w:asciiTheme="minorHAnsi" w:eastAsiaTheme="minorHAnsi" w:hAnsiTheme="minorHAnsi" w:cstheme="minorBidi"/>
        </w:rPr>
        <w:t>eské republiky (dále jen „ČR“)</w:t>
      </w:r>
      <w:r w:rsidRPr="003634E8">
        <w:rPr>
          <w:rFonts w:asciiTheme="minorHAnsi" w:eastAsiaTheme="minorHAnsi" w:hAnsiTheme="minorHAnsi" w:cstheme="minorBidi"/>
        </w:rPr>
        <w:t xml:space="preserve">, se kterým je </w:t>
      </w:r>
      <w:r w:rsidRPr="00833A3E">
        <w:rPr>
          <w:rFonts w:asciiTheme="minorHAnsi" w:eastAsiaTheme="minorHAnsi" w:hAnsiTheme="minorHAnsi" w:cstheme="minorBidi"/>
        </w:rPr>
        <w:t xml:space="preserve">příslušné hospodařit </w:t>
      </w:r>
      <w:r w:rsidRPr="003634E8">
        <w:rPr>
          <w:rFonts w:asciiTheme="minorHAnsi" w:eastAsiaTheme="minorHAnsi" w:hAnsiTheme="minorHAnsi" w:cstheme="minorBidi"/>
        </w:rPr>
        <w:t>MŽP</w:t>
      </w:r>
      <w:r w:rsidRPr="003634E8">
        <w:rPr>
          <w:rStyle w:val="Znakapoznpodarou"/>
          <w:rFonts w:asciiTheme="minorHAnsi" w:eastAsiaTheme="minorHAnsi" w:hAnsiTheme="minorHAnsi" w:cstheme="minorBidi"/>
        </w:rPr>
        <w:footnoteReference w:id="14"/>
      </w:r>
      <w:r w:rsidR="003A1E97" w:rsidRPr="00833A3E">
        <w:rPr>
          <w:rFonts w:asciiTheme="minorHAnsi" w:eastAsiaTheme="minorHAnsi" w:hAnsiTheme="minorHAnsi" w:cstheme="minorBidi"/>
        </w:rPr>
        <w:t xml:space="preserve">. </w:t>
      </w:r>
      <w:r w:rsidR="006E1090" w:rsidRPr="006E1090">
        <w:rPr>
          <w:rFonts w:cs="Calibri"/>
        </w:rPr>
        <w:t>Povaha tohoto majetku je velmi specifická</w:t>
      </w:r>
      <w:r w:rsidR="00C80B0F">
        <w:rPr>
          <w:rStyle w:val="Znakapoznpodarou"/>
          <w:rFonts w:cs="Calibri"/>
        </w:rPr>
        <w:footnoteReference w:id="15"/>
      </w:r>
      <w:r w:rsidR="006E1090" w:rsidRPr="006E1090">
        <w:rPr>
          <w:rFonts w:cs="Calibri"/>
        </w:rPr>
        <w:t>. Okamžik vzniku povolenek na emise jakožto dlouhodobého nehmotného majetku</w:t>
      </w:r>
      <w:r w:rsidR="00D90A66">
        <w:rPr>
          <w:rFonts w:cs="Calibri"/>
        </w:rPr>
        <w:t xml:space="preserve"> ČR</w:t>
      </w:r>
      <w:r w:rsidR="006E1090" w:rsidRPr="006E1090">
        <w:rPr>
          <w:rFonts w:cs="Calibri"/>
        </w:rPr>
        <w:t>, se kterým je MŽP příslušné hospodařit, nelze ze stávající právní úpravy ČR a</w:t>
      </w:r>
      <w:r w:rsidR="00B40BB1">
        <w:rPr>
          <w:rFonts w:cs="Calibri"/>
        </w:rPr>
        <w:t>ni z</w:t>
      </w:r>
      <w:r w:rsidR="006E1090" w:rsidRPr="006E1090">
        <w:rPr>
          <w:rFonts w:cs="Calibri"/>
        </w:rPr>
        <w:t xml:space="preserve"> příslušných evropských právních předpisů jednoznačně určit. Přesné určení okamžiku vzniku povolenek na emise jako majetku ČR má však zásadní význam z hlediska okamžiku, ke kterému mají být povolenky jako majetek </w:t>
      </w:r>
      <w:r w:rsidR="000C04E6">
        <w:rPr>
          <w:rFonts w:cs="Calibri"/>
        </w:rPr>
        <w:t xml:space="preserve">ČR </w:t>
      </w:r>
      <w:r w:rsidR="00B40BB1">
        <w:rPr>
          <w:rFonts w:cs="Calibri"/>
        </w:rPr>
        <w:t xml:space="preserve">svěřený do příslušnosti hospodaření </w:t>
      </w:r>
      <w:r w:rsidR="006E1090" w:rsidRPr="006E1090">
        <w:rPr>
          <w:rFonts w:cs="Calibri"/>
        </w:rPr>
        <w:t>MŽP zaúčtovány a oceněny. Skutečnosti vykázané v ÚZ</w:t>
      </w:r>
      <w:r w:rsidR="00B40BB1">
        <w:rPr>
          <w:rFonts w:cs="Calibri"/>
        </w:rPr>
        <w:t> </w:t>
      </w:r>
      <w:r w:rsidR="006E1090" w:rsidRPr="006E1090">
        <w:rPr>
          <w:rFonts w:cs="Calibri"/>
        </w:rPr>
        <w:t xml:space="preserve">k 31. </w:t>
      </w:r>
      <w:r w:rsidR="00FC517B" w:rsidRPr="003634E8">
        <w:rPr>
          <w:rFonts w:cs="Calibri"/>
        </w:rPr>
        <w:t>prosinci</w:t>
      </w:r>
      <w:r w:rsidR="006E1090" w:rsidRPr="006E1090">
        <w:rPr>
          <w:rFonts w:cs="Calibri"/>
        </w:rPr>
        <w:t xml:space="preserve"> 2016 z titulu transakcí s povolenkami na emise jsou významně ovlivněny také z důvodu ocenění povolenek na emise reprodukční pořizovací cen</w:t>
      </w:r>
      <w:r w:rsidR="00B40BB1">
        <w:rPr>
          <w:rFonts w:cs="Calibri"/>
        </w:rPr>
        <w:t>ou</w:t>
      </w:r>
      <w:r w:rsidR="006E1090" w:rsidRPr="006E1090">
        <w:rPr>
          <w:rFonts w:cs="Calibri"/>
        </w:rPr>
        <w:t>, jež je stanovena na</w:t>
      </w:r>
      <w:r w:rsidR="00B40BB1">
        <w:rPr>
          <w:rFonts w:cs="Calibri"/>
        </w:rPr>
        <w:t xml:space="preserve"> </w:t>
      </w:r>
      <w:r w:rsidR="006E1090" w:rsidRPr="006E1090">
        <w:rPr>
          <w:rFonts w:cs="Calibri"/>
        </w:rPr>
        <w:t xml:space="preserve">základě tržní ceny. Aktuální tržní cena určená datem zařazení povolenek na emise do majetku MŽP může vést k velké diferenci hodnot </w:t>
      </w:r>
      <w:r w:rsidR="00B85827" w:rsidRPr="003634E8">
        <w:rPr>
          <w:rFonts w:cs="Calibri"/>
        </w:rPr>
        <w:t xml:space="preserve">vykázaných </w:t>
      </w:r>
      <w:r w:rsidR="006E1090" w:rsidRPr="006E1090">
        <w:rPr>
          <w:rFonts w:cs="Calibri"/>
        </w:rPr>
        <w:t xml:space="preserve">v účetní závěrce. Dalším významným rizikem pro vykazování povolenek na emise v účetnictví MŽP je omezená možnost prokázání </w:t>
      </w:r>
      <w:r w:rsidR="00B85827" w:rsidRPr="003634E8">
        <w:rPr>
          <w:rFonts w:cs="Calibri"/>
        </w:rPr>
        <w:t xml:space="preserve">jejich </w:t>
      </w:r>
      <w:r w:rsidR="006E1090" w:rsidRPr="006E1090">
        <w:rPr>
          <w:rFonts w:cs="Calibri"/>
        </w:rPr>
        <w:t xml:space="preserve">existence a množství k určitému datu, např. k rozvahovému dni. </w:t>
      </w:r>
      <w:r w:rsidR="009A6A9B" w:rsidRPr="006E1090">
        <w:rPr>
          <w:rFonts w:cs="Calibri"/>
        </w:rPr>
        <w:t>Postupy účtování o</w:t>
      </w:r>
      <w:r w:rsidR="00B40BB1">
        <w:rPr>
          <w:rFonts w:cs="Calibri"/>
        </w:rPr>
        <w:t> </w:t>
      </w:r>
      <w:r w:rsidR="009A6A9B" w:rsidRPr="006E1090">
        <w:rPr>
          <w:rFonts w:cs="Calibri"/>
        </w:rPr>
        <w:t xml:space="preserve">povolenkách na emise aplikované MŽP vedly i v roce 2016 k tomu, že MŽP vykázalo </w:t>
      </w:r>
      <w:r w:rsidR="009A6A9B" w:rsidRPr="006E1090">
        <w:rPr>
          <w:rFonts w:cs="Calibri"/>
        </w:rPr>
        <w:lastRenderedPageBreak/>
        <w:t xml:space="preserve">z transakcí s emisními povolenkami </w:t>
      </w:r>
      <w:r w:rsidR="00467C0B">
        <w:rPr>
          <w:rFonts w:cs="Calibri"/>
        </w:rPr>
        <w:t>ztrátu ve výši 10,1 mld. Kč</w:t>
      </w:r>
      <w:r w:rsidR="009A6A9B" w:rsidRPr="006E1090">
        <w:rPr>
          <w:rFonts w:cs="Calibri"/>
        </w:rPr>
        <w:t xml:space="preserve">, přičemž okamžik zařazení povolenek na emise do majetku MŽP významně ovlivnil zůstatky vykazované na účtech </w:t>
      </w:r>
      <w:r w:rsidR="00B40BB1">
        <w:rPr>
          <w:rFonts w:cs="Calibri"/>
        </w:rPr>
        <w:br/>
      </w:r>
      <w:r w:rsidR="009A6A9B" w:rsidRPr="006E1090">
        <w:rPr>
          <w:rFonts w:cs="Calibri"/>
        </w:rPr>
        <w:t>401</w:t>
      </w:r>
      <w:r w:rsidR="009A6A9B" w:rsidRPr="006E1090">
        <w:rPr>
          <w:rFonts w:cs="Calibri"/>
          <w:i/>
        </w:rPr>
        <w:t xml:space="preserve"> – Jmění účetní jednotky</w:t>
      </w:r>
      <w:r w:rsidR="009A6A9B" w:rsidRPr="006E1090">
        <w:rPr>
          <w:rFonts w:cs="Calibri"/>
        </w:rPr>
        <w:t xml:space="preserve">, 407 – </w:t>
      </w:r>
      <w:r w:rsidR="009A6A9B" w:rsidRPr="00550879">
        <w:rPr>
          <w:rFonts w:cs="Calibri"/>
          <w:i/>
        </w:rPr>
        <w:t>Jiné oceňovací rozdíly</w:t>
      </w:r>
      <w:r w:rsidR="009A6A9B" w:rsidRPr="006E1090">
        <w:rPr>
          <w:rFonts w:cs="Calibri"/>
        </w:rPr>
        <w:t>,</w:t>
      </w:r>
      <w:r w:rsidR="00B40BB1">
        <w:rPr>
          <w:rFonts w:cs="Calibri"/>
        </w:rPr>
        <w:t xml:space="preserve"> </w:t>
      </w:r>
      <w:r w:rsidR="009A6A9B" w:rsidRPr="006E1090">
        <w:rPr>
          <w:rFonts w:cs="Calibri"/>
        </w:rPr>
        <w:t>543</w:t>
      </w:r>
      <w:r w:rsidR="009A6A9B" w:rsidRPr="006E1090">
        <w:rPr>
          <w:rFonts w:cs="Calibri"/>
          <w:i/>
        </w:rPr>
        <w:t xml:space="preserve"> – Dary a jiná bezúplatná předání</w:t>
      </w:r>
      <w:r w:rsidR="00467C0B" w:rsidRPr="00550879">
        <w:rPr>
          <w:rStyle w:val="Znakapoznpodarou"/>
          <w:rFonts w:cs="Calibri"/>
        </w:rPr>
        <w:footnoteReference w:id="16"/>
      </w:r>
      <w:r w:rsidR="009A6A9B" w:rsidRPr="007F120A">
        <w:rPr>
          <w:rFonts w:cs="Calibri"/>
        </w:rPr>
        <w:t xml:space="preserve"> </w:t>
      </w:r>
      <w:r w:rsidR="009A6A9B" w:rsidRPr="006E1090">
        <w:rPr>
          <w:rFonts w:cs="Calibri"/>
        </w:rPr>
        <w:t>a 552</w:t>
      </w:r>
      <w:r w:rsidR="009A6A9B" w:rsidRPr="006E1090">
        <w:rPr>
          <w:rFonts w:cs="Calibri"/>
          <w:i/>
        </w:rPr>
        <w:t xml:space="preserve"> – Prod</w:t>
      </w:r>
      <w:r w:rsidR="000342EB">
        <w:rPr>
          <w:rFonts w:cs="Calibri"/>
          <w:i/>
        </w:rPr>
        <w:t>aný dlouhodobý nehmotný majetek</w:t>
      </w:r>
      <w:r w:rsidR="00531553">
        <w:rPr>
          <w:rFonts w:cs="Calibri"/>
        </w:rPr>
        <w:t>.</w:t>
      </w:r>
    </w:p>
    <w:p w14:paraId="428D6EBB" w14:textId="1084A71F" w:rsidR="001B1165" w:rsidRDefault="001B1165" w:rsidP="002B520E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4075A9A9" w14:textId="42FC6323" w:rsidR="004240B5" w:rsidRPr="006F3417" w:rsidRDefault="008D7A23" w:rsidP="004240B5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DC4129">
        <w:rPr>
          <w:rFonts w:cs="Calibri"/>
          <w:b/>
        </w:rPr>
        <w:t>Výše uvedené upozornění pro uživatele účetní závěrky je zdůrazněno proto, že zobrazení povolenek na emise skleníkových plynů je v účetnictví MŽP založeno na akcentaci užitku z</w:t>
      </w:r>
      <w:r w:rsidR="0036604E" w:rsidRPr="00DC4129">
        <w:rPr>
          <w:rFonts w:cs="Calibri"/>
          <w:b/>
        </w:rPr>
        <w:t> uvedeného m</w:t>
      </w:r>
      <w:r w:rsidRPr="00DC4129">
        <w:rPr>
          <w:rFonts w:cs="Calibri"/>
          <w:b/>
        </w:rPr>
        <w:t xml:space="preserve">ajetku. </w:t>
      </w:r>
      <w:r w:rsidR="00C80B0F" w:rsidRPr="00DC4129">
        <w:rPr>
          <w:rFonts w:cs="Calibri"/>
          <w:b/>
        </w:rPr>
        <w:t>Vyhláška č. 410/2009 Sb</w:t>
      </w:r>
      <w:r w:rsidR="00C80B0F" w:rsidRPr="006F3417">
        <w:rPr>
          <w:rFonts w:cs="Calibri"/>
          <w:b/>
          <w:i/>
        </w:rPr>
        <w:t>.</w:t>
      </w:r>
      <w:r w:rsidR="00C83265" w:rsidRPr="006F3417">
        <w:rPr>
          <w:rFonts w:cs="Calibri"/>
          <w:b/>
          <w:i/>
        </w:rPr>
        <w:t>, kterou se provádějí některá ustanovení zákona č. 563/1991 Sb., o účetnictví</w:t>
      </w:r>
      <w:r w:rsidR="002C66A8">
        <w:rPr>
          <w:rFonts w:cs="Calibri"/>
          <w:b/>
          <w:i/>
        </w:rPr>
        <w:t>,</w:t>
      </w:r>
      <w:r w:rsidR="00C83265" w:rsidRPr="006F3417">
        <w:rPr>
          <w:rFonts w:cs="Calibri"/>
          <w:b/>
          <w:i/>
        </w:rPr>
        <w:t xml:space="preserve"> ve znění pozdějších předpisů, pro některé vybrané</w:t>
      </w:r>
      <w:r w:rsidR="00C83265">
        <w:rPr>
          <w:rFonts w:cs="Calibri"/>
          <w:b/>
        </w:rPr>
        <w:t xml:space="preserve"> </w:t>
      </w:r>
      <w:r w:rsidR="00C83265" w:rsidRPr="006F3417">
        <w:rPr>
          <w:rFonts w:cs="Calibri"/>
          <w:b/>
          <w:i/>
        </w:rPr>
        <w:t>účetní jednotky</w:t>
      </w:r>
      <w:r w:rsidR="002C66A8">
        <w:rPr>
          <w:rFonts w:cs="Calibri"/>
          <w:b/>
        </w:rPr>
        <w:t>,</w:t>
      </w:r>
      <w:r w:rsidR="00C80B0F" w:rsidRPr="00DC4129">
        <w:rPr>
          <w:rFonts w:cs="Calibri"/>
          <w:b/>
        </w:rPr>
        <w:t xml:space="preserve"> nerozlišuje vykazování povolenek u účetní jednotky MŽP a u účetní jednotky typu provozovatele, i když je zřejmé, že u MŽP plní povolen</w:t>
      </w:r>
      <w:r w:rsidR="00B44033">
        <w:rPr>
          <w:rFonts w:cs="Calibri"/>
          <w:b/>
        </w:rPr>
        <w:t>ky na emise jinou funkci než u</w:t>
      </w:r>
      <w:r w:rsidR="002C66A8">
        <w:rPr>
          <w:rFonts w:cs="Calibri"/>
          <w:b/>
        </w:rPr>
        <w:t xml:space="preserve"> </w:t>
      </w:r>
      <w:r w:rsidR="00C80B0F" w:rsidRPr="00DC4129">
        <w:rPr>
          <w:rFonts w:cs="Calibri"/>
          <w:b/>
        </w:rPr>
        <w:t xml:space="preserve">provozovatelů. </w:t>
      </w:r>
      <w:r w:rsidR="005138A0">
        <w:rPr>
          <w:rFonts w:cs="Calibri"/>
          <w:b/>
        </w:rPr>
        <w:t>Pro rok 2016</w:t>
      </w:r>
      <w:r w:rsidR="00DF373B">
        <w:rPr>
          <w:rFonts w:cs="Calibri"/>
          <w:b/>
        </w:rPr>
        <w:t xml:space="preserve"> nebyly</w:t>
      </w:r>
      <w:r w:rsidR="005138A0">
        <w:rPr>
          <w:rFonts w:cs="Calibri"/>
          <w:b/>
        </w:rPr>
        <w:t xml:space="preserve"> </w:t>
      </w:r>
      <w:r w:rsidR="002C66A8" w:rsidRPr="00550879">
        <w:rPr>
          <w:rFonts w:cs="Calibri"/>
          <w:b/>
          <w:i/>
        </w:rPr>
        <w:t>č</w:t>
      </w:r>
      <w:r w:rsidR="00C80B0F" w:rsidRPr="00550879">
        <w:rPr>
          <w:rFonts w:cs="Calibri"/>
          <w:b/>
          <w:i/>
        </w:rPr>
        <w:t>eskými účetními standardy pro některé vybrané účetní jednotky</w:t>
      </w:r>
      <w:r w:rsidR="00C80B0F" w:rsidRPr="00DC4129">
        <w:rPr>
          <w:rFonts w:cs="Calibri"/>
          <w:b/>
        </w:rPr>
        <w:t xml:space="preserve"> stanoveny postupy účtování o povolenkách </w:t>
      </w:r>
      <w:r w:rsidR="00FA1FEB" w:rsidRPr="00DC4129">
        <w:rPr>
          <w:rFonts w:cs="Calibri"/>
          <w:b/>
        </w:rPr>
        <w:t>a</w:t>
      </w:r>
      <w:r w:rsidR="00C80B0F" w:rsidRPr="00DC4129">
        <w:rPr>
          <w:rFonts w:cs="Calibri"/>
          <w:b/>
        </w:rPr>
        <w:t>ni pro MŽP, ani pro provozovatele, kte</w:t>
      </w:r>
      <w:r w:rsidR="00DF373B">
        <w:rPr>
          <w:rFonts w:cs="Calibri"/>
          <w:b/>
        </w:rPr>
        <w:t xml:space="preserve">rý je </w:t>
      </w:r>
      <w:r w:rsidR="00C80B0F" w:rsidRPr="00DC4129">
        <w:rPr>
          <w:rFonts w:cs="Calibri"/>
          <w:b/>
        </w:rPr>
        <w:t>vybranou účetní jednotkou</w:t>
      </w:r>
      <w:r w:rsidR="00C80B0F" w:rsidRPr="00550879">
        <w:rPr>
          <w:rFonts w:cs="Calibri"/>
          <w:b/>
        </w:rPr>
        <w:t>.</w:t>
      </w:r>
      <w:r w:rsidR="00C80B0F">
        <w:rPr>
          <w:rFonts w:cs="Calibri"/>
        </w:rPr>
        <w:t xml:space="preserve"> </w:t>
      </w:r>
      <w:r>
        <w:rPr>
          <w:rFonts w:cs="Calibri"/>
        </w:rPr>
        <w:t xml:space="preserve">V případě, že by u tohoto majetku byla akcentována jeho funkce </w:t>
      </w:r>
      <w:r w:rsidR="0036604E">
        <w:rPr>
          <w:rFonts w:cs="Calibri"/>
        </w:rPr>
        <w:t>v</w:t>
      </w:r>
      <w:r>
        <w:rPr>
          <w:rFonts w:cs="Calibri"/>
        </w:rPr>
        <w:t xml:space="preserve"> dané účetní jednot</w:t>
      </w:r>
      <w:r w:rsidR="0036604E">
        <w:rPr>
          <w:rFonts w:cs="Calibri"/>
        </w:rPr>
        <w:t>ce</w:t>
      </w:r>
      <w:r>
        <w:rPr>
          <w:rFonts w:cs="Calibri"/>
        </w:rPr>
        <w:t>, bylo by možné i jiné zobrazení v</w:t>
      </w:r>
      <w:r w:rsidR="00FA1FEB">
        <w:rPr>
          <w:rFonts w:cs="Calibri"/>
        </w:rPr>
        <w:t> </w:t>
      </w:r>
      <w:r>
        <w:rPr>
          <w:rFonts w:cs="Calibri"/>
        </w:rPr>
        <w:t>účetnictví</w:t>
      </w:r>
      <w:r w:rsidR="00FA1FEB">
        <w:rPr>
          <w:rFonts w:cs="Calibri"/>
        </w:rPr>
        <w:t xml:space="preserve"> MŽP</w:t>
      </w:r>
      <w:r w:rsidR="004240B5">
        <w:rPr>
          <w:rFonts w:cs="Calibri"/>
        </w:rPr>
        <w:t xml:space="preserve"> a v důsledku toho i v souhrnných účetních výkazech za Českou republiku</w:t>
      </w:r>
      <w:r w:rsidR="000B59DC">
        <w:rPr>
          <w:rFonts w:cs="Calibri"/>
        </w:rPr>
        <w:t>.</w:t>
      </w:r>
      <w:r>
        <w:rPr>
          <w:rFonts w:cs="Calibri"/>
        </w:rPr>
        <w:t xml:space="preserve"> </w:t>
      </w:r>
      <w:r w:rsidRPr="00C80B0F">
        <w:rPr>
          <w:rFonts w:cs="Calibri"/>
        </w:rPr>
        <w:t xml:space="preserve">V důsledku skutečnosti, že </w:t>
      </w:r>
      <w:r w:rsidRPr="006F3417">
        <w:rPr>
          <w:rFonts w:cs="Calibri"/>
          <w:b/>
        </w:rPr>
        <w:t xml:space="preserve">v ČR </w:t>
      </w:r>
      <w:r w:rsidR="003B5B51" w:rsidRPr="006F3417">
        <w:rPr>
          <w:rFonts w:asciiTheme="minorHAnsi" w:hAnsiTheme="minorHAnsi" w:cstheme="minorHAnsi"/>
          <w:b/>
          <w:bCs/>
        </w:rPr>
        <w:t xml:space="preserve">chybí uceleně formulovaná východiska, na kterých by spočívala konstrukce účetního výkaznictví, tzv. </w:t>
      </w:r>
      <w:r w:rsidR="002C66A8">
        <w:rPr>
          <w:rFonts w:asciiTheme="minorHAnsi" w:hAnsiTheme="minorHAnsi" w:cstheme="minorHAnsi"/>
          <w:b/>
          <w:bCs/>
        </w:rPr>
        <w:t>k</w:t>
      </w:r>
      <w:r w:rsidR="003B5B51" w:rsidRPr="006F3417">
        <w:rPr>
          <w:rFonts w:asciiTheme="minorHAnsi" w:hAnsiTheme="minorHAnsi" w:cstheme="minorHAnsi"/>
          <w:b/>
          <w:bCs/>
        </w:rPr>
        <w:t>oncepční rámec</w:t>
      </w:r>
      <w:r w:rsidRPr="00550879">
        <w:rPr>
          <w:rFonts w:asciiTheme="minorHAnsi" w:hAnsiTheme="minorHAnsi" w:cstheme="minorHAnsi"/>
          <w:b/>
        </w:rPr>
        <w:t>,</w:t>
      </w:r>
      <w:r w:rsidRPr="0069206B">
        <w:rPr>
          <w:rFonts w:asciiTheme="minorHAnsi" w:hAnsiTheme="minorHAnsi" w:cstheme="minorHAnsi"/>
        </w:rPr>
        <w:t xml:space="preserve"> není</w:t>
      </w:r>
      <w:r w:rsidR="0036604E" w:rsidRPr="00C80B0F">
        <w:rPr>
          <w:rFonts w:asciiTheme="minorHAnsi" w:hAnsiTheme="minorHAnsi" w:cstheme="minorHAnsi"/>
        </w:rPr>
        <w:t xml:space="preserve"> v účetní regulaci</w:t>
      </w:r>
      <w:r w:rsidRPr="0069206B">
        <w:rPr>
          <w:rFonts w:asciiTheme="minorHAnsi" w:hAnsiTheme="minorHAnsi" w:cstheme="minorHAnsi"/>
        </w:rPr>
        <w:t xml:space="preserve"> jednoznačn</w:t>
      </w:r>
      <w:r w:rsidR="0036604E" w:rsidRPr="00C80B0F">
        <w:rPr>
          <w:rFonts w:asciiTheme="minorHAnsi" w:hAnsiTheme="minorHAnsi" w:cstheme="minorHAnsi"/>
        </w:rPr>
        <w:t>ě stanoveno</w:t>
      </w:r>
      <w:r w:rsidRPr="0069206B">
        <w:rPr>
          <w:rFonts w:asciiTheme="minorHAnsi" w:hAnsiTheme="minorHAnsi" w:cstheme="minorHAnsi"/>
        </w:rPr>
        <w:t>,</w:t>
      </w:r>
      <w:r w:rsidR="00C80B0F">
        <w:rPr>
          <w:rFonts w:asciiTheme="minorHAnsi" w:hAnsiTheme="minorHAnsi" w:cstheme="minorHAnsi"/>
        </w:rPr>
        <w:t xml:space="preserve"> jaká charakteristika by</w:t>
      </w:r>
      <w:r w:rsidR="0036604E" w:rsidRPr="00C80B0F">
        <w:rPr>
          <w:rFonts w:asciiTheme="minorHAnsi" w:hAnsiTheme="minorHAnsi" w:cstheme="minorHAnsi"/>
        </w:rPr>
        <w:t xml:space="preserve"> </w:t>
      </w:r>
      <w:r w:rsidRPr="0069206B">
        <w:rPr>
          <w:rFonts w:asciiTheme="minorHAnsi" w:hAnsiTheme="minorHAnsi" w:cstheme="minorHAnsi"/>
        </w:rPr>
        <w:t>u daného aktiva měla být akcentována pro jeho věrné zobrazení v</w:t>
      </w:r>
      <w:r w:rsidR="00DF373B">
        <w:rPr>
          <w:rFonts w:asciiTheme="minorHAnsi" w:hAnsiTheme="minorHAnsi" w:cstheme="minorHAnsi"/>
        </w:rPr>
        <w:t> </w:t>
      </w:r>
      <w:r w:rsidRPr="0069206B">
        <w:rPr>
          <w:rFonts w:asciiTheme="minorHAnsi" w:hAnsiTheme="minorHAnsi" w:cstheme="minorHAnsi"/>
        </w:rPr>
        <w:t>účetnictví</w:t>
      </w:r>
      <w:r w:rsidR="00DF373B">
        <w:rPr>
          <w:rFonts w:asciiTheme="minorHAnsi" w:hAnsiTheme="minorHAnsi" w:cstheme="minorHAnsi"/>
        </w:rPr>
        <w:t>.</w:t>
      </w:r>
      <w:r w:rsidRPr="0069206B">
        <w:rPr>
          <w:rFonts w:asciiTheme="minorHAnsi" w:hAnsiTheme="minorHAnsi" w:cstheme="minorHAnsi"/>
        </w:rPr>
        <w:t xml:space="preserve"> </w:t>
      </w:r>
      <w:r w:rsidR="004240B5" w:rsidRPr="006F3417">
        <w:rPr>
          <w:rFonts w:asciiTheme="minorHAnsi" w:hAnsiTheme="minorHAnsi" w:cstheme="minorHAnsi"/>
        </w:rPr>
        <w:t>Koncepční rámec účetnictví l</w:t>
      </w:r>
      <w:r w:rsidR="004240B5" w:rsidRPr="006F3417">
        <w:rPr>
          <w:rFonts w:asciiTheme="minorHAnsi" w:hAnsiTheme="minorHAnsi" w:cstheme="minorHAnsi"/>
          <w:bCs/>
        </w:rPr>
        <w:t xml:space="preserve">ze v ČR </w:t>
      </w:r>
      <w:r w:rsidR="00B44033">
        <w:rPr>
          <w:rFonts w:asciiTheme="minorHAnsi" w:hAnsiTheme="minorHAnsi" w:cstheme="minorHAnsi"/>
          <w:bCs/>
        </w:rPr>
        <w:t>odvozovat pouze nepřímo, a to z </w:t>
      </w:r>
      <w:r w:rsidR="004240B5" w:rsidRPr="006F3417">
        <w:rPr>
          <w:rFonts w:asciiTheme="minorHAnsi" w:hAnsiTheme="minorHAnsi" w:cstheme="minorHAnsi"/>
          <w:bCs/>
        </w:rPr>
        <w:t>řady ustanovení různých účetních předpisů.</w:t>
      </w:r>
      <w:r w:rsidR="004240B5" w:rsidRPr="006F3417">
        <w:rPr>
          <w:rFonts w:asciiTheme="minorHAnsi" w:hAnsiTheme="minorHAnsi" w:cstheme="minorHAnsi"/>
          <w:b/>
          <w:bCs/>
        </w:rPr>
        <w:t xml:space="preserve"> </w:t>
      </w:r>
      <w:r w:rsidR="004240B5" w:rsidRPr="006F3417">
        <w:rPr>
          <w:rFonts w:asciiTheme="minorHAnsi" w:hAnsiTheme="minorHAnsi" w:cstheme="minorHAnsi"/>
          <w:bCs/>
        </w:rPr>
        <w:t xml:space="preserve">Přitom </w:t>
      </w:r>
      <w:r w:rsidR="002C66A8">
        <w:rPr>
          <w:rFonts w:asciiTheme="minorHAnsi" w:hAnsiTheme="minorHAnsi" w:cstheme="minorHAnsi"/>
          <w:bCs/>
        </w:rPr>
        <w:t>k</w:t>
      </w:r>
      <w:r w:rsidR="004240B5" w:rsidRPr="006F3417">
        <w:rPr>
          <w:rFonts w:asciiTheme="minorHAnsi" w:hAnsiTheme="minorHAnsi" w:cstheme="minorHAnsi"/>
          <w:bCs/>
        </w:rPr>
        <w:t>oncepční rámec</w:t>
      </w:r>
      <w:r w:rsidR="004240B5" w:rsidRPr="006F3417">
        <w:rPr>
          <w:rFonts w:asciiTheme="minorHAnsi" w:hAnsiTheme="minorHAnsi" w:cstheme="minorHAnsi"/>
          <w:b/>
          <w:bCs/>
        </w:rPr>
        <w:t xml:space="preserve"> by měl kromě definic a klíčových pojmů deklarovat, jaký je účel a cíl účetního výkaznictví, jak tohoto cíle dosáhnout a kdo jsou uživatelé účetní závěrky</w:t>
      </w:r>
      <w:r w:rsidR="004240B5" w:rsidRPr="00550879">
        <w:rPr>
          <w:rFonts w:asciiTheme="minorHAnsi" w:hAnsiTheme="minorHAnsi" w:cstheme="minorHAnsi"/>
          <w:b/>
          <w:bCs/>
        </w:rPr>
        <w:t>.</w:t>
      </w:r>
    </w:p>
    <w:p w14:paraId="4C128C58" w14:textId="1A5B21A4" w:rsidR="00CA3561" w:rsidRPr="003B5B51" w:rsidRDefault="00CA3561" w:rsidP="00E706AA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7E9EF743" w14:textId="59E04107" w:rsidR="00CA3561" w:rsidRPr="006F3417" w:rsidRDefault="00CA3561" w:rsidP="006F3417">
      <w:pPr>
        <w:pStyle w:val="Odstavecseseznamem"/>
        <w:numPr>
          <w:ilvl w:val="0"/>
          <w:numId w:val="24"/>
        </w:numPr>
        <w:spacing w:after="160" w:line="259" w:lineRule="auto"/>
        <w:jc w:val="both"/>
        <w:rPr>
          <w:rFonts w:asciiTheme="minorHAnsi" w:eastAsiaTheme="minorHAnsi" w:hAnsiTheme="minorHAnsi" w:cstheme="minorHAnsi"/>
          <w:b/>
        </w:rPr>
      </w:pPr>
      <w:r w:rsidRPr="006F3417">
        <w:rPr>
          <w:rFonts w:asciiTheme="minorHAnsi" w:eastAsiaTheme="minorHAnsi" w:hAnsiTheme="minorHAnsi" w:cstheme="minorHAnsi"/>
          <w:b/>
        </w:rPr>
        <w:t>Údaje předkládané pro hodnocení plnění státního rozpočtu</w:t>
      </w:r>
      <w:r w:rsidRPr="001F68CD">
        <w:rPr>
          <w:rFonts w:eastAsiaTheme="minorHAnsi"/>
          <w:b/>
          <w:vertAlign w:val="superscript"/>
        </w:rPr>
        <w:footnoteReference w:id="17"/>
      </w:r>
    </w:p>
    <w:p w14:paraId="6EC83000" w14:textId="4E4433A7" w:rsidR="00CA3561" w:rsidRPr="00CA3561" w:rsidRDefault="00CA3561" w:rsidP="00CA3561">
      <w:pPr>
        <w:spacing w:after="160"/>
        <w:jc w:val="both"/>
        <w:rPr>
          <w:rFonts w:asciiTheme="minorHAnsi" w:eastAsiaTheme="minorHAnsi" w:hAnsiTheme="minorHAnsi" w:cstheme="minorHAnsi"/>
        </w:rPr>
      </w:pPr>
      <w:r w:rsidRPr="00CA3561">
        <w:rPr>
          <w:rFonts w:asciiTheme="minorHAnsi" w:eastAsiaTheme="minorHAnsi" w:hAnsiTheme="minorHAnsi" w:cstheme="minorHAnsi"/>
        </w:rPr>
        <w:t>Údaje</w:t>
      </w:r>
      <w:r w:rsidR="00252999">
        <w:rPr>
          <w:rFonts w:asciiTheme="minorHAnsi" w:eastAsiaTheme="minorHAnsi" w:hAnsiTheme="minorHAnsi" w:cstheme="minorHAnsi"/>
        </w:rPr>
        <w:t xml:space="preserve"> předkládané</w:t>
      </w:r>
      <w:r w:rsidRPr="00CA3561">
        <w:rPr>
          <w:rFonts w:asciiTheme="minorHAnsi" w:eastAsiaTheme="minorHAnsi" w:hAnsiTheme="minorHAnsi" w:cstheme="minorHAnsi"/>
        </w:rPr>
        <w:t xml:space="preserve"> pro hodnocení plnění státního rozpočtu jsou zpracovávány správci kapitol státního rozpočtu v rozpočtovém systému. Údaje z </w:t>
      </w:r>
      <w:r w:rsidRPr="00CA3561">
        <w:rPr>
          <w:rFonts w:asciiTheme="minorHAnsi" w:eastAsiaTheme="minorHAnsi" w:hAnsiTheme="minorHAnsi" w:cstheme="minorHAnsi"/>
          <w:b/>
        </w:rPr>
        <w:t xml:space="preserve">rozpočtového systému a z nich sestavené finanční výkazy pro hodnocení plnění rozpočtu </w:t>
      </w:r>
      <w:r w:rsidRPr="00CA3561">
        <w:rPr>
          <w:rFonts w:asciiTheme="minorHAnsi" w:eastAsiaTheme="minorHAnsi" w:hAnsiTheme="minorHAnsi" w:cstheme="minorHAnsi"/>
        </w:rPr>
        <w:t xml:space="preserve">podávají detailní informace především </w:t>
      </w:r>
      <w:r w:rsidRPr="00CA3561">
        <w:rPr>
          <w:rFonts w:asciiTheme="minorHAnsi" w:eastAsiaTheme="minorHAnsi" w:hAnsiTheme="minorHAnsi" w:cstheme="minorHAnsi"/>
          <w:b/>
        </w:rPr>
        <w:t>o pohybech peněžních prostředků státního rozpočtu</w:t>
      </w:r>
      <w:r w:rsidRPr="00CA3561">
        <w:rPr>
          <w:rFonts w:asciiTheme="minorHAnsi" w:eastAsiaTheme="minorHAnsi" w:hAnsiTheme="minorHAnsi" w:cstheme="minorHAnsi"/>
        </w:rPr>
        <w:t xml:space="preserve"> (rozpočtové údaje), tj. o inkasech (příjmech) a</w:t>
      </w:r>
      <w:r w:rsidR="002C66A8">
        <w:rPr>
          <w:rFonts w:asciiTheme="minorHAnsi" w:eastAsiaTheme="minorHAnsi" w:hAnsiTheme="minorHAnsi" w:cstheme="minorHAnsi"/>
        </w:rPr>
        <w:t xml:space="preserve"> </w:t>
      </w:r>
      <w:r w:rsidRPr="00CA3561">
        <w:rPr>
          <w:rFonts w:asciiTheme="minorHAnsi" w:eastAsiaTheme="minorHAnsi" w:hAnsiTheme="minorHAnsi" w:cstheme="minorHAnsi"/>
        </w:rPr>
        <w:t>výdajích realizovaných na bankovních účtech státního rozpočtu</w:t>
      </w:r>
      <w:r w:rsidR="002C66A8">
        <w:rPr>
          <w:rFonts w:asciiTheme="minorHAnsi" w:eastAsiaTheme="minorHAnsi" w:hAnsiTheme="minorHAnsi" w:cstheme="minorHAnsi"/>
        </w:rPr>
        <w:t>.</w:t>
      </w:r>
      <w:r w:rsidRPr="00CA3561">
        <w:rPr>
          <w:rFonts w:asciiTheme="minorHAnsi" w:eastAsiaTheme="minorHAnsi" w:hAnsiTheme="minorHAnsi" w:cstheme="minorHAnsi"/>
          <w:vertAlign w:val="superscript"/>
        </w:rPr>
        <w:footnoteReference w:id="18"/>
      </w:r>
      <w:r w:rsidRPr="00CA3561">
        <w:rPr>
          <w:rFonts w:asciiTheme="minorHAnsi" w:eastAsiaTheme="minorHAnsi" w:hAnsiTheme="minorHAnsi" w:cstheme="minorHAnsi"/>
        </w:rPr>
        <w:t xml:space="preserve"> Základním přínosem těchto údajů je, že umožňují sledovat plán neboli rozpočet očekávaných příjmů a odhadovaných výdajů i jeho skutečné plnění, tj.</w:t>
      </w:r>
      <w:r w:rsidR="002C66A8">
        <w:rPr>
          <w:rFonts w:asciiTheme="minorHAnsi" w:eastAsiaTheme="minorHAnsi" w:hAnsiTheme="minorHAnsi" w:cstheme="minorHAnsi"/>
        </w:rPr>
        <w:t xml:space="preserve"> </w:t>
      </w:r>
      <w:r w:rsidRPr="00CA3561">
        <w:rPr>
          <w:rFonts w:asciiTheme="minorHAnsi" w:eastAsiaTheme="minorHAnsi" w:hAnsiTheme="minorHAnsi" w:cstheme="minorHAnsi"/>
        </w:rPr>
        <w:t xml:space="preserve">skutečná inkasa a </w:t>
      </w:r>
      <w:r w:rsidR="002C66A8">
        <w:rPr>
          <w:rFonts w:asciiTheme="minorHAnsi" w:eastAsiaTheme="minorHAnsi" w:hAnsiTheme="minorHAnsi" w:cstheme="minorHAnsi"/>
        </w:rPr>
        <w:t xml:space="preserve">reálné </w:t>
      </w:r>
      <w:r w:rsidRPr="00CA3561">
        <w:rPr>
          <w:rFonts w:asciiTheme="minorHAnsi" w:eastAsiaTheme="minorHAnsi" w:hAnsiTheme="minorHAnsi" w:cstheme="minorHAnsi"/>
        </w:rPr>
        <w:t>výdaje prostředků.</w:t>
      </w:r>
      <w:r w:rsidR="00126597">
        <w:rPr>
          <w:rFonts w:asciiTheme="minorHAnsi" w:eastAsiaTheme="minorHAnsi" w:hAnsiTheme="minorHAnsi" w:cstheme="minorHAnsi"/>
        </w:rPr>
        <w:t xml:space="preserve"> </w:t>
      </w:r>
      <w:r w:rsidRPr="00CA3561">
        <w:rPr>
          <w:rFonts w:asciiTheme="minorHAnsi" w:eastAsiaTheme="minorHAnsi" w:hAnsiTheme="minorHAnsi" w:cstheme="minorHAnsi"/>
        </w:rPr>
        <w:t>Správce kapitoly státního rozpočtu zodpovídá za to, že údaje za kapitolu jsou v tomto systému správné</w:t>
      </w:r>
      <w:r w:rsidR="002C66A8">
        <w:rPr>
          <w:rFonts w:asciiTheme="minorHAnsi" w:eastAsiaTheme="minorHAnsi" w:hAnsiTheme="minorHAnsi" w:cstheme="minorHAnsi"/>
        </w:rPr>
        <w:t>.</w:t>
      </w:r>
      <w:r w:rsidRPr="00CA3561">
        <w:rPr>
          <w:rFonts w:asciiTheme="minorHAnsi" w:eastAsiaTheme="minorHAnsi" w:hAnsiTheme="minorHAnsi" w:cstheme="minorHAnsi"/>
          <w:vertAlign w:val="superscript"/>
        </w:rPr>
        <w:footnoteReference w:id="19"/>
      </w:r>
    </w:p>
    <w:p w14:paraId="4C3753BA" w14:textId="0E47D6EE" w:rsidR="00737849" w:rsidRDefault="00CA3561" w:rsidP="0069206B">
      <w:pPr>
        <w:pStyle w:val="Textpoznpodarou"/>
        <w:jc w:val="both"/>
        <w:rPr>
          <w:rFonts w:asciiTheme="minorHAnsi" w:hAnsiTheme="minorHAnsi" w:cstheme="minorHAnsi"/>
          <w:sz w:val="24"/>
          <w:szCs w:val="24"/>
        </w:rPr>
      </w:pPr>
      <w:r w:rsidRPr="0069206B">
        <w:rPr>
          <w:rFonts w:asciiTheme="minorHAnsi" w:eastAsiaTheme="minorHAnsi" w:hAnsiTheme="minorHAnsi" w:cstheme="minorHAnsi"/>
          <w:b/>
          <w:sz w:val="24"/>
          <w:szCs w:val="24"/>
        </w:rPr>
        <w:lastRenderedPageBreak/>
        <w:t>Kontrolou</w:t>
      </w:r>
      <w:r w:rsidR="009E712F" w:rsidRPr="0069206B">
        <w:rPr>
          <w:rFonts w:asciiTheme="minorHAnsi" w:eastAsiaTheme="minorHAnsi" w:hAnsiTheme="minorHAnsi" w:cstheme="minorHAnsi"/>
          <w:b/>
          <w:sz w:val="24"/>
          <w:szCs w:val="24"/>
        </w:rPr>
        <w:t xml:space="preserve"> vybraných</w:t>
      </w:r>
      <w:r w:rsidRPr="0069206B">
        <w:rPr>
          <w:rFonts w:asciiTheme="minorHAnsi" w:eastAsiaTheme="minorHAnsi" w:hAnsiTheme="minorHAnsi" w:cstheme="minorHAnsi"/>
          <w:b/>
          <w:sz w:val="24"/>
          <w:szCs w:val="24"/>
        </w:rPr>
        <w:t xml:space="preserve"> údajů</w:t>
      </w:r>
      <w:r w:rsidRPr="0069206B">
        <w:rPr>
          <w:rFonts w:asciiTheme="minorHAnsi" w:eastAsiaTheme="minorHAnsi" w:hAnsiTheme="minorHAnsi" w:cstheme="minorHAnsi"/>
          <w:sz w:val="24"/>
          <w:szCs w:val="24"/>
        </w:rPr>
        <w:t xml:space="preserve"> vložených M</w:t>
      </w:r>
      <w:r w:rsidR="00FB2260" w:rsidRPr="0069206B">
        <w:rPr>
          <w:rFonts w:asciiTheme="minorHAnsi" w:eastAsiaTheme="minorHAnsi" w:hAnsiTheme="minorHAnsi" w:cstheme="minorHAnsi"/>
          <w:sz w:val="24"/>
          <w:szCs w:val="24"/>
        </w:rPr>
        <w:t>ŽP</w:t>
      </w:r>
      <w:r w:rsidRPr="0069206B">
        <w:rPr>
          <w:rFonts w:asciiTheme="minorHAnsi" w:eastAsiaTheme="minorHAnsi" w:hAnsiTheme="minorHAnsi" w:cstheme="minorHAnsi"/>
          <w:sz w:val="24"/>
          <w:szCs w:val="24"/>
        </w:rPr>
        <w:t xml:space="preserve"> do rozpočtového systému byly zjištěny</w:t>
      </w:r>
      <w:r w:rsidR="00737849" w:rsidRPr="0069206B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9206B">
        <w:rPr>
          <w:rFonts w:asciiTheme="minorHAnsi" w:eastAsiaTheme="minorHAnsi" w:hAnsiTheme="minorHAnsi" w:cstheme="minorHAnsi"/>
          <w:sz w:val="24"/>
          <w:szCs w:val="24"/>
        </w:rPr>
        <w:t xml:space="preserve">nesprávnosti v </w:t>
      </w:r>
      <w:r w:rsidR="002C66A8" w:rsidRPr="0069206B">
        <w:rPr>
          <w:rFonts w:asciiTheme="minorHAnsi" w:eastAsiaTheme="minorHAnsi" w:hAnsiTheme="minorHAnsi" w:cstheme="minorHAnsi"/>
          <w:sz w:val="24"/>
          <w:szCs w:val="24"/>
        </w:rPr>
        <w:t xml:space="preserve">celkové </w:t>
      </w:r>
      <w:r w:rsidRPr="0069206B">
        <w:rPr>
          <w:rFonts w:asciiTheme="minorHAnsi" w:eastAsiaTheme="minorHAnsi" w:hAnsiTheme="minorHAnsi" w:cstheme="minorHAnsi"/>
          <w:sz w:val="24"/>
          <w:szCs w:val="24"/>
        </w:rPr>
        <w:t xml:space="preserve">výši </w:t>
      </w:r>
      <w:r w:rsidR="006070FB" w:rsidRPr="0069206B">
        <w:rPr>
          <w:rFonts w:asciiTheme="minorHAnsi" w:eastAsiaTheme="minorHAnsi" w:hAnsiTheme="minorHAnsi" w:cstheme="minorHAnsi"/>
          <w:sz w:val="24"/>
          <w:szCs w:val="24"/>
        </w:rPr>
        <w:t>81,3</w:t>
      </w:r>
      <w:r w:rsidR="00DC0F11" w:rsidRPr="0069206B">
        <w:rPr>
          <w:rFonts w:asciiTheme="minorHAnsi" w:eastAsiaTheme="minorHAnsi" w:hAnsiTheme="minorHAnsi" w:cstheme="minorHAnsi"/>
          <w:sz w:val="24"/>
          <w:szCs w:val="24"/>
        </w:rPr>
        <w:t>2</w:t>
      </w:r>
      <w:r w:rsidR="006070FB" w:rsidRPr="0069206B">
        <w:rPr>
          <w:rFonts w:asciiTheme="minorHAnsi" w:eastAsiaTheme="minorHAnsi" w:hAnsiTheme="minorHAnsi" w:cstheme="minorHAnsi"/>
          <w:sz w:val="24"/>
          <w:szCs w:val="24"/>
        </w:rPr>
        <w:t xml:space="preserve"> mil.</w:t>
      </w:r>
      <w:r w:rsidR="00D74282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9206B">
        <w:rPr>
          <w:rFonts w:asciiTheme="minorHAnsi" w:eastAsiaTheme="minorHAnsi" w:hAnsiTheme="minorHAnsi" w:cstheme="minorHAnsi"/>
          <w:sz w:val="24"/>
          <w:szCs w:val="24"/>
        </w:rPr>
        <w:t>Kč.</w:t>
      </w:r>
      <w:r w:rsidR="00737849" w:rsidRPr="0069206B">
        <w:rPr>
          <w:rFonts w:asciiTheme="minorHAnsi" w:hAnsiTheme="minorHAnsi" w:cstheme="minorHAnsi"/>
          <w:sz w:val="24"/>
          <w:szCs w:val="24"/>
        </w:rPr>
        <w:t xml:space="preserve"> U příjmů ve výši 3,86 </w:t>
      </w:r>
      <w:r w:rsidR="006C0537">
        <w:rPr>
          <w:rFonts w:asciiTheme="minorHAnsi" w:hAnsiTheme="minorHAnsi" w:cstheme="minorHAnsi"/>
          <w:sz w:val="24"/>
          <w:szCs w:val="24"/>
        </w:rPr>
        <w:t>mil.</w:t>
      </w:r>
      <w:r w:rsidR="00737849" w:rsidRPr="0069206B">
        <w:rPr>
          <w:rFonts w:asciiTheme="minorHAnsi" w:hAnsiTheme="minorHAnsi" w:cstheme="minorHAnsi"/>
          <w:sz w:val="24"/>
          <w:szCs w:val="24"/>
        </w:rPr>
        <w:t xml:space="preserve"> Kč</w:t>
      </w:r>
      <w:r w:rsidR="00737849">
        <w:rPr>
          <w:rFonts w:asciiTheme="minorHAnsi" w:hAnsiTheme="minorHAnsi" w:cstheme="minorHAnsi"/>
          <w:sz w:val="24"/>
          <w:szCs w:val="24"/>
        </w:rPr>
        <w:t xml:space="preserve"> z celkových příjmů ve výši</w:t>
      </w:r>
      <w:r w:rsidR="002C66A8">
        <w:rPr>
          <w:rFonts w:asciiTheme="minorHAnsi" w:hAnsiTheme="minorHAnsi" w:cstheme="minorHAnsi"/>
          <w:sz w:val="24"/>
          <w:szCs w:val="24"/>
        </w:rPr>
        <w:t xml:space="preserve"> </w:t>
      </w:r>
      <w:r w:rsidR="000B4B91">
        <w:rPr>
          <w:rFonts w:asciiTheme="minorHAnsi" w:hAnsiTheme="minorHAnsi" w:cstheme="minorHAnsi"/>
          <w:sz w:val="24"/>
          <w:szCs w:val="24"/>
        </w:rPr>
        <w:t>16,54 mld</w:t>
      </w:r>
      <w:r w:rsidR="00737849">
        <w:rPr>
          <w:rFonts w:asciiTheme="minorHAnsi" w:hAnsiTheme="minorHAnsi" w:cstheme="minorHAnsi"/>
          <w:sz w:val="24"/>
          <w:szCs w:val="24"/>
        </w:rPr>
        <w:t>.</w:t>
      </w:r>
      <w:r w:rsidR="002C66A8">
        <w:rPr>
          <w:rFonts w:asciiTheme="minorHAnsi" w:hAnsiTheme="minorHAnsi" w:cstheme="minorHAnsi"/>
          <w:sz w:val="24"/>
          <w:szCs w:val="24"/>
        </w:rPr>
        <w:t xml:space="preserve"> Kč.</w:t>
      </w:r>
      <w:r w:rsidR="00737849">
        <w:rPr>
          <w:rFonts w:asciiTheme="minorHAnsi" w:hAnsiTheme="minorHAnsi" w:cstheme="minorHAnsi"/>
          <w:sz w:val="24"/>
          <w:szCs w:val="24"/>
        </w:rPr>
        <w:t xml:space="preserve"> U</w:t>
      </w:r>
      <w:r w:rsidR="00737849" w:rsidRPr="0069206B">
        <w:rPr>
          <w:rFonts w:asciiTheme="minorHAnsi" w:hAnsiTheme="minorHAnsi" w:cstheme="minorHAnsi"/>
          <w:sz w:val="24"/>
          <w:szCs w:val="24"/>
        </w:rPr>
        <w:t xml:space="preserve"> výdajů ve výši 77,46 </w:t>
      </w:r>
      <w:r w:rsidR="006C0537">
        <w:rPr>
          <w:rFonts w:asciiTheme="minorHAnsi" w:hAnsiTheme="minorHAnsi" w:cstheme="minorHAnsi"/>
          <w:sz w:val="24"/>
          <w:szCs w:val="24"/>
        </w:rPr>
        <w:t>mil.</w:t>
      </w:r>
      <w:r w:rsidR="00737849" w:rsidRPr="0069206B">
        <w:rPr>
          <w:rFonts w:asciiTheme="minorHAnsi" w:hAnsiTheme="minorHAnsi" w:cstheme="minorHAnsi"/>
          <w:sz w:val="24"/>
          <w:szCs w:val="24"/>
        </w:rPr>
        <w:t xml:space="preserve"> Kč</w:t>
      </w:r>
      <w:r w:rsidR="00737849">
        <w:rPr>
          <w:rFonts w:asciiTheme="minorHAnsi" w:hAnsiTheme="minorHAnsi" w:cstheme="minorHAnsi"/>
          <w:sz w:val="24"/>
          <w:szCs w:val="24"/>
        </w:rPr>
        <w:t xml:space="preserve"> z celkových výdajů ve výši</w:t>
      </w:r>
      <w:r w:rsidR="000B4B91">
        <w:rPr>
          <w:rFonts w:asciiTheme="minorHAnsi" w:hAnsiTheme="minorHAnsi" w:cstheme="minorHAnsi"/>
          <w:sz w:val="24"/>
          <w:szCs w:val="24"/>
        </w:rPr>
        <w:t xml:space="preserve"> 7,91 mld. Kč</w:t>
      </w:r>
      <w:r w:rsidR="00737849" w:rsidRPr="0069206B">
        <w:rPr>
          <w:rFonts w:asciiTheme="minorHAnsi" w:hAnsiTheme="minorHAnsi" w:cstheme="minorHAnsi"/>
          <w:sz w:val="24"/>
          <w:szCs w:val="24"/>
        </w:rPr>
        <w:t>.</w:t>
      </w:r>
    </w:p>
    <w:p w14:paraId="42207DB3" w14:textId="77777777" w:rsidR="002C66A8" w:rsidRPr="0069206B" w:rsidRDefault="002C66A8" w:rsidP="0069206B">
      <w:pPr>
        <w:pStyle w:val="Textpoznpodarou"/>
        <w:jc w:val="both"/>
        <w:rPr>
          <w:rFonts w:asciiTheme="minorHAnsi" w:hAnsiTheme="minorHAnsi" w:cstheme="minorHAnsi"/>
          <w:sz w:val="24"/>
          <w:szCs w:val="24"/>
        </w:rPr>
      </w:pPr>
    </w:p>
    <w:p w14:paraId="10E64FC3" w14:textId="1E42DB74" w:rsidR="003A21C5" w:rsidRPr="0069206B" w:rsidRDefault="00CA3561" w:rsidP="005C25B2">
      <w:pPr>
        <w:spacing w:after="0"/>
        <w:jc w:val="both"/>
        <w:rPr>
          <w:rFonts w:asciiTheme="minorHAnsi" w:eastAsiaTheme="minorHAnsi" w:hAnsiTheme="minorHAnsi" w:cstheme="minorHAnsi"/>
        </w:rPr>
      </w:pPr>
      <w:r w:rsidRPr="001E416B">
        <w:rPr>
          <w:rFonts w:asciiTheme="minorHAnsi" w:eastAsiaTheme="minorHAnsi" w:hAnsiTheme="minorHAnsi" w:cstheme="minorHAnsi"/>
          <w:b/>
        </w:rPr>
        <w:t>Největší podíl na zjištěných nesprávnostech (</w:t>
      </w:r>
      <w:r w:rsidR="006070FB" w:rsidRPr="001E416B">
        <w:rPr>
          <w:rFonts w:asciiTheme="minorHAnsi" w:eastAsiaTheme="minorHAnsi" w:hAnsiTheme="minorHAnsi" w:cstheme="minorHAnsi"/>
          <w:b/>
        </w:rPr>
        <w:t>43,9</w:t>
      </w:r>
      <w:r w:rsidR="00DC0F11">
        <w:rPr>
          <w:rFonts w:asciiTheme="minorHAnsi" w:eastAsiaTheme="minorHAnsi" w:hAnsiTheme="minorHAnsi" w:cstheme="minorHAnsi"/>
          <w:b/>
        </w:rPr>
        <w:t>1</w:t>
      </w:r>
      <w:r w:rsidRPr="001E416B">
        <w:rPr>
          <w:rFonts w:asciiTheme="minorHAnsi" w:eastAsiaTheme="minorHAnsi" w:hAnsiTheme="minorHAnsi" w:cstheme="minorHAnsi"/>
          <w:b/>
        </w:rPr>
        <w:t xml:space="preserve"> m</w:t>
      </w:r>
      <w:r w:rsidR="006070FB" w:rsidRPr="001E416B">
        <w:rPr>
          <w:rFonts w:asciiTheme="minorHAnsi" w:eastAsiaTheme="minorHAnsi" w:hAnsiTheme="minorHAnsi" w:cstheme="minorHAnsi"/>
          <w:b/>
        </w:rPr>
        <w:t>i</w:t>
      </w:r>
      <w:r w:rsidRPr="001E416B">
        <w:rPr>
          <w:rFonts w:asciiTheme="minorHAnsi" w:eastAsiaTheme="minorHAnsi" w:hAnsiTheme="minorHAnsi" w:cstheme="minorHAnsi"/>
          <w:b/>
        </w:rPr>
        <w:t xml:space="preserve">l. Kč) mělo chybné zatřídění </w:t>
      </w:r>
      <w:r w:rsidR="003A21C5" w:rsidRPr="001E416B">
        <w:rPr>
          <w:rFonts w:asciiTheme="minorHAnsi" w:eastAsiaTheme="minorHAnsi" w:hAnsiTheme="minorHAnsi" w:cstheme="minorHAnsi"/>
          <w:b/>
        </w:rPr>
        <w:t>výdajů na transfery poskytovan</w:t>
      </w:r>
      <w:r w:rsidR="00D74282">
        <w:rPr>
          <w:rFonts w:asciiTheme="minorHAnsi" w:eastAsiaTheme="minorHAnsi" w:hAnsiTheme="minorHAnsi" w:cstheme="minorHAnsi"/>
          <w:b/>
        </w:rPr>
        <w:t>é</w:t>
      </w:r>
      <w:r w:rsidR="003A21C5" w:rsidRPr="006070FB">
        <w:rPr>
          <w:rFonts w:asciiTheme="minorHAnsi" w:eastAsiaTheme="minorHAnsi" w:hAnsiTheme="minorHAnsi" w:cstheme="minorHAnsi"/>
          <w:b/>
        </w:rPr>
        <w:t xml:space="preserve"> </w:t>
      </w:r>
      <w:r w:rsidR="003A21C5" w:rsidRPr="002E1E39">
        <w:rPr>
          <w:rFonts w:asciiTheme="minorHAnsi" w:eastAsiaTheme="minorHAnsi" w:hAnsiTheme="minorHAnsi" w:cstheme="minorHAnsi"/>
          <w:b/>
        </w:rPr>
        <w:t xml:space="preserve">zřízeným příspěvkovým organizacím </w:t>
      </w:r>
      <w:r w:rsidR="003A21C5">
        <w:rPr>
          <w:rFonts w:asciiTheme="minorHAnsi" w:eastAsiaTheme="minorHAnsi" w:hAnsiTheme="minorHAnsi" w:cstheme="minorHAnsi"/>
          <w:b/>
        </w:rPr>
        <w:t>v rámci financování programů</w:t>
      </w:r>
      <w:r w:rsidR="003A21C5">
        <w:rPr>
          <w:rStyle w:val="Znakapoznpodarou"/>
          <w:rFonts w:asciiTheme="minorHAnsi" w:eastAsiaTheme="minorHAnsi" w:hAnsiTheme="minorHAnsi" w:cstheme="minorHAnsi"/>
          <w:b/>
        </w:rPr>
        <w:footnoteReference w:id="20"/>
      </w:r>
      <w:r w:rsidR="003A21C5">
        <w:rPr>
          <w:rFonts w:asciiTheme="minorHAnsi" w:eastAsiaTheme="minorHAnsi" w:hAnsiTheme="minorHAnsi" w:cstheme="minorHAnsi"/>
          <w:b/>
        </w:rPr>
        <w:t xml:space="preserve"> a </w:t>
      </w:r>
      <w:r w:rsidR="003A21C5" w:rsidRPr="00157F5E">
        <w:rPr>
          <w:rFonts w:asciiTheme="minorHAnsi" w:eastAsiaTheme="minorHAnsi" w:hAnsiTheme="minorHAnsi" w:cstheme="minorHAnsi"/>
          <w:b/>
          <w:i/>
        </w:rPr>
        <w:t xml:space="preserve">Programu péče o krajinu </w:t>
      </w:r>
      <w:r w:rsidR="00D74282" w:rsidRPr="00157F5E">
        <w:rPr>
          <w:rFonts w:asciiTheme="minorHAnsi" w:eastAsiaTheme="minorHAnsi" w:hAnsiTheme="minorHAnsi" w:cstheme="minorHAnsi"/>
          <w:b/>
          <w:i/>
        </w:rPr>
        <w:t>na rok</w:t>
      </w:r>
      <w:r w:rsidR="003A21C5" w:rsidRPr="00157F5E">
        <w:rPr>
          <w:rFonts w:asciiTheme="minorHAnsi" w:eastAsiaTheme="minorHAnsi" w:hAnsiTheme="minorHAnsi" w:cstheme="minorHAnsi"/>
          <w:b/>
          <w:i/>
        </w:rPr>
        <w:t xml:space="preserve"> 2016</w:t>
      </w:r>
      <w:r w:rsidR="003A21C5">
        <w:rPr>
          <w:rFonts w:asciiTheme="minorHAnsi" w:eastAsiaTheme="minorHAnsi" w:hAnsiTheme="minorHAnsi" w:cstheme="minorHAnsi"/>
          <w:b/>
        </w:rPr>
        <w:t xml:space="preserve"> jako výdaj</w:t>
      </w:r>
      <w:r w:rsidR="004E0354">
        <w:rPr>
          <w:rFonts w:asciiTheme="minorHAnsi" w:eastAsiaTheme="minorHAnsi" w:hAnsiTheme="minorHAnsi" w:cstheme="minorHAnsi"/>
          <w:b/>
        </w:rPr>
        <w:t>ů</w:t>
      </w:r>
      <w:r w:rsidR="003A21C5">
        <w:rPr>
          <w:rFonts w:asciiTheme="minorHAnsi" w:eastAsiaTheme="minorHAnsi" w:hAnsiTheme="minorHAnsi" w:cstheme="minorHAnsi"/>
          <w:b/>
        </w:rPr>
        <w:t xml:space="preserve"> na příspěvek na provoz ze státního rozpočtu dle rozpočtových pravidel</w:t>
      </w:r>
      <w:r w:rsidR="003A21C5">
        <w:rPr>
          <w:rStyle w:val="Znakapoznpodarou"/>
          <w:rFonts w:asciiTheme="minorHAnsi" w:eastAsiaTheme="minorHAnsi" w:hAnsiTheme="minorHAnsi" w:cstheme="minorHAnsi"/>
          <w:b/>
        </w:rPr>
        <w:footnoteReference w:id="21"/>
      </w:r>
      <w:r w:rsidR="003A21C5">
        <w:rPr>
          <w:rFonts w:asciiTheme="minorHAnsi" w:eastAsiaTheme="minorHAnsi" w:hAnsiTheme="minorHAnsi" w:cstheme="minorHAnsi"/>
          <w:b/>
        </w:rPr>
        <w:t xml:space="preserve"> </w:t>
      </w:r>
      <w:r w:rsidR="003A21C5" w:rsidRPr="004139C8">
        <w:rPr>
          <w:rFonts w:asciiTheme="minorHAnsi" w:eastAsiaTheme="minorHAnsi" w:hAnsiTheme="minorHAnsi" w:cstheme="minorHAnsi"/>
        </w:rPr>
        <w:t xml:space="preserve">(viz </w:t>
      </w:r>
      <w:r w:rsidR="003A21C5" w:rsidRPr="0069206B">
        <w:rPr>
          <w:rFonts w:asciiTheme="minorHAnsi" w:eastAsiaTheme="minorHAnsi" w:hAnsiTheme="minorHAnsi" w:cstheme="minorHAnsi"/>
        </w:rPr>
        <w:t xml:space="preserve">část </w:t>
      </w:r>
      <w:proofErr w:type="gramStart"/>
      <w:r w:rsidR="003A21C5" w:rsidRPr="0069206B">
        <w:rPr>
          <w:rFonts w:asciiTheme="minorHAnsi" w:eastAsiaTheme="minorHAnsi" w:hAnsiTheme="minorHAnsi" w:cstheme="minorHAnsi"/>
        </w:rPr>
        <w:t>III.2. tohoto</w:t>
      </w:r>
      <w:proofErr w:type="gramEnd"/>
      <w:r w:rsidR="003A21C5" w:rsidRPr="0069206B">
        <w:rPr>
          <w:rFonts w:asciiTheme="minorHAnsi" w:eastAsiaTheme="minorHAnsi" w:hAnsiTheme="minorHAnsi" w:cstheme="minorHAnsi"/>
        </w:rPr>
        <w:t xml:space="preserve"> kontrolního</w:t>
      </w:r>
      <w:r w:rsidR="003A21C5" w:rsidRPr="00531553">
        <w:rPr>
          <w:rFonts w:asciiTheme="minorHAnsi" w:eastAsiaTheme="minorHAnsi" w:hAnsiTheme="minorHAnsi" w:cstheme="minorHAnsi"/>
        </w:rPr>
        <w:t xml:space="preserve"> závěru)</w:t>
      </w:r>
      <w:r w:rsidR="003A21C5" w:rsidRPr="00157F5E">
        <w:rPr>
          <w:rFonts w:asciiTheme="minorHAnsi" w:eastAsiaTheme="minorHAnsi" w:hAnsiTheme="minorHAnsi" w:cstheme="minorHAnsi"/>
        </w:rPr>
        <w:t>.</w:t>
      </w:r>
    </w:p>
    <w:p w14:paraId="4516953B" w14:textId="77777777" w:rsidR="00737849" w:rsidRPr="00F40CE2" w:rsidRDefault="00737849" w:rsidP="007E4F1C">
      <w:pPr>
        <w:spacing w:after="0"/>
        <w:jc w:val="both"/>
        <w:rPr>
          <w:rFonts w:asciiTheme="minorHAnsi" w:eastAsiaTheme="minorHAnsi" w:hAnsiTheme="minorHAnsi" w:cstheme="minorBidi"/>
        </w:rPr>
      </w:pPr>
    </w:p>
    <w:p w14:paraId="6E8EA4B5" w14:textId="56AC3536" w:rsidR="001E416B" w:rsidRPr="00157F5E" w:rsidRDefault="001E416B" w:rsidP="006F3417">
      <w:pPr>
        <w:pStyle w:val="Odstavecseseznamem"/>
        <w:numPr>
          <w:ilvl w:val="0"/>
          <w:numId w:val="24"/>
        </w:numPr>
        <w:spacing w:after="160"/>
        <w:jc w:val="both"/>
        <w:rPr>
          <w:rFonts w:asciiTheme="minorHAnsi" w:eastAsiaTheme="minorHAnsi" w:hAnsiTheme="minorHAnsi" w:cstheme="minorHAnsi"/>
          <w:b/>
        </w:rPr>
      </w:pPr>
      <w:r w:rsidRPr="006F3417">
        <w:rPr>
          <w:rFonts w:asciiTheme="minorHAnsi" w:eastAsiaTheme="minorHAnsi" w:hAnsiTheme="minorHAnsi" w:cstheme="minorHAnsi"/>
          <w:b/>
        </w:rPr>
        <w:t>Závěrečný účet</w:t>
      </w:r>
      <w:r w:rsidR="00AC112F" w:rsidRPr="006F3417">
        <w:rPr>
          <w:rFonts w:asciiTheme="minorHAnsi" w:eastAsiaTheme="minorHAnsi" w:hAnsiTheme="minorHAnsi" w:cstheme="minorHAnsi"/>
          <w:b/>
        </w:rPr>
        <w:t xml:space="preserve"> kapitoly 315 MŽP</w:t>
      </w:r>
      <w:r w:rsidRPr="006F3417">
        <w:rPr>
          <w:rFonts w:asciiTheme="minorHAnsi" w:eastAsiaTheme="minorHAnsi" w:hAnsiTheme="minorHAnsi" w:cstheme="minorHAnsi"/>
          <w:b/>
        </w:rPr>
        <w:t xml:space="preserve"> za rok 2016</w:t>
      </w:r>
      <w:r w:rsidR="001569F8">
        <w:rPr>
          <w:rStyle w:val="Znakapoznpodarou"/>
          <w:rFonts w:asciiTheme="minorHAnsi" w:eastAsiaTheme="minorHAnsi" w:hAnsiTheme="minorHAnsi" w:cstheme="minorHAnsi"/>
          <w:b/>
        </w:rPr>
        <w:footnoteReference w:id="22"/>
      </w:r>
    </w:p>
    <w:p w14:paraId="3AB2F306" w14:textId="36D347AD" w:rsidR="008C0614" w:rsidRDefault="001E416B" w:rsidP="00157F5E">
      <w:pPr>
        <w:spacing w:after="0"/>
        <w:jc w:val="both"/>
        <w:rPr>
          <w:rFonts w:asciiTheme="minorHAnsi" w:eastAsiaTheme="minorHAnsi" w:hAnsiTheme="minorHAnsi" w:cs="Calibri"/>
        </w:rPr>
      </w:pPr>
      <w:r w:rsidRPr="001E416B">
        <w:rPr>
          <w:rFonts w:asciiTheme="minorHAnsi" w:eastAsiaTheme="minorHAnsi" w:hAnsiTheme="minorHAnsi" w:cstheme="minorHAnsi"/>
        </w:rPr>
        <w:t xml:space="preserve">V závěrečných účtech kapitol státního rozpočtu mají </w:t>
      </w:r>
      <w:r w:rsidR="006C0537">
        <w:rPr>
          <w:rFonts w:asciiTheme="minorHAnsi" w:eastAsiaTheme="minorHAnsi" w:hAnsiTheme="minorHAnsi" w:cstheme="minorHAnsi"/>
        </w:rPr>
        <w:t>jejich</w:t>
      </w:r>
      <w:r w:rsidRPr="001E416B">
        <w:rPr>
          <w:rFonts w:asciiTheme="minorHAnsi" w:eastAsiaTheme="minorHAnsi" w:hAnsiTheme="minorHAnsi" w:cstheme="minorHAnsi"/>
        </w:rPr>
        <w:t xml:space="preserve"> správci povinnost zveřejnit informace </w:t>
      </w:r>
      <w:r w:rsidRPr="00124FA7">
        <w:rPr>
          <w:rFonts w:asciiTheme="minorHAnsi" w:eastAsiaTheme="minorHAnsi" w:hAnsiTheme="minorHAnsi" w:cstheme="minorHAnsi"/>
          <w:b/>
        </w:rPr>
        <w:t>o</w:t>
      </w:r>
      <w:r w:rsidR="00124FA7" w:rsidRPr="00124FA7">
        <w:rPr>
          <w:rFonts w:asciiTheme="minorHAnsi" w:eastAsiaTheme="minorHAnsi" w:hAnsiTheme="minorHAnsi" w:cstheme="minorHAnsi"/>
          <w:b/>
        </w:rPr>
        <w:t xml:space="preserve"> výsledcích rozpočtového</w:t>
      </w:r>
      <w:r w:rsidRPr="00124FA7">
        <w:rPr>
          <w:rFonts w:asciiTheme="minorHAnsi" w:eastAsiaTheme="minorHAnsi" w:hAnsiTheme="minorHAnsi" w:cstheme="minorHAnsi"/>
          <w:b/>
        </w:rPr>
        <w:t xml:space="preserve"> hospodaření</w:t>
      </w:r>
      <w:r w:rsidR="00124FA7" w:rsidRPr="00124FA7">
        <w:rPr>
          <w:rFonts w:asciiTheme="minorHAnsi" w:eastAsiaTheme="minorHAnsi" w:hAnsiTheme="minorHAnsi" w:cstheme="minorHAnsi"/>
          <w:b/>
        </w:rPr>
        <w:t xml:space="preserve"> v př</w:t>
      </w:r>
      <w:r w:rsidRPr="00124FA7">
        <w:rPr>
          <w:rFonts w:asciiTheme="minorHAnsi" w:eastAsiaTheme="minorHAnsi" w:hAnsiTheme="minorHAnsi" w:cstheme="minorHAnsi"/>
          <w:b/>
        </w:rPr>
        <w:t>íslušné kapitole státního rozpočtu za příslušný rozpočtový rok</w:t>
      </w:r>
      <w:r w:rsidRPr="001E416B">
        <w:rPr>
          <w:rFonts w:asciiTheme="minorHAnsi" w:eastAsiaTheme="minorHAnsi" w:hAnsiTheme="minorHAnsi" w:cstheme="minorHAnsi"/>
          <w:vertAlign w:val="superscript"/>
        </w:rPr>
        <w:footnoteReference w:id="23"/>
      </w:r>
      <w:r w:rsidRPr="001E416B">
        <w:rPr>
          <w:rFonts w:asciiTheme="minorHAnsi" w:eastAsiaTheme="minorHAnsi" w:hAnsiTheme="minorHAnsi" w:cstheme="minorHAnsi"/>
        </w:rPr>
        <w:t xml:space="preserve"> v rozsahu stanoveném </w:t>
      </w:r>
      <w:r w:rsidR="008C0614" w:rsidRPr="00203F77">
        <w:rPr>
          <w:rFonts w:asciiTheme="minorHAnsi" w:eastAsiaTheme="minorHAnsi" w:hAnsiTheme="minorHAnsi" w:cs="Calibri"/>
        </w:rPr>
        <w:t>vyhláškou č. 419/2001 Sb., o rozsahu, struktuře a termínech údajů předkládaných pro vypracování návrhu státního závěrečného účtu a</w:t>
      </w:r>
      <w:r w:rsidR="00E500FD">
        <w:rPr>
          <w:rFonts w:asciiTheme="minorHAnsi" w:eastAsiaTheme="minorHAnsi" w:hAnsiTheme="minorHAnsi" w:cs="Calibri"/>
        </w:rPr>
        <w:t xml:space="preserve"> </w:t>
      </w:r>
      <w:r w:rsidR="008C0614" w:rsidRPr="00203F77">
        <w:rPr>
          <w:rFonts w:asciiTheme="minorHAnsi" w:eastAsiaTheme="minorHAnsi" w:hAnsiTheme="minorHAnsi" w:cs="Calibri"/>
        </w:rPr>
        <w:t>o</w:t>
      </w:r>
      <w:r w:rsidR="00E500FD">
        <w:rPr>
          <w:rFonts w:asciiTheme="minorHAnsi" w:eastAsiaTheme="minorHAnsi" w:hAnsiTheme="minorHAnsi" w:cs="Calibri"/>
        </w:rPr>
        <w:t xml:space="preserve"> </w:t>
      </w:r>
      <w:r w:rsidR="008C0614" w:rsidRPr="00203F77">
        <w:rPr>
          <w:rFonts w:asciiTheme="minorHAnsi" w:eastAsiaTheme="minorHAnsi" w:hAnsiTheme="minorHAnsi" w:cs="Calibri"/>
        </w:rPr>
        <w:t xml:space="preserve">rozsahu a termínech sestavení návrhů závěrečných účtů kapitol státního rozpočtu. </w:t>
      </w:r>
    </w:p>
    <w:p w14:paraId="7A05DBE6" w14:textId="77777777" w:rsidR="00811613" w:rsidRDefault="00811613" w:rsidP="00157F5E">
      <w:pPr>
        <w:spacing w:after="0"/>
        <w:jc w:val="both"/>
        <w:rPr>
          <w:rFonts w:asciiTheme="minorHAnsi" w:eastAsiaTheme="minorHAnsi" w:hAnsiTheme="minorHAnsi" w:cs="Calibri"/>
        </w:rPr>
      </w:pPr>
    </w:p>
    <w:p w14:paraId="776818B1" w14:textId="2753E091" w:rsidR="008C0614" w:rsidRDefault="008C0614" w:rsidP="00157F5E">
      <w:pPr>
        <w:spacing w:after="0"/>
        <w:jc w:val="both"/>
        <w:rPr>
          <w:rFonts w:asciiTheme="minorHAnsi" w:eastAsiaTheme="minorHAnsi" w:hAnsiTheme="minorHAnsi" w:cs="Calibri"/>
        </w:rPr>
      </w:pPr>
      <w:r w:rsidRPr="00203F77">
        <w:rPr>
          <w:rFonts w:asciiTheme="minorHAnsi" w:eastAsiaTheme="minorHAnsi" w:hAnsiTheme="minorHAnsi" w:cs="Calibri"/>
        </w:rPr>
        <w:t>Za rok 201</w:t>
      </w:r>
      <w:r>
        <w:rPr>
          <w:rFonts w:asciiTheme="minorHAnsi" w:eastAsiaTheme="minorHAnsi" w:hAnsiTheme="minorHAnsi" w:cs="Calibri"/>
        </w:rPr>
        <w:t>6</w:t>
      </w:r>
      <w:r w:rsidRPr="00203F77">
        <w:rPr>
          <w:rFonts w:asciiTheme="minorHAnsi" w:eastAsiaTheme="minorHAnsi" w:hAnsiTheme="minorHAnsi" w:cs="Calibri"/>
        </w:rPr>
        <w:t xml:space="preserve"> byly v souladu s touto vyhláškou podkladem pro sestavení návrhu závěrečného účtu vstupní údaje v rozpočtovém systému, finanční výkazy</w:t>
      </w:r>
      <w:r w:rsidRPr="00203F77">
        <w:rPr>
          <w:rFonts w:asciiTheme="minorHAnsi" w:eastAsiaTheme="minorHAnsi" w:hAnsiTheme="minorHAnsi" w:cs="Calibri"/>
          <w:vertAlign w:val="superscript"/>
        </w:rPr>
        <w:footnoteReference w:id="24"/>
      </w:r>
      <w:r w:rsidRPr="00203F77">
        <w:rPr>
          <w:rFonts w:asciiTheme="minorHAnsi" w:eastAsiaTheme="minorHAnsi" w:hAnsiTheme="minorHAnsi" w:cs="Calibri"/>
        </w:rPr>
        <w:t xml:space="preserve"> a údaje analytických evidencí. Pro rok 201</w:t>
      </w:r>
      <w:r>
        <w:rPr>
          <w:rFonts w:asciiTheme="minorHAnsi" w:eastAsiaTheme="minorHAnsi" w:hAnsiTheme="minorHAnsi" w:cs="Calibri"/>
        </w:rPr>
        <w:t>6</w:t>
      </w:r>
      <w:r w:rsidRPr="00203F77">
        <w:rPr>
          <w:rFonts w:asciiTheme="minorHAnsi" w:eastAsiaTheme="minorHAnsi" w:hAnsiTheme="minorHAnsi" w:cs="Calibri"/>
        </w:rPr>
        <w:t xml:space="preserve"> tedy již nebylo stanoveno, že podkladem pro se</w:t>
      </w:r>
      <w:r w:rsidR="0062674F">
        <w:rPr>
          <w:rFonts w:asciiTheme="minorHAnsi" w:eastAsiaTheme="minorHAnsi" w:hAnsiTheme="minorHAnsi" w:cs="Calibri"/>
        </w:rPr>
        <w:t>stavení závěrečného účtu jsou i </w:t>
      </w:r>
      <w:r w:rsidRPr="00203F77">
        <w:rPr>
          <w:rFonts w:asciiTheme="minorHAnsi" w:eastAsiaTheme="minorHAnsi" w:hAnsiTheme="minorHAnsi" w:cs="Calibri"/>
        </w:rPr>
        <w:t xml:space="preserve">údaje z účetních závěrek OSS a PO sestavených k 31. prosinci hodnoceného roku, jako tomu bylo ve znění vyhlášky č. 419/2001 Sb. </w:t>
      </w:r>
      <w:r w:rsidR="00C83265">
        <w:rPr>
          <w:rFonts w:asciiTheme="minorHAnsi" w:eastAsiaTheme="minorHAnsi" w:hAnsiTheme="minorHAnsi" w:cs="Calibri"/>
        </w:rPr>
        <w:t xml:space="preserve">účinném </w:t>
      </w:r>
      <w:r w:rsidRPr="00203F77">
        <w:rPr>
          <w:rFonts w:asciiTheme="minorHAnsi" w:eastAsiaTheme="minorHAnsi" w:hAnsiTheme="minorHAnsi" w:cs="Calibri"/>
        </w:rPr>
        <w:t xml:space="preserve">do 31. prosince 2015. Uvedení informací z účetnictví však tato vyhláška v průvodní zprávě závěrečného účtu ve stanovených konkrétních bodech i nadále vyžaduje. Jedná se např. o </w:t>
      </w:r>
      <w:r w:rsidRPr="00203F77">
        <w:rPr>
          <w:rFonts w:asciiTheme="minorHAnsi" w:eastAsiaTheme="minorHAnsi" w:hAnsiTheme="minorHAnsi" w:cstheme="minorHAnsi"/>
        </w:rPr>
        <w:t>bezúplatné převody majetku,</w:t>
      </w:r>
      <w:r w:rsidRPr="00203F77">
        <w:rPr>
          <w:rFonts w:asciiTheme="minorHAnsi" w:eastAsiaTheme="minorHAnsi" w:hAnsiTheme="minorHAnsi" w:cs="Calibri"/>
        </w:rPr>
        <w:t xml:space="preserve"> </w:t>
      </w:r>
      <w:r w:rsidRPr="00203F77">
        <w:rPr>
          <w:rFonts w:asciiTheme="minorHAnsi" w:eastAsiaTheme="minorHAnsi" w:hAnsiTheme="minorHAnsi" w:cstheme="minorHAnsi"/>
        </w:rPr>
        <w:t>předpisy přeplatk</w:t>
      </w:r>
      <w:r w:rsidR="00027C18">
        <w:rPr>
          <w:rFonts w:asciiTheme="minorHAnsi" w:eastAsiaTheme="minorHAnsi" w:hAnsiTheme="minorHAnsi" w:cstheme="minorHAnsi"/>
        </w:rPr>
        <w:t>ů</w:t>
      </w:r>
      <w:r w:rsidRPr="00203F77">
        <w:rPr>
          <w:rFonts w:asciiTheme="minorHAnsi" w:eastAsiaTheme="minorHAnsi" w:hAnsiTheme="minorHAnsi" w:cstheme="minorHAnsi"/>
        </w:rPr>
        <w:t xml:space="preserve"> a nedoplatk</w:t>
      </w:r>
      <w:r w:rsidR="00027C18">
        <w:rPr>
          <w:rFonts w:asciiTheme="minorHAnsi" w:eastAsiaTheme="minorHAnsi" w:hAnsiTheme="minorHAnsi" w:cstheme="minorHAnsi"/>
        </w:rPr>
        <w:t>ů</w:t>
      </w:r>
      <w:r w:rsidRPr="00203F77">
        <w:rPr>
          <w:rFonts w:asciiTheme="minorHAnsi" w:eastAsiaTheme="minorHAnsi" w:hAnsiTheme="minorHAnsi" w:cstheme="minorHAnsi"/>
        </w:rPr>
        <w:t xml:space="preserve"> v případě příjmů z titulu správních poplatků nebo</w:t>
      </w:r>
      <w:r w:rsidRPr="00203F77">
        <w:rPr>
          <w:rFonts w:asciiTheme="minorHAnsi" w:eastAsiaTheme="minorHAnsi" w:hAnsiTheme="minorHAnsi" w:cs="Calibri"/>
        </w:rPr>
        <w:t xml:space="preserve"> </w:t>
      </w:r>
      <w:r w:rsidRPr="00203F77">
        <w:rPr>
          <w:rFonts w:asciiTheme="minorHAnsi" w:eastAsiaTheme="minorHAnsi" w:hAnsiTheme="minorHAnsi" w:cstheme="minorHAnsi"/>
        </w:rPr>
        <w:t xml:space="preserve">stav poskytnutých nesplacených návratných finančních výpomocí. </w:t>
      </w:r>
      <w:r w:rsidRPr="00203F77">
        <w:rPr>
          <w:rFonts w:asciiTheme="minorHAnsi" w:eastAsiaTheme="minorHAnsi" w:hAnsiTheme="minorHAnsi" w:cs="Calibri"/>
        </w:rPr>
        <w:t xml:space="preserve">Tyto údaje nelze z rozpočtového systému zjistit. </w:t>
      </w:r>
    </w:p>
    <w:p w14:paraId="57DAF484" w14:textId="77777777" w:rsidR="00811613" w:rsidRDefault="00811613" w:rsidP="00157F5E">
      <w:pPr>
        <w:spacing w:after="0"/>
        <w:jc w:val="both"/>
        <w:rPr>
          <w:rFonts w:asciiTheme="minorHAnsi" w:eastAsiaTheme="minorHAnsi" w:hAnsiTheme="minorHAnsi" w:cs="Calibri"/>
        </w:rPr>
      </w:pPr>
    </w:p>
    <w:p w14:paraId="1A9D725E" w14:textId="08EA55FA" w:rsidR="00A877B4" w:rsidRPr="001E416B" w:rsidRDefault="00A877B4" w:rsidP="00A877B4">
      <w:pPr>
        <w:spacing w:after="0" w:line="259" w:lineRule="auto"/>
        <w:jc w:val="both"/>
        <w:rPr>
          <w:rFonts w:asciiTheme="minorHAnsi" w:eastAsiaTheme="minorHAnsi" w:hAnsiTheme="minorHAnsi" w:cstheme="minorHAnsi"/>
        </w:rPr>
      </w:pPr>
      <w:r w:rsidRPr="001E416B">
        <w:rPr>
          <w:rFonts w:asciiTheme="minorHAnsi" w:eastAsiaTheme="minorHAnsi" w:hAnsiTheme="minorHAnsi" w:cstheme="minorHAnsi"/>
          <w:b/>
        </w:rPr>
        <w:t>ZÚ kapitoly 3</w:t>
      </w:r>
      <w:r>
        <w:rPr>
          <w:rFonts w:asciiTheme="minorHAnsi" w:eastAsiaTheme="minorHAnsi" w:hAnsiTheme="minorHAnsi" w:cstheme="minorHAnsi"/>
          <w:b/>
        </w:rPr>
        <w:t>15</w:t>
      </w:r>
      <w:r w:rsidRPr="001E416B">
        <w:rPr>
          <w:rFonts w:asciiTheme="minorHAnsi" w:eastAsiaTheme="minorHAnsi" w:hAnsiTheme="minorHAnsi" w:cstheme="minorHAnsi"/>
          <w:b/>
        </w:rPr>
        <w:t xml:space="preserve"> M</w:t>
      </w:r>
      <w:r>
        <w:rPr>
          <w:rFonts w:asciiTheme="minorHAnsi" w:eastAsiaTheme="minorHAnsi" w:hAnsiTheme="minorHAnsi" w:cstheme="minorHAnsi"/>
          <w:b/>
        </w:rPr>
        <w:t>ŽP</w:t>
      </w:r>
      <w:r w:rsidRPr="001E416B">
        <w:rPr>
          <w:rFonts w:asciiTheme="minorHAnsi" w:eastAsiaTheme="minorHAnsi" w:hAnsiTheme="minorHAnsi" w:cstheme="minorHAnsi"/>
          <w:b/>
        </w:rPr>
        <w:t xml:space="preserve"> za rok 201</w:t>
      </w:r>
      <w:r>
        <w:rPr>
          <w:rFonts w:asciiTheme="minorHAnsi" w:eastAsiaTheme="minorHAnsi" w:hAnsiTheme="minorHAnsi" w:cstheme="minorHAnsi"/>
          <w:b/>
        </w:rPr>
        <w:t>6 byl po projednání</w:t>
      </w:r>
      <w:r w:rsidR="00811613">
        <w:rPr>
          <w:rStyle w:val="Znakapoznpodarou"/>
          <w:rFonts w:asciiTheme="minorHAnsi" w:eastAsiaTheme="minorHAnsi" w:hAnsiTheme="minorHAnsi" w:cstheme="minorHAnsi"/>
          <w:b/>
        </w:rPr>
        <w:footnoteReference w:id="25"/>
      </w:r>
      <w:r>
        <w:rPr>
          <w:rFonts w:asciiTheme="minorHAnsi" w:eastAsiaTheme="minorHAnsi" w:hAnsiTheme="minorHAnsi" w:cstheme="minorHAnsi"/>
          <w:b/>
        </w:rPr>
        <w:t xml:space="preserve"> v Poslanecké sněmovně Parlamentu </w:t>
      </w:r>
      <w:r w:rsidR="00811613">
        <w:rPr>
          <w:rFonts w:asciiTheme="minorHAnsi" w:eastAsiaTheme="minorHAnsi" w:hAnsiTheme="minorHAnsi" w:cstheme="minorHAnsi"/>
          <w:b/>
        </w:rPr>
        <w:t xml:space="preserve">ČR </w:t>
      </w:r>
      <w:r>
        <w:rPr>
          <w:rFonts w:asciiTheme="minorHAnsi" w:eastAsiaTheme="minorHAnsi" w:hAnsiTheme="minorHAnsi" w:cstheme="minorHAnsi"/>
          <w:b/>
        </w:rPr>
        <w:t>zveřejněn</w:t>
      </w:r>
      <w:r>
        <w:rPr>
          <w:rStyle w:val="Znakapoznpodarou"/>
          <w:rFonts w:asciiTheme="minorHAnsi" w:eastAsiaTheme="minorHAnsi" w:hAnsiTheme="minorHAnsi" w:cstheme="minorHAnsi"/>
          <w:b/>
        </w:rPr>
        <w:footnoteReference w:id="26"/>
      </w:r>
      <w:r>
        <w:rPr>
          <w:rFonts w:asciiTheme="minorHAnsi" w:eastAsiaTheme="minorHAnsi" w:hAnsiTheme="minorHAnsi" w:cstheme="minorHAnsi"/>
          <w:b/>
        </w:rPr>
        <w:t>. Při</w:t>
      </w:r>
      <w:r w:rsidRPr="001E416B">
        <w:rPr>
          <w:rFonts w:asciiTheme="minorHAnsi" w:eastAsiaTheme="minorHAnsi" w:hAnsiTheme="minorHAnsi" w:cstheme="minorHAnsi"/>
          <w:b/>
        </w:rPr>
        <w:t xml:space="preserve"> kontrole</w:t>
      </w:r>
      <w:r>
        <w:rPr>
          <w:rFonts w:asciiTheme="minorHAnsi" w:eastAsiaTheme="minorHAnsi" w:hAnsiTheme="minorHAnsi" w:cstheme="minorHAnsi"/>
          <w:b/>
        </w:rPr>
        <w:t xml:space="preserve"> </w:t>
      </w:r>
      <w:r w:rsidRPr="001E416B">
        <w:rPr>
          <w:rFonts w:asciiTheme="minorHAnsi" w:eastAsiaTheme="minorHAnsi" w:hAnsiTheme="minorHAnsi" w:cstheme="minorHAnsi"/>
          <w:b/>
        </w:rPr>
        <w:t>soulad</w:t>
      </w:r>
      <w:r>
        <w:rPr>
          <w:rFonts w:asciiTheme="minorHAnsi" w:eastAsiaTheme="minorHAnsi" w:hAnsiTheme="minorHAnsi" w:cstheme="minorHAnsi"/>
          <w:b/>
        </w:rPr>
        <w:t>u</w:t>
      </w:r>
      <w:r w:rsidR="00124FA7">
        <w:rPr>
          <w:rFonts w:asciiTheme="minorHAnsi" w:eastAsiaTheme="minorHAnsi" w:hAnsiTheme="minorHAnsi" w:cstheme="minorHAnsi"/>
          <w:b/>
        </w:rPr>
        <w:t xml:space="preserve"> tohoto závěrečného účtu</w:t>
      </w:r>
      <w:r w:rsidRPr="001E416B">
        <w:rPr>
          <w:rFonts w:asciiTheme="minorHAnsi" w:eastAsiaTheme="minorHAnsi" w:hAnsiTheme="minorHAnsi" w:cstheme="minorHAnsi"/>
          <w:b/>
        </w:rPr>
        <w:t xml:space="preserve"> s právními předpisy</w:t>
      </w:r>
      <w:r>
        <w:rPr>
          <w:rFonts w:asciiTheme="minorHAnsi" w:eastAsiaTheme="minorHAnsi" w:hAnsiTheme="minorHAnsi" w:cstheme="minorHAnsi"/>
          <w:b/>
        </w:rPr>
        <w:t xml:space="preserve"> byly </w:t>
      </w:r>
      <w:r w:rsidRPr="001E416B">
        <w:rPr>
          <w:rFonts w:asciiTheme="minorHAnsi" w:eastAsiaTheme="minorHAnsi" w:hAnsiTheme="minorHAnsi" w:cstheme="minorHAnsi"/>
          <w:b/>
        </w:rPr>
        <w:t>zjištěny</w:t>
      </w:r>
      <w:r>
        <w:rPr>
          <w:rFonts w:asciiTheme="minorHAnsi" w:eastAsiaTheme="minorHAnsi" w:hAnsiTheme="minorHAnsi" w:cstheme="minorHAnsi"/>
          <w:b/>
        </w:rPr>
        <w:t xml:space="preserve"> jen drobné</w:t>
      </w:r>
      <w:r w:rsidRPr="001E416B">
        <w:rPr>
          <w:rFonts w:asciiTheme="minorHAnsi" w:eastAsiaTheme="minorHAnsi" w:hAnsiTheme="minorHAnsi" w:cstheme="minorHAnsi"/>
          <w:b/>
        </w:rPr>
        <w:t xml:space="preserve"> nesprávnosti</w:t>
      </w:r>
      <w:r w:rsidRPr="001E416B">
        <w:rPr>
          <w:rFonts w:asciiTheme="minorHAnsi" w:eastAsiaTheme="minorHAnsi" w:hAnsiTheme="minorHAnsi" w:cstheme="minorHAnsi"/>
        </w:rPr>
        <w:t xml:space="preserve"> (viz </w:t>
      </w:r>
      <w:r w:rsidR="00811613">
        <w:rPr>
          <w:rFonts w:asciiTheme="minorHAnsi" w:eastAsiaTheme="minorHAnsi" w:hAnsiTheme="minorHAnsi" w:cstheme="minorHAnsi"/>
        </w:rPr>
        <w:t xml:space="preserve">příloha č. </w:t>
      </w:r>
      <w:r w:rsidRPr="0069206B">
        <w:rPr>
          <w:rFonts w:asciiTheme="minorHAnsi" w:eastAsiaTheme="minorHAnsi" w:hAnsiTheme="minorHAnsi" w:cstheme="minorHAnsi"/>
        </w:rPr>
        <w:t>3 tohoto</w:t>
      </w:r>
      <w:r w:rsidRPr="008B6763">
        <w:rPr>
          <w:rFonts w:asciiTheme="minorHAnsi" w:eastAsiaTheme="minorHAnsi" w:hAnsiTheme="minorHAnsi" w:cstheme="minorHAnsi"/>
        </w:rPr>
        <w:t xml:space="preserve"> kontrolního závěru).</w:t>
      </w:r>
      <w:r w:rsidRPr="001E416B">
        <w:rPr>
          <w:rFonts w:asciiTheme="minorHAnsi" w:eastAsiaTheme="minorHAnsi" w:hAnsiTheme="minorHAnsi" w:cstheme="minorHAnsi"/>
        </w:rPr>
        <w:t xml:space="preserve"> </w:t>
      </w:r>
    </w:p>
    <w:p w14:paraId="7C580694" w14:textId="121292C3" w:rsidR="00A877B4" w:rsidRPr="008C0614" w:rsidRDefault="00A877B4" w:rsidP="00157F5E">
      <w:pPr>
        <w:spacing w:after="0"/>
        <w:jc w:val="both"/>
        <w:rPr>
          <w:rFonts w:asciiTheme="minorHAnsi" w:eastAsiaTheme="minorHAnsi" w:hAnsiTheme="minorHAnsi" w:cs="Calibri"/>
        </w:rPr>
      </w:pPr>
    </w:p>
    <w:p w14:paraId="65AB38BF" w14:textId="62925EFB" w:rsidR="001E416B" w:rsidRDefault="001E416B" w:rsidP="00157F5E">
      <w:pPr>
        <w:spacing w:after="0"/>
        <w:jc w:val="both"/>
        <w:rPr>
          <w:rFonts w:eastAsiaTheme="minorHAnsi" w:cs="Calibri"/>
        </w:rPr>
      </w:pPr>
      <w:r w:rsidRPr="001E416B">
        <w:rPr>
          <w:rFonts w:asciiTheme="minorHAnsi" w:eastAsiaTheme="minorHAnsi" w:hAnsiTheme="minorHAnsi" w:cstheme="minorHAnsi"/>
        </w:rPr>
        <w:t xml:space="preserve">Rozsah informací, které jsou stanoveny </w:t>
      </w:r>
      <w:r w:rsidR="000E4ED7">
        <w:rPr>
          <w:rFonts w:asciiTheme="minorHAnsi" w:eastAsiaTheme="minorHAnsi" w:hAnsiTheme="minorHAnsi" w:cstheme="minorHAnsi"/>
        </w:rPr>
        <w:t xml:space="preserve">vyhláškou č. 419/2001 Sb. </w:t>
      </w:r>
      <w:r w:rsidRPr="001E416B">
        <w:rPr>
          <w:rFonts w:asciiTheme="minorHAnsi" w:eastAsiaTheme="minorHAnsi" w:hAnsiTheme="minorHAnsi" w:cstheme="minorHAnsi"/>
        </w:rPr>
        <w:t xml:space="preserve">jako povinně zveřejňované v závěrečném účtu, nebyl po roce 2010 doplněn o další údaje, jejichž vykazování bylo účetní reformou v oblasti veřejných financí stanoveno </w:t>
      </w:r>
      <w:r w:rsidRPr="001E416B">
        <w:rPr>
          <w:rFonts w:eastAsiaTheme="minorHAnsi" w:cs="Calibri"/>
        </w:rPr>
        <w:t xml:space="preserve">a které o hospodaření s rozpočtovými prostředky v příslušném rozpočtovém roce vypovídají lépe než jen peněžní toky. Ukazují totiž </w:t>
      </w:r>
      <w:r w:rsidRPr="001E416B">
        <w:rPr>
          <w:rFonts w:eastAsiaTheme="minorHAnsi" w:cs="Calibri"/>
        </w:rPr>
        <w:lastRenderedPageBreak/>
        <w:t>nejen náklady a výnosy za příslušné rozpočtové období a nároky (pohledávky)</w:t>
      </w:r>
      <w:r w:rsidRPr="001E416B">
        <w:rPr>
          <w:rFonts w:eastAsiaTheme="minorHAnsi" w:cs="Calibri"/>
          <w:vertAlign w:val="superscript"/>
        </w:rPr>
        <w:footnoteReference w:id="27"/>
      </w:r>
      <w:r w:rsidRPr="001E416B">
        <w:rPr>
          <w:rFonts w:eastAsiaTheme="minorHAnsi" w:cs="Calibri"/>
        </w:rPr>
        <w:t xml:space="preserve"> a závazky existující ke konci rozpočtového roku, ale i potenciální nároky (podmíněné pohledávky) a potenciální závazky (podmíněné závazky). </w:t>
      </w:r>
    </w:p>
    <w:p w14:paraId="2452A1E5" w14:textId="77777777" w:rsidR="00811613" w:rsidRPr="001E416B" w:rsidRDefault="00811613" w:rsidP="00157F5E">
      <w:pPr>
        <w:spacing w:after="0"/>
        <w:jc w:val="both"/>
        <w:rPr>
          <w:rFonts w:eastAsiaTheme="minorHAnsi" w:cs="Calibri"/>
        </w:rPr>
      </w:pPr>
    </w:p>
    <w:p w14:paraId="2014CAB4" w14:textId="2457EDFD" w:rsidR="001E416B" w:rsidRDefault="00C97ED8" w:rsidP="00157F5E">
      <w:pPr>
        <w:spacing w:after="0"/>
        <w:jc w:val="both"/>
        <w:rPr>
          <w:rFonts w:asciiTheme="minorHAnsi" w:eastAsiaTheme="minorHAnsi" w:hAnsiTheme="minorHAnsi" w:cstheme="minorHAnsi"/>
        </w:rPr>
      </w:pPr>
      <w:r>
        <w:rPr>
          <w:rFonts w:eastAsiaTheme="minorHAnsi" w:cs="Calibri"/>
        </w:rPr>
        <w:t>V</w:t>
      </w:r>
      <w:r w:rsidR="001E416B" w:rsidRPr="001E416B">
        <w:rPr>
          <w:rFonts w:eastAsiaTheme="minorHAnsi" w:cs="Calibri"/>
        </w:rPr>
        <w:t>šechny ty</w:t>
      </w:r>
      <w:r w:rsidR="001E416B" w:rsidRPr="001E416B">
        <w:rPr>
          <w:rFonts w:asciiTheme="minorHAnsi" w:eastAsiaTheme="minorHAnsi" w:hAnsiTheme="minorHAnsi" w:cstheme="minorHAnsi"/>
        </w:rPr>
        <w:t xml:space="preserve">to informace umožňují podat </w:t>
      </w:r>
      <w:r>
        <w:rPr>
          <w:rFonts w:asciiTheme="minorHAnsi" w:eastAsiaTheme="minorHAnsi" w:hAnsiTheme="minorHAnsi" w:cstheme="minorHAnsi"/>
        </w:rPr>
        <w:t xml:space="preserve">celkový </w:t>
      </w:r>
      <w:r w:rsidR="001E416B" w:rsidRPr="001E416B">
        <w:rPr>
          <w:rFonts w:asciiTheme="minorHAnsi" w:eastAsiaTheme="minorHAnsi" w:hAnsiTheme="minorHAnsi" w:cstheme="minorHAnsi"/>
        </w:rPr>
        <w:t>obraz o výsledku hospodaření v daném roce nezkreslený o</w:t>
      </w:r>
      <w:r w:rsidR="00E500FD">
        <w:rPr>
          <w:rFonts w:asciiTheme="minorHAnsi" w:eastAsiaTheme="minorHAnsi" w:hAnsiTheme="minorHAnsi" w:cstheme="minorHAnsi"/>
        </w:rPr>
        <w:t xml:space="preserve"> </w:t>
      </w:r>
      <w:r w:rsidR="001E416B" w:rsidRPr="001E416B">
        <w:rPr>
          <w:rFonts w:asciiTheme="minorHAnsi" w:eastAsiaTheme="minorHAnsi" w:hAnsiTheme="minorHAnsi" w:cstheme="minorHAnsi"/>
        </w:rPr>
        <w:t>ekonomické dopady a zátěže působící na jiná období. Zatímco např. odložení úhrady závazků vede u peněžně založeného systému, tedy i v případě finančních výkazů, k dosažení rozpočtově lepšího výsledku hospodaření, v </w:t>
      </w:r>
      <w:proofErr w:type="spellStart"/>
      <w:r w:rsidR="001E416B" w:rsidRPr="001E416B">
        <w:rPr>
          <w:rFonts w:asciiTheme="minorHAnsi" w:eastAsiaTheme="minorHAnsi" w:hAnsiTheme="minorHAnsi" w:cstheme="minorHAnsi"/>
        </w:rPr>
        <w:t>akruálně</w:t>
      </w:r>
      <w:proofErr w:type="spellEnd"/>
      <w:r w:rsidR="001E416B" w:rsidRPr="001E416B">
        <w:rPr>
          <w:rFonts w:asciiTheme="minorHAnsi" w:eastAsiaTheme="minorHAnsi" w:hAnsiTheme="minorHAnsi" w:cstheme="minorHAnsi"/>
          <w:vertAlign w:val="superscript"/>
        </w:rPr>
        <w:footnoteReference w:id="28"/>
      </w:r>
      <w:r w:rsidR="001E416B" w:rsidRPr="001E416B">
        <w:rPr>
          <w:rFonts w:asciiTheme="minorHAnsi" w:eastAsiaTheme="minorHAnsi" w:hAnsiTheme="minorHAnsi" w:cstheme="minorHAnsi"/>
        </w:rPr>
        <w:t xml:space="preserve"> založeném účetnictví takový postup k dosažení lepšího výsledku hospodaření nevede</w:t>
      </w:r>
      <w:r w:rsidR="001E416B" w:rsidRPr="001E416B">
        <w:rPr>
          <w:rFonts w:asciiTheme="minorHAnsi" w:eastAsiaTheme="minorHAnsi" w:hAnsiTheme="minorHAnsi" w:cstheme="minorHAnsi"/>
          <w:vertAlign w:val="superscript"/>
        </w:rPr>
        <w:footnoteReference w:id="29"/>
      </w:r>
      <w:r w:rsidR="001E416B" w:rsidRPr="001E416B">
        <w:rPr>
          <w:rFonts w:asciiTheme="minorHAnsi" w:eastAsiaTheme="minorHAnsi" w:hAnsiTheme="minorHAnsi" w:cstheme="minorHAnsi"/>
        </w:rPr>
        <w:t>. Náklady zatíží výsledek hospodaření již při vzniku závazku, ne až v okamžiku jeho úhrady.</w:t>
      </w:r>
      <w:r w:rsidR="00454A54">
        <w:rPr>
          <w:rFonts w:asciiTheme="minorHAnsi" w:eastAsiaTheme="minorHAnsi" w:hAnsiTheme="minorHAnsi" w:cstheme="minorHAnsi"/>
        </w:rPr>
        <w:t xml:space="preserve"> </w:t>
      </w:r>
    </w:p>
    <w:p w14:paraId="4F107A36" w14:textId="77777777" w:rsidR="00811613" w:rsidRDefault="00811613" w:rsidP="00157F5E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5693083D" w14:textId="399572F0" w:rsidR="00124FA7" w:rsidRDefault="00454A54" w:rsidP="005A194D">
      <w:pPr>
        <w:spacing w:after="160"/>
        <w:jc w:val="both"/>
        <w:rPr>
          <w:rFonts w:asciiTheme="minorHAnsi" w:hAnsiTheme="minorHAnsi" w:cstheme="minorHAnsi"/>
          <w:b/>
          <w:lang w:eastAsia="cs-CZ"/>
        </w:rPr>
      </w:pPr>
      <w:r w:rsidRPr="006F3417">
        <w:rPr>
          <w:rFonts w:asciiTheme="minorHAnsi" w:eastAsiaTheme="minorHAnsi" w:hAnsiTheme="minorHAnsi" w:cstheme="minorHAnsi"/>
          <w:b/>
        </w:rPr>
        <w:t xml:space="preserve">V případě, že by výsledky rozpočtového hospodaření byly správcem kapitoly státního rozpočtu povinně hodnoceny na </w:t>
      </w:r>
      <w:r w:rsidR="00AE26FF">
        <w:rPr>
          <w:rFonts w:asciiTheme="minorHAnsi" w:eastAsiaTheme="minorHAnsi" w:hAnsiTheme="minorHAnsi" w:cstheme="minorHAnsi"/>
          <w:b/>
        </w:rPr>
        <w:t xml:space="preserve">bázi </w:t>
      </w:r>
      <w:r w:rsidRPr="006F3417">
        <w:rPr>
          <w:rFonts w:asciiTheme="minorHAnsi" w:eastAsiaTheme="minorHAnsi" w:hAnsiTheme="minorHAnsi" w:cstheme="minorHAnsi"/>
          <w:b/>
        </w:rPr>
        <w:t xml:space="preserve">peněžních toků i na </w:t>
      </w:r>
      <w:r w:rsidR="00AE26FF">
        <w:rPr>
          <w:rFonts w:asciiTheme="minorHAnsi" w:eastAsiaTheme="minorHAnsi" w:hAnsiTheme="minorHAnsi" w:cstheme="minorHAnsi"/>
          <w:b/>
        </w:rPr>
        <w:t>akruální bázi, pak by u MŽP bylo</w:t>
      </w:r>
      <w:r w:rsidRPr="006F3417">
        <w:rPr>
          <w:rFonts w:asciiTheme="minorHAnsi" w:eastAsiaTheme="minorHAnsi" w:hAnsiTheme="minorHAnsi" w:cstheme="minorHAnsi"/>
          <w:b/>
        </w:rPr>
        <w:t xml:space="preserve"> za rok 2016 </w:t>
      </w:r>
      <w:r w:rsidR="00AE26FF">
        <w:rPr>
          <w:rFonts w:asciiTheme="minorHAnsi" w:eastAsiaTheme="minorHAnsi" w:hAnsiTheme="minorHAnsi" w:cstheme="minorHAnsi"/>
          <w:b/>
        </w:rPr>
        <w:t>uvedeno, že výsle</w:t>
      </w:r>
      <w:r w:rsidRPr="006F3417">
        <w:rPr>
          <w:rFonts w:asciiTheme="minorHAnsi" w:eastAsiaTheme="minorHAnsi" w:hAnsiTheme="minorHAnsi" w:cstheme="minorHAnsi"/>
          <w:b/>
        </w:rPr>
        <w:t>dné saldo peněžních toků dle finančních výkazů byl</w:t>
      </w:r>
      <w:r w:rsidR="00AE26FF">
        <w:rPr>
          <w:rFonts w:asciiTheme="minorHAnsi" w:eastAsiaTheme="minorHAnsi" w:hAnsiTheme="minorHAnsi" w:cstheme="minorHAnsi"/>
          <w:b/>
        </w:rPr>
        <w:t xml:space="preserve"> </w:t>
      </w:r>
      <w:r w:rsidRPr="006F3417">
        <w:rPr>
          <w:rFonts w:asciiTheme="minorHAnsi" w:eastAsiaTheme="minorHAnsi" w:hAnsiTheme="minorHAnsi" w:cstheme="minorHAnsi"/>
          <w:b/>
        </w:rPr>
        <w:t>přebytek</w:t>
      </w:r>
      <w:r w:rsidR="00E9563C">
        <w:rPr>
          <w:rFonts w:asciiTheme="minorHAnsi" w:eastAsiaTheme="minorHAnsi" w:hAnsiTheme="minorHAnsi" w:cstheme="minorHAnsi"/>
          <w:b/>
        </w:rPr>
        <w:t xml:space="preserve"> ve výši</w:t>
      </w:r>
      <w:r w:rsidRPr="006F3417">
        <w:rPr>
          <w:rFonts w:asciiTheme="minorHAnsi" w:eastAsiaTheme="minorHAnsi" w:hAnsiTheme="minorHAnsi" w:cstheme="minorHAnsi"/>
          <w:b/>
        </w:rPr>
        <w:t xml:space="preserve"> 8 625 856 662,42 Kč a hospodářský výsledek běžného období </w:t>
      </w:r>
      <w:r w:rsidR="001441BA" w:rsidRPr="006F3417">
        <w:rPr>
          <w:rFonts w:asciiTheme="minorHAnsi" w:eastAsiaTheme="minorHAnsi" w:hAnsiTheme="minorHAnsi" w:cstheme="minorHAnsi"/>
          <w:b/>
        </w:rPr>
        <w:t>dle</w:t>
      </w:r>
      <w:r w:rsidR="0043303A">
        <w:rPr>
          <w:rFonts w:asciiTheme="minorHAnsi" w:eastAsiaTheme="minorHAnsi" w:hAnsiTheme="minorHAnsi" w:cstheme="minorHAnsi"/>
          <w:b/>
        </w:rPr>
        <w:t xml:space="preserve"> </w:t>
      </w:r>
      <w:r w:rsidRPr="006F3417">
        <w:rPr>
          <w:rFonts w:asciiTheme="minorHAnsi" w:eastAsiaTheme="minorHAnsi" w:hAnsiTheme="minorHAnsi" w:cstheme="minorHAnsi"/>
          <w:b/>
        </w:rPr>
        <w:t>účetní</w:t>
      </w:r>
      <w:r w:rsidR="001441BA" w:rsidRPr="006F3417">
        <w:rPr>
          <w:rFonts w:asciiTheme="minorHAnsi" w:eastAsiaTheme="minorHAnsi" w:hAnsiTheme="minorHAnsi" w:cstheme="minorHAnsi"/>
          <w:b/>
        </w:rPr>
        <w:t>ho</w:t>
      </w:r>
      <w:r w:rsidRPr="006F3417">
        <w:rPr>
          <w:rFonts w:asciiTheme="minorHAnsi" w:eastAsiaTheme="minorHAnsi" w:hAnsiTheme="minorHAnsi" w:cstheme="minorHAnsi"/>
          <w:b/>
        </w:rPr>
        <w:t xml:space="preserve"> výkazu zisku a ztráty </w:t>
      </w:r>
      <w:r w:rsidR="001441BA" w:rsidRPr="006F3417">
        <w:rPr>
          <w:rFonts w:asciiTheme="minorHAnsi" w:eastAsiaTheme="minorHAnsi" w:hAnsiTheme="minorHAnsi" w:cstheme="minorHAnsi"/>
          <w:b/>
        </w:rPr>
        <w:t>byla</w:t>
      </w:r>
      <w:r w:rsidRPr="006F3417">
        <w:rPr>
          <w:rFonts w:asciiTheme="minorHAnsi" w:eastAsiaTheme="minorHAnsi" w:hAnsiTheme="minorHAnsi" w:cstheme="minorHAnsi"/>
          <w:b/>
        </w:rPr>
        <w:t xml:space="preserve"> ztráta</w:t>
      </w:r>
      <w:r w:rsidR="00E9563C">
        <w:rPr>
          <w:rFonts w:asciiTheme="minorHAnsi" w:eastAsiaTheme="minorHAnsi" w:hAnsiTheme="minorHAnsi" w:cstheme="minorHAnsi"/>
          <w:b/>
        </w:rPr>
        <w:t xml:space="preserve"> ve výši</w:t>
      </w:r>
      <w:r w:rsidRPr="006F3417">
        <w:rPr>
          <w:rFonts w:asciiTheme="minorHAnsi" w:eastAsiaTheme="minorHAnsi" w:hAnsiTheme="minorHAnsi" w:cstheme="minorHAnsi"/>
          <w:b/>
        </w:rPr>
        <w:t xml:space="preserve"> 2 747 242 790,33 Kč</w:t>
      </w:r>
      <w:r w:rsidR="001441BA" w:rsidRPr="006F3417">
        <w:rPr>
          <w:rFonts w:asciiTheme="minorHAnsi" w:eastAsiaTheme="minorHAnsi" w:hAnsiTheme="minorHAnsi" w:cstheme="minorHAnsi"/>
          <w:b/>
        </w:rPr>
        <w:t xml:space="preserve"> (podrobnost</w:t>
      </w:r>
      <w:r w:rsidR="0043303A">
        <w:rPr>
          <w:rFonts w:asciiTheme="minorHAnsi" w:eastAsiaTheme="minorHAnsi" w:hAnsiTheme="minorHAnsi" w:cstheme="minorHAnsi"/>
          <w:b/>
        </w:rPr>
        <w:t xml:space="preserve">i obsahuje </w:t>
      </w:r>
      <w:r w:rsidR="001441BA" w:rsidRPr="006F3417">
        <w:rPr>
          <w:rFonts w:asciiTheme="minorHAnsi" w:eastAsiaTheme="minorHAnsi" w:hAnsiTheme="minorHAnsi" w:cstheme="minorHAnsi"/>
          <w:b/>
        </w:rPr>
        <w:t>příloha č. 1)</w:t>
      </w:r>
      <w:r w:rsidR="00AE26FF">
        <w:rPr>
          <w:rFonts w:asciiTheme="minorHAnsi" w:eastAsiaTheme="minorHAnsi" w:hAnsiTheme="minorHAnsi" w:cstheme="minorHAnsi"/>
          <w:b/>
        </w:rPr>
        <w:t>, včetně vysvětlení vliv</w:t>
      </w:r>
      <w:r w:rsidR="001441BA" w:rsidRPr="006F3417">
        <w:rPr>
          <w:rFonts w:asciiTheme="minorHAnsi" w:eastAsiaTheme="minorHAnsi" w:hAnsiTheme="minorHAnsi" w:cstheme="minorHAnsi"/>
          <w:b/>
        </w:rPr>
        <w:t>u</w:t>
      </w:r>
      <w:r w:rsidR="001E79D0">
        <w:rPr>
          <w:rFonts w:asciiTheme="minorHAnsi" w:eastAsiaTheme="minorHAnsi" w:hAnsiTheme="minorHAnsi" w:cstheme="minorHAnsi"/>
          <w:b/>
        </w:rPr>
        <w:t xml:space="preserve"> nejvýznamnějších</w:t>
      </w:r>
      <w:r w:rsidR="001441BA" w:rsidRPr="006F3417">
        <w:rPr>
          <w:rFonts w:asciiTheme="minorHAnsi" w:eastAsiaTheme="minorHAnsi" w:hAnsiTheme="minorHAnsi" w:cstheme="minorHAnsi"/>
          <w:b/>
        </w:rPr>
        <w:t xml:space="preserve"> skutečností na tyto výsledky</w:t>
      </w:r>
      <w:r w:rsidR="004E1DEA" w:rsidRPr="006F3417">
        <w:rPr>
          <w:rStyle w:val="Znakapoznpodarou"/>
          <w:rFonts w:asciiTheme="minorHAnsi" w:eastAsiaTheme="minorHAnsi" w:hAnsiTheme="minorHAnsi" w:cstheme="minorHAnsi"/>
          <w:b/>
        </w:rPr>
        <w:footnoteReference w:id="30"/>
      </w:r>
      <w:r w:rsidR="00AE26FF">
        <w:rPr>
          <w:rFonts w:asciiTheme="minorHAnsi" w:eastAsiaTheme="minorHAnsi" w:hAnsiTheme="minorHAnsi" w:cstheme="minorHAnsi"/>
          <w:b/>
        </w:rPr>
        <w:t>. Současně by byly uvedeny další skutečnosti</w:t>
      </w:r>
      <w:r w:rsidR="0043303A">
        <w:rPr>
          <w:rFonts w:asciiTheme="minorHAnsi" w:eastAsiaTheme="minorHAnsi" w:hAnsiTheme="minorHAnsi" w:cstheme="minorHAnsi"/>
          <w:b/>
        </w:rPr>
        <w:t>,</w:t>
      </w:r>
      <w:r w:rsidR="00AE26FF">
        <w:rPr>
          <w:rFonts w:asciiTheme="minorHAnsi" w:eastAsiaTheme="minorHAnsi" w:hAnsiTheme="minorHAnsi" w:cstheme="minorHAnsi"/>
          <w:b/>
        </w:rPr>
        <w:t xml:space="preserve"> např.</w:t>
      </w:r>
      <w:r w:rsidR="0043303A">
        <w:rPr>
          <w:rFonts w:asciiTheme="minorHAnsi" w:eastAsiaTheme="minorHAnsi" w:hAnsiTheme="minorHAnsi" w:cstheme="minorHAnsi"/>
          <w:b/>
        </w:rPr>
        <w:t xml:space="preserve"> to</w:t>
      </w:r>
      <w:r w:rsidR="007266D1">
        <w:rPr>
          <w:rFonts w:asciiTheme="minorHAnsi" w:eastAsiaTheme="minorHAnsi" w:hAnsiTheme="minorHAnsi" w:cstheme="minorHAnsi"/>
          <w:b/>
        </w:rPr>
        <w:t>,</w:t>
      </w:r>
      <w:r w:rsidR="00AE26FF">
        <w:rPr>
          <w:rFonts w:asciiTheme="minorHAnsi" w:eastAsiaTheme="minorHAnsi" w:hAnsiTheme="minorHAnsi" w:cstheme="minorHAnsi"/>
          <w:b/>
        </w:rPr>
        <w:t xml:space="preserve"> ž</w:t>
      </w:r>
      <w:r w:rsidR="001441BA" w:rsidRPr="006F3417">
        <w:rPr>
          <w:rFonts w:asciiTheme="minorHAnsi" w:eastAsiaTheme="minorHAnsi" w:hAnsiTheme="minorHAnsi" w:cstheme="minorHAnsi"/>
          <w:b/>
        </w:rPr>
        <w:t xml:space="preserve">e dle </w:t>
      </w:r>
      <w:r w:rsidR="00C30899" w:rsidRPr="006F3417">
        <w:rPr>
          <w:rFonts w:asciiTheme="minorHAnsi" w:eastAsiaTheme="minorHAnsi" w:hAnsiTheme="minorHAnsi" w:cstheme="minorHAnsi"/>
          <w:b/>
        </w:rPr>
        <w:t>přílohy ÚZ</w:t>
      </w:r>
      <w:r w:rsidR="001441BA" w:rsidRPr="006F3417">
        <w:rPr>
          <w:rFonts w:asciiTheme="minorHAnsi" w:eastAsiaTheme="minorHAnsi" w:hAnsiTheme="minorHAnsi" w:cstheme="minorHAnsi"/>
          <w:b/>
        </w:rPr>
        <w:t xml:space="preserve"> má MŽP k</w:t>
      </w:r>
      <w:r w:rsidR="00C30899" w:rsidRPr="006F3417">
        <w:rPr>
          <w:rFonts w:asciiTheme="minorHAnsi" w:eastAsiaTheme="minorHAnsi" w:hAnsiTheme="minorHAnsi" w:cstheme="minorHAnsi"/>
          <w:b/>
        </w:rPr>
        <w:t xml:space="preserve"> rozvahovému dni </w:t>
      </w:r>
      <w:r w:rsidR="001441BA" w:rsidRPr="006F3417">
        <w:rPr>
          <w:rFonts w:asciiTheme="minorHAnsi" w:eastAsiaTheme="minorHAnsi" w:hAnsiTheme="minorHAnsi" w:cstheme="minorHAnsi"/>
          <w:b/>
        </w:rPr>
        <w:t>podmíněné závazky ve výši</w:t>
      </w:r>
      <w:r w:rsidR="00137C89">
        <w:rPr>
          <w:rFonts w:asciiTheme="minorHAnsi" w:eastAsiaTheme="minorHAnsi" w:hAnsiTheme="minorHAnsi" w:cstheme="minorHAnsi"/>
          <w:b/>
        </w:rPr>
        <w:t xml:space="preserve"> 9,4 mld. Kč</w:t>
      </w:r>
      <w:r w:rsidR="001441BA" w:rsidRPr="006F3417">
        <w:rPr>
          <w:rFonts w:asciiTheme="minorHAnsi" w:eastAsiaTheme="minorHAnsi" w:hAnsiTheme="minorHAnsi" w:cstheme="minorHAnsi"/>
          <w:b/>
        </w:rPr>
        <w:t>, což představuje nároky na rozpočty dalších období</w:t>
      </w:r>
      <w:r w:rsidR="00AE26FF">
        <w:rPr>
          <w:rStyle w:val="Znakapoznpodarou"/>
          <w:rFonts w:asciiTheme="minorHAnsi" w:eastAsiaTheme="minorHAnsi" w:hAnsiTheme="minorHAnsi" w:cstheme="minorHAnsi"/>
          <w:b/>
        </w:rPr>
        <w:footnoteReference w:id="31"/>
      </w:r>
      <w:r w:rsidR="0043303A">
        <w:rPr>
          <w:rFonts w:asciiTheme="minorHAnsi" w:eastAsiaTheme="minorHAnsi" w:hAnsiTheme="minorHAnsi" w:cstheme="minorHAnsi"/>
          <w:b/>
        </w:rPr>
        <w:t>;</w:t>
      </w:r>
      <w:r w:rsidR="006C6B19">
        <w:rPr>
          <w:rFonts w:asciiTheme="minorHAnsi" w:eastAsiaTheme="minorHAnsi" w:hAnsiTheme="minorHAnsi" w:cstheme="minorHAnsi"/>
          <w:b/>
        </w:rPr>
        <w:t xml:space="preserve"> </w:t>
      </w:r>
      <w:r w:rsidR="0043303A">
        <w:rPr>
          <w:rFonts w:asciiTheme="minorHAnsi" w:eastAsiaTheme="minorHAnsi" w:hAnsiTheme="minorHAnsi" w:cstheme="minorHAnsi"/>
          <w:b/>
        </w:rPr>
        <w:t>n</w:t>
      </w:r>
      <w:r w:rsidR="006C6B19">
        <w:rPr>
          <w:rFonts w:asciiTheme="minorHAnsi" w:eastAsiaTheme="minorHAnsi" w:hAnsiTheme="minorHAnsi" w:cstheme="minorHAnsi"/>
          <w:b/>
        </w:rPr>
        <w:t>ebo že výše nákladů z činnosti</w:t>
      </w:r>
      <w:r w:rsidR="00A877B4">
        <w:rPr>
          <w:rStyle w:val="Znakapoznpodarou"/>
          <w:rFonts w:asciiTheme="minorHAnsi" w:eastAsiaTheme="minorHAnsi" w:hAnsiTheme="minorHAnsi" w:cstheme="minorHAnsi"/>
          <w:b/>
        </w:rPr>
        <w:footnoteReference w:id="32"/>
      </w:r>
      <w:r w:rsidR="006C6B19">
        <w:rPr>
          <w:rFonts w:asciiTheme="minorHAnsi" w:eastAsiaTheme="minorHAnsi" w:hAnsiTheme="minorHAnsi" w:cstheme="minorHAnsi"/>
          <w:b/>
        </w:rPr>
        <w:t xml:space="preserve"> je</w:t>
      </w:r>
      <w:r w:rsidR="00A877B4">
        <w:rPr>
          <w:rFonts w:asciiTheme="minorHAnsi" w:eastAsiaTheme="minorHAnsi" w:hAnsiTheme="minorHAnsi" w:cstheme="minorHAnsi"/>
          <w:b/>
        </w:rPr>
        <w:t xml:space="preserve"> u MŽP</w:t>
      </w:r>
      <w:r w:rsidR="006C6B19">
        <w:rPr>
          <w:rFonts w:asciiTheme="minorHAnsi" w:eastAsiaTheme="minorHAnsi" w:hAnsiTheme="minorHAnsi" w:cstheme="minorHAnsi"/>
          <w:b/>
        </w:rPr>
        <w:t xml:space="preserve"> od roku 201</w:t>
      </w:r>
      <w:r w:rsidR="00D118FD">
        <w:rPr>
          <w:rFonts w:asciiTheme="minorHAnsi" w:eastAsiaTheme="minorHAnsi" w:hAnsiTheme="minorHAnsi" w:cstheme="minorHAnsi"/>
          <w:b/>
        </w:rPr>
        <w:t>4</w:t>
      </w:r>
      <w:r w:rsidR="004512E1">
        <w:rPr>
          <w:rFonts w:asciiTheme="minorHAnsi" w:eastAsiaTheme="minorHAnsi" w:hAnsiTheme="minorHAnsi" w:cstheme="minorHAnsi"/>
          <w:b/>
          <w:vertAlign w:val="superscript"/>
        </w:rPr>
        <w:t>7</w:t>
      </w:r>
      <w:r w:rsidR="006C6B19">
        <w:rPr>
          <w:rFonts w:asciiTheme="minorHAnsi" w:eastAsiaTheme="minorHAnsi" w:hAnsiTheme="minorHAnsi" w:cstheme="minorHAnsi"/>
          <w:b/>
        </w:rPr>
        <w:t xml:space="preserve"> významně ovlivněna náklady souvisejícími s hospodařením se specifickým majetkem státu </w:t>
      </w:r>
      <w:r w:rsidR="0043303A">
        <w:rPr>
          <w:rFonts w:asciiTheme="minorHAnsi" w:eastAsiaTheme="minorHAnsi" w:hAnsiTheme="minorHAnsi" w:cstheme="minorHAnsi"/>
          <w:b/>
        </w:rPr>
        <w:t xml:space="preserve">v podobě </w:t>
      </w:r>
      <w:r w:rsidR="006C6B19">
        <w:rPr>
          <w:rFonts w:asciiTheme="minorHAnsi" w:eastAsiaTheme="minorHAnsi" w:hAnsiTheme="minorHAnsi" w:cstheme="minorHAnsi"/>
          <w:b/>
        </w:rPr>
        <w:t>povolen</w:t>
      </w:r>
      <w:r w:rsidR="0043303A">
        <w:rPr>
          <w:rFonts w:asciiTheme="minorHAnsi" w:eastAsiaTheme="minorHAnsi" w:hAnsiTheme="minorHAnsi" w:cstheme="minorHAnsi"/>
          <w:b/>
        </w:rPr>
        <w:t>e</w:t>
      </w:r>
      <w:r w:rsidR="006C6B19">
        <w:rPr>
          <w:rFonts w:asciiTheme="minorHAnsi" w:eastAsiaTheme="minorHAnsi" w:hAnsiTheme="minorHAnsi" w:cstheme="minorHAnsi"/>
          <w:b/>
        </w:rPr>
        <w:t>k na emise, což má vliv na vypovídací schopnost tohoto údaje (</w:t>
      </w:r>
      <w:r w:rsidR="007F4B00">
        <w:rPr>
          <w:rFonts w:asciiTheme="minorHAnsi" w:eastAsiaTheme="minorHAnsi" w:hAnsiTheme="minorHAnsi" w:cstheme="minorHAnsi"/>
          <w:b/>
        </w:rPr>
        <w:t>viz i </w:t>
      </w:r>
      <w:r w:rsidR="006C6B19">
        <w:rPr>
          <w:rFonts w:asciiTheme="minorHAnsi" w:eastAsiaTheme="minorHAnsi" w:hAnsiTheme="minorHAnsi" w:cstheme="minorHAnsi"/>
          <w:b/>
        </w:rPr>
        <w:t>příloha č. 2).</w:t>
      </w:r>
    </w:p>
    <w:p w14:paraId="1903B1C0" w14:textId="77777777" w:rsidR="005A194D" w:rsidRPr="005A194D" w:rsidRDefault="005A194D" w:rsidP="005A194D">
      <w:pPr>
        <w:spacing w:after="0"/>
        <w:jc w:val="both"/>
        <w:rPr>
          <w:rFonts w:asciiTheme="minorHAnsi" w:hAnsiTheme="minorHAnsi" w:cstheme="minorHAnsi"/>
          <w:b/>
          <w:lang w:eastAsia="cs-CZ"/>
        </w:rPr>
      </w:pPr>
    </w:p>
    <w:p w14:paraId="287B8CD6" w14:textId="538ED363" w:rsidR="00582484" w:rsidRPr="006F3417" w:rsidRDefault="00582484" w:rsidP="00157F5E">
      <w:pPr>
        <w:pStyle w:val="Odstavecseseznamem"/>
        <w:keepNext/>
        <w:numPr>
          <w:ilvl w:val="0"/>
          <w:numId w:val="24"/>
        </w:numPr>
        <w:spacing w:after="160"/>
        <w:ind w:left="714" w:hanging="357"/>
        <w:jc w:val="both"/>
        <w:rPr>
          <w:rFonts w:asciiTheme="minorHAnsi" w:eastAsiaTheme="minorHAnsi" w:hAnsiTheme="minorHAnsi" w:cstheme="minorHAnsi"/>
          <w:b/>
        </w:rPr>
      </w:pPr>
      <w:r w:rsidRPr="006F3417">
        <w:rPr>
          <w:rFonts w:asciiTheme="minorHAnsi" w:eastAsiaTheme="minorHAnsi" w:hAnsiTheme="minorHAnsi" w:cstheme="minorHAnsi"/>
          <w:b/>
        </w:rPr>
        <w:lastRenderedPageBreak/>
        <w:t xml:space="preserve">Vyhodnocení opatření k odstranění nedostatků </w:t>
      </w:r>
      <w:r w:rsidR="007F4B00">
        <w:rPr>
          <w:rFonts w:asciiTheme="minorHAnsi" w:eastAsiaTheme="minorHAnsi" w:hAnsiTheme="minorHAnsi" w:cstheme="minorHAnsi"/>
          <w:b/>
        </w:rPr>
        <w:t xml:space="preserve">zjištěných </w:t>
      </w:r>
      <w:r w:rsidRPr="006F3417">
        <w:rPr>
          <w:rFonts w:asciiTheme="minorHAnsi" w:eastAsiaTheme="minorHAnsi" w:hAnsiTheme="minorHAnsi" w:cstheme="minorHAnsi"/>
          <w:b/>
        </w:rPr>
        <w:t>kontrolní akc</w:t>
      </w:r>
      <w:r w:rsidR="007F4B00">
        <w:rPr>
          <w:rFonts w:asciiTheme="minorHAnsi" w:eastAsiaTheme="minorHAnsi" w:hAnsiTheme="minorHAnsi" w:cstheme="minorHAnsi"/>
          <w:b/>
        </w:rPr>
        <w:t>í</w:t>
      </w:r>
      <w:r w:rsidRPr="006F3417">
        <w:rPr>
          <w:rFonts w:asciiTheme="minorHAnsi" w:eastAsiaTheme="minorHAnsi" w:hAnsiTheme="minorHAnsi" w:cstheme="minorHAnsi"/>
          <w:b/>
        </w:rPr>
        <w:t xml:space="preserve"> č. 14/19</w:t>
      </w:r>
    </w:p>
    <w:p w14:paraId="26D6AB1C" w14:textId="33FCF282" w:rsidR="00582484" w:rsidRDefault="007F4B00" w:rsidP="00157F5E">
      <w:pPr>
        <w:spacing w:after="0"/>
        <w:jc w:val="both"/>
        <w:rPr>
          <w:rFonts w:cs="Calibri"/>
        </w:rPr>
      </w:pPr>
      <w:r>
        <w:rPr>
          <w:lang w:eastAsia="cs-CZ"/>
        </w:rPr>
        <w:t xml:space="preserve">Jedním z cílů </w:t>
      </w:r>
      <w:r w:rsidR="00582484" w:rsidRPr="00582484">
        <w:rPr>
          <w:lang w:eastAsia="cs-CZ"/>
        </w:rPr>
        <w:t>kontrolní akce č. 17/</w:t>
      </w:r>
      <w:r w:rsidR="00582484">
        <w:rPr>
          <w:lang w:eastAsia="cs-CZ"/>
        </w:rPr>
        <w:t>1</w:t>
      </w:r>
      <w:r w:rsidR="00582484" w:rsidRPr="00582484">
        <w:rPr>
          <w:lang w:eastAsia="cs-CZ"/>
        </w:rPr>
        <w:t xml:space="preserve">8 bylo mimo jiné prověřit úplnost a správnost opatření realizovaných na základě usnesení vlády ČR ze dne </w:t>
      </w:r>
      <w:r w:rsidR="00686A98">
        <w:rPr>
          <w:lang w:eastAsia="cs-CZ"/>
        </w:rPr>
        <w:t>26</w:t>
      </w:r>
      <w:r w:rsidR="00582484" w:rsidRPr="00582484">
        <w:rPr>
          <w:lang w:eastAsia="cs-CZ"/>
        </w:rPr>
        <w:t xml:space="preserve">. </w:t>
      </w:r>
      <w:r w:rsidR="00686A98">
        <w:rPr>
          <w:lang w:eastAsia="cs-CZ"/>
        </w:rPr>
        <w:t>srpna</w:t>
      </w:r>
      <w:r w:rsidR="00582484" w:rsidRPr="00582484">
        <w:rPr>
          <w:lang w:eastAsia="cs-CZ"/>
        </w:rPr>
        <w:t xml:space="preserve"> 201</w:t>
      </w:r>
      <w:r w:rsidR="00686A98">
        <w:rPr>
          <w:lang w:eastAsia="cs-CZ"/>
        </w:rPr>
        <w:t>5</w:t>
      </w:r>
      <w:r w:rsidR="00582484" w:rsidRPr="00582484">
        <w:rPr>
          <w:lang w:eastAsia="cs-CZ"/>
        </w:rPr>
        <w:t xml:space="preserve"> č. </w:t>
      </w:r>
      <w:r w:rsidR="00686A98">
        <w:rPr>
          <w:lang w:eastAsia="cs-CZ"/>
        </w:rPr>
        <w:t>690</w:t>
      </w:r>
      <w:r w:rsidR="00F667EA">
        <w:rPr>
          <w:rStyle w:val="Znakapoznpodarou"/>
          <w:lang w:eastAsia="cs-CZ"/>
        </w:rPr>
        <w:footnoteReference w:id="33"/>
      </w:r>
      <w:r w:rsidR="00582484" w:rsidRPr="00582484">
        <w:rPr>
          <w:lang w:eastAsia="cs-CZ"/>
        </w:rPr>
        <w:t xml:space="preserve"> k odstranění nedostatků zjištěných v kontrolní akci č. 1</w:t>
      </w:r>
      <w:r w:rsidR="00686A98">
        <w:rPr>
          <w:lang w:eastAsia="cs-CZ"/>
        </w:rPr>
        <w:t>4</w:t>
      </w:r>
      <w:r w:rsidR="00582484" w:rsidRPr="00582484">
        <w:rPr>
          <w:lang w:eastAsia="cs-CZ"/>
        </w:rPr>
        <w:t xml:space="preserve">/19 </w:t>
      </w:r>
      <w:r w:rsidR="00582484" w:rsidRPr="00582484">
        <w:t xml:space="preserve">– </w:t>
      </w:r>
      <w:r w:rsidR="000365ED" w:rsidRPr="000365ED">
        <w:rPr>
          <w:rFonts w:cs="Calibri"/>
          <w:i/>
        </w:rPr>
        <w:t>Závěrečný účet kapitoly státního rozpočtu Ministerstvo životního prostředí za rok 2013, účetní závěrka a finanční výkazy Ministerstva životního prostředí za rok 2013</w:t>
      </w:r>
      <w:r w:rsidR="00582484" w:rsidRPr="00582484">
        <w:rPr>
          <w:rFonts w:cs="Calibri"/>
          <w:i/>
        </w:rPr>
        <w:t>.</w:t>
      </w:r>
    </w:p>
    <w:p w14:paraId="74683A89" w14:textId="77777777" w:rsidR="00811613" w:rsidRPr="002A3A62" w:rsidRDefault="00811613" w:rsidP="00157F5E">
      <w:pPr>
        <w:spacing w:after="0"/>
        <w:jc w:val="both"/>
        <w:rPr>
          <w:rFonts w:cs="Calibri"/>
        </w:rPr>
      </w:pPr>
    </w:p>
    <w:p w14:paraId="681F8404" w14:textId="370563C3" w:rsidR="0069206B" w:rsidRDefault="003862F0" w:rsidP="00CF4288">
      <w:pPr>
        <w:spacing w:after="0"/>
        <w:jc w:val="both"/>
        <w:rPr>
          <w:rFonts w:cs="Calibri"/>
        </w:rPr>
      </w:pPr>
      <w:r>
        <w:rPr>
          <w:rFonts w:cs="Calibri"/>
        </w:rPr>
        <w:t>V</w:t>
      </w:r>
      <w:r w:rsidR="002E4D79">
        <w:rPr>
          <w:rFonts w:cs="Calibri"/>
        </w:rPr>
        <w:t xml:space="preserve">e </w:t>
      </w:r>
      <w:r w:rsidR="007F4B00">
        <w:rPr>
          <w:rFonts w:cs="Calibri"/>
        </w:rPr>
        <w:t>třech</w:t>
      </w:r>
      <w:r w:rsidR="002E4D79">
        <w:rPr>
          <w:rFonts w:cs="Calibri"/>
        </w:rPr>
        <w:t xml:space="preserve"> případech z </w:t>
      </w:r>
      <w:r w:rsidR="007F4B00">
        <w:rPr>
          <w:rFonts w:cs="Calibri"/>
        </w:rPr>
        <w:t>osmnácti</w:t>
      </w:r>
      <w:r w:rsidR="004512E1">
        <w:rPr>
          <w:rFonts w:cs="Calibri"/>
        </w:rPr>
        <w:t xml:space="preserve"> opatření</w:t>
      </w:r>
      <w:r w:rsidR="002E4D79">
        <w:rPr>
          <w:rFonts w:cs="Calibri"/>
        </w:rPr>
        <w:t xml:space="preserve"> uložených k</w:t>
      </w:r>
      <w:r w:rsidR="004512E1">
        <w:rPr>
          <w:rFonts w:cs="Calibri"/>
        </w:rPr>
        <w:t> </w:t>
      </w:r>
      <w:r w:rsidR="002E4D79">
        <w:rPr>
          <w:rFonts w:cs="Calibri"/>
        </w:rPr>
        <w:t>nápravě</w:t>
      </w:r>
      <w:r w:rsidR="004512E1">
        <w:rPr>
          <w:rFonts w:cs="Calibri"/>
        </w:rPr>
        <w:t xml:space="preserve"> v oblasti účetnictví</w:t>
      </w:r>
      <w:r w:rsidR="00666FB3">
        <w:rPr>
          <w:rFonts w:cs="Calibri"/>
        </w:rPr>
        <w:t xml:space="preserve"> </w:t>
      </w:r>
      <w:r w:rsidR="00454A54">
        <w:rPr>
          <w:rFonts w:cs="Calibri"/>
        </w:rPr>
        <w:t xml:space="preserve">provedlo </w:t>
      </w:r>
      <w:r w:rsidR="007F4B00">
        <w:rPr>
          <w:rFonts w:cs="Calibri"/>
        </w:rPr>
        <w:t xml:space="preserve">MŽP </w:t>
      </w:r>
      <w:r w:rsidR="00454A54">
        <w:rPr>
          <w:rFonts w:cs="Calibri"/>
        </w:rPr>
        <w:t>opravu na nesprávné účty. Tato skutečnost měla</w:t>
      </w:r>
      <w:r w:rsidR="00666FB3">
        <w:rPr>
          <w:rFonts w:cs="Calibri"/>
        </w:rPr>
        <w:t xml:space="preserve"> </w:t>
      </w:r>
      <w:r w:rsidR="00C341C2">
        <w:rPr>
          <w:rFonts w:cs="Calibri"/>
        </w:rPr>
        <w:t>v ÚZ k 31.</w:t>
      </w:r>
      <w:r>
        <w:rPr>
          <w:rFonts w:cs="Calibri"/>
        </w:rPr>
        <w:t> </w:t>
      </w:r>
      <w:r w:rsidR="00C341C2">
        <w:rPr>
          <w:rFonts w:cs="Calibri"/>
        </w:rPr>
        <w:t xml:space="preserve">prosinci 2016 </w:t>
      </w:r>
      <w:r w:rsidR="00812CBE">
        <w:rPr>
          <w:rFonts w:cs="Calibri"/>
        </w:rPr>
        <w:t>vliv na</w:t>
      </w:r>
      <w:r w:rsidR="00C341C2">
        <w:rPr>
          <w:rFonts w:cs="Calibri"/>
        </w:rPr>
        <w:t xml:space="preserve"> celkovou zjištěnou nesprávnost u účtu </w:t>
      </w:r>
      <w:r w:rsidR="00C341C2" w:rsidRPr="00C341C2">
        <w:rPr>
          <w:rFonts w:cs="Calibri"/>
        </w:rPr>
        <w:t xml:space="preserve">407 – </w:t>
      </w:r>
      <w:r w:rsidR="00C341C2" w:rsidRPr="00C341C2">
        <w:rPr>
          <w:rFonts w:cs="Calibri"/>
          <w:i/>
        </w:rPr>
        <w:t>Jiné oceňovací rozdíly</w:t>
      </w:r>
      <w:r w:rsidR="00C341C2" w:rsidRPr="00C341C2">
        <w:rPr>
          <w:rFonts w:cs="Calibri"/>
        </w:rPr>
        <w:t xml:space="preserve"> ve výši 20</w:t>
      </w:r>
      <w:r w:rsidR="001E1607">
        <w:rPr>
          <w:rFonts w:cs="Calibri"/>
        </w:rPr>
        <w:t>,19</w:t>
      </w:r>
      <w:r w:rsidR="007F4B00">
        <w:rPr>
          <w:rFonts w:cs="Calibri"/>
        </w:rPr>
        <w:t xml:space="preserve"> </w:t>
      </w:r>
      <w:r w:rsidR="001E1607">
        <w:rPr>
          <w:rFonts w:cs="Calibri"/>
        </w:rPr>
        <w:t>mil.</w:t>
      </w:r>
      <w:r w:rsidR="00C341C2" w:rsidRPr="00C341C2">
        <w:rPr>
          <w:rFonts w:cs="Calibri"/>
        </w:rPr>
        <w:t xml:space="preserve"> Kč</w:t>
      </w:r>
      <w:r w:rsidR="00C341C2">
        <w:rPr>
          <w:rFonts w:cs="Calibri"/>
        </w:rPr>
        <w:t>, u účtu</w:t>
      </w:r>
      <w:r w:rsidR="000D72DE">
        <w:rPr>
          <w:rFonts w:cs="Calibri"/>
        </w:rPr>
        <w:t xml:space="preserve"> </w:t>
      </w:r>
      <w:r w:rsidRPr="003862F0">
        <w:rPr>
          <w:rFonts w:cs="Calibri"/>
        </w:rPr>
        <w:t>408</w:t>
      </w:r>
      <w:r w:rsidR="007F4B00">
        <w:rPr>
          <w:rFonts w:cs="Calibri"/>
        </w:rPr>
        <w:t> </w:t>
      </w:r>
      <w:r w:rsidRPr="003862F0">
        <w:rPr>
          <w:rFonts w:cs="Calibri"/>
        </w:rPr>
        <w:t>–</w:t>
      </w:r>
      <w:r w:rsidR="007F4B00">
        <w:rPr>
          <w:rFonts w:cs="Calibri"/>
        </w:rPr>
        <w:t> </w:t>
      </w:r>
      <w:r w:rsidRPr="003862F0">
        <w:rPr>
          <w:rFonts w:cs="Calibri"/>
          <w:i/>
        </w:rPr>
        <w:t>Opravy předcházejících účetních období</w:t>
      </w:r>
      <w:r w:rsidRPr="003862F0">
        <w:rPr>
          <w:rFonts w:cs="Calibri"/>
        </w:rPr>
        <w:t xml:space="preserve"> ve výši 21</w:t>
      </w:r>
      <w:r w:rsidR="001E1607">
        <w:rPr>
          <w:rFonts w:cs="Calibri"/>
        </w:rPr>
        <w:t>,1</w:t>
      </w:r>
      <w:r w:rsidR="007F4B00">
        <w:rPr>
          <w:rFonts w:cs="Calibri"/>
        </w:rPr>
        <w:t xml:space="preserve"> </w:t>
      </w:r>
      <w:r w:rsidR="001E1607">
        <w:rPr>
          <w:rFonts w:cs="Calibri"/>
        </w:rPr>
        <w:t>mil.</w:t>
      </w:r>
      <w:r w:rsidRPr="003862F0">
        <w:rPr>
          <w:rFonts w:cs="Calibri"/>
        </w:rPr>
        <w:t xml:space="preserve"> Kč</w:t>
      </w:r>
      <w:r>
        <w:rPr>
          <w:rFonts w:cs="Calibri"/>
        </w:rPr>
        <w:t xml:space="preserve"> a u účtu </w:t>
      </w:r>
      <w:r w:rsidRPr="003862F0">
        <w:rPr>
          <w:rFonts w:cs="Calibri"/>
        </w:rPr>
        <w:t xml:space="preserve">432 – </w:t>
      </w:r>
      <w:r w:rsidRPr="003862F0">
        <w:rPr>
          <w:rFonts w:cs="Calibri"/>
          <w:i/>
        </w:rPr>
        <w:t>Výsledek hospodaření předcházejících účetních období</w:t>
      </w:r>
      <w:r w:rsidRPr="003862F0">
        <w:rPr>
          <w:rFonts w:cs="Calibri"/>
        </w:rPr>
        <w:t xml:space="preserve"> ve výši 907</w:t>
      </w:r>
      <w:r w:rsidR="001E1607">
        <w:rPr>
          <w:rFonts w:cs="Calibri"/>
        </w:rPr>
        <w:t>,53</w:t>
      </w:r>
      <w:r w:rsidR="007F4B00">
        <w:rPr>
          <w:rFonts w:cs="Calibri"/>
        </w:rPr>
        <w:t xml:space="preserve"> </w:t>
      </w:r>
      <w:r w:rsidR="001E1607">
        <w:rPr>
          <w:rFonts w:cs="Calibri"/>
        </w:rPr>
        <w:t>tis.</w:t>
      </w:r>
      <w:r w:rsidRPr="003862F0">
        <w:rPr>
          <w:rFonts w:cs="Calibri"/>
        </w:rPr>
        <w:t xml:space="preserve"> Kč</w:t>
      </w:r>
      <w:r>
        <w:rPr>
          <w:rFonts w:cs="Calibri"/>
        </w:rPr>
        <w:t xml:space="preserve"> </w:t>
      </w:r>
      <w:r w:rsidRPr="00582484">
        <w:rPr>
          <w:rFonts w:cs="Calibri"/>
        </w:rPr>
        <w:t xml:space="preserve">(viz část </w:t>
      </w:r>
      <w:proofErr w:type="gramStart"/>
      <w:r w:rsidRPr="0069206B">
        <w:rPr>
          <w:rFonts w:cs="Calibri"/>
        </w:rPr>
        <w:t>III.</w:t>
      </w:r>
      <w:r w:rsidR="009845A6" w:rsidRPr="0069206B">
        <w:rPr>
          <w:rFonts w:cs="Calibri"/>
        </w:rPr>
        <w:t>4</w:t>
      </w:r>
      <w:r w:rsidRPr="0069206B">
        <w:rPr>
          <w:rFonts w:cs="Calibri"/>
        </w:rPr>
        <w:t>. tohoto</w:t>
      </w:r>
      <w:proofErr w:type="gramEnd"/>
      <w:r w:rsidRPr="008B6763">
        <w:rPr>
          <w:rFonts w:cs="Calibri"/>
        </w:rPr>
        <w:t xml:space="preserve"> kontrolního</w:t>
      </w:r>
      <w:r w:rsidRPr="00582484">
        <w:rPr>
          <w:rFonts w:cs="Calibri"/>
        </w:rPr>
        <w:t xml:space="preserve"> závěru).</w:t>
      </w:r>
    </w:p>
    <w:p w14:paraId="177F0AB8" w14:textId="77777777" w:rsidR="001E79D0" w:rsidRPr="001E79D0" w:rsidRDefault="001E79D0" w:rsidP="003715A0">
      <w:pPr>
        <w:spacing w:after="0"/>
        <w:jc w:val="both"/>
        <w:rPr>
          <w:rFonts w:cs="Calibri"/>
        </w:rPr>
      </w:pPr>
    </w:p>
    <w:p w14:paraId="0676136A" w14:textId="3F881EBA" w:rsidR="007050C7" w:rsidRPr="006F3417" w:rsidRDefault="007050C7" w:rsidP="006F3417">
      <w:pPr>
        <w:pStyle w:val="Odstavecseseznamem"/>
        <w:numPr>
          <w:ilvl w:val="0"/>
          <w:numId w:val="24"/>
        </w:numPr>
        <w:spacing w:after="160"/>
        <w:jc w:val="both"/>
        <w:rPr>
          <w:rFonts w:asciiTheme="minorHAnsi" w:eastAsiaTheme="minorHAnsi" w:hAnsiTheme="minorHAnsi" w:cstheme="minorHAnsi"/>
          <w:b/>
        </w:rPr>
      </w:pPr>
      <w:r w:rsidRPr="006F3417">
        <w:rPr>
          <w:rFonts w:asciiTheme="minorHAnsi" w:eastAsiaTheme="minorHAnsi" w:hAnsiTheme="minorHAnsi" w:cstheme="minorHAnsi"/>
          <w:b/>
        </w:rPr>
        <w:t>P</w:t>
      </w:r>
      <w:r w:rsidR="00F2295D" w:rsidRPr="006F3417">
        <w:rPr>
          <w:rFonts w:asciiTheme="minorHAnsi" w:eastAsiaTheme="minorHAnsi" w:hAnsiTheme="minorHAnsi" w:cstheme="minorHAnsi"/>
          <w:b/>
        </w:rPr>
        <w:t>eněžní prostředky mimo rozpočet</w:t>
      </w:r>
    </w:p>
    <w:p w14:paraId="7AD37C75" w14:textId="37E53B2B" w:rsidR="001B19A8" w:rsidRPr="0069206B" w:rsidRDefault="001B19A8" w:rsidP="002A3A62">
      <w:pPr>
        <w:spacing w:after="0" w:line="259" w:lineRule="auto"/>
        <w:jc w:val="both"/>
        <w:rPr>
          <w:rFonts w:asciiTheme="minorHAnsi" w:eastAsiaTheme="minorHAnsi" w:hAnsiTheme="minorHAnsi" w:cstheme="minorHAnsi"/>
        </w:rPr>
      </w:pPr>
      <w:r w:rsidRPr="00BB2B8B">
        <w:t>Při kontrole bylo také zjištěno, že M</w:t>
      </w:r>
      <w:r w:rsidR="00EA4CF3">
        <w:t>ŽP</w:t>
      </w:r>
      <w:r w:rsidRPr="00BB2B8B">
        <w:t xml:space="preserve"> v roce 2016 porušilo ustanovení § 45 odst. 10</w:t>
      </w:r>
      <w:r w:rsidR="006C6A42">
        <w:t xml:space="preserve"> rozpočtových pravidel,</w:t>
      </w:r>
      <w:r w:rsidRPr="00BB2B8B">
        <w:t xml:space="preserve"> neboť neodvedlo na příjmový účet státního rozpočtu</w:t>
      </w:r>
      <w:r w:rsidR="006C6A42">
        <w:t xml:space="preserve"> ve stanovené lhůtě 30 dnů</w:t>
      </w:r>
      <w:r w:rsidRPr="00BB2B8B">
        <w:t xml:space="preserve"> peněžní prostředky</w:t>
      </w:r>
      <w:r w:rsidR="006C6A42">
        <w:t xml:space="preserve"> ve výši 858 845,47 Kč</w:t>
      </w:r>
      <w:r w:rsidR="00812390">
        <w:t xml:space="preserve">, </w:t>
      </w:r>
      <w:r w:rsidR="00812390">
        <w:rPr>
          <w:rFonts w:asciiTheme="minorHAnsi" w:eastAsiaTheme="minorHAnsi" w:hAnsiTheme="minorHAnsi" w:cs="Calibri"/>
        </w:rPr>
        <w:t xml:space="preserve">které </w:t>
      </w:r>
      <w:r w:rsidR="007F4B00">
        <w:rPr>
          <w:rFonts w:asciiTheme="minorHAnsi" w:eastAsiaTheme="minorHAnsi" w:hAnsiTheme="minorHAnsi" w:cs="Calibri"/>
        </w:rPr>
        <w:t xml:space="preserve">dle ustanovení § 14f rozpočtových pravidel </w:t>
      </w:r>
      <w:r w:rsidR="006C6A42">
        <w:rPr>
          <w:rFonts w:asciiTheme="minorHAnsi" w:eastAsiaTheme="minorHAnsi" w:hAnsiTheme="minorHAnsi" w:cs="Calibri"/>
        </w:rPr>
        <w:t xml:space="preserve">přijalo jako vratku dotace </w:t>
      </w:r>
      <w:r w:rsidR="00812390">
        <w:rPr>
          <w:rFonts w:asciiTheme="minorHAnsi" w:eastAsiaTheme="minorHAnsi" w:hAnsiTheme="minorHAnsi" w:cs="Calibri"/>
        </w:rPr>
        <w:t>od příjemce na bankovní účet cizích prostředků.</w:t>
      </w:r>
      <w:r w:rsidR="00BB2B8B" w:rsidRPr="00BB2B8B">
        <w:t xml:space="preserve"> </w:t>
      </w:r>
      <w:r w:rsidRPr="00BB2B8B">
        <w:t xml:space="preserve">Neprovedení </w:t>
      </w:r>
      <w:r w:rsidR="00BB2B8B">
        <w:t xml:space="preserve">tohoto </w:t>
      </w:r>
      <w:r w:rsidRPr="00BB2B8B">
        <w:t>odvodu je dle ustanovení § 44 odst. 1 písm. g)</w:t>
      </w:r>
      <w:r w:rsidR="006C6A42">
        <w:t xml:space="preserve"> rozpočtových pravidel po</w:t>
      </w:r>
      <w:r w:rsidRPr="00BB2B8B">
        <w:t>rušením rozpočtové kázně (</w:t>
      </w:r>
      <w:r w:rsidRPr="0069206B">
        <w:t xml:space="preserve">viz část </w:t>
      </w:r>
      <w:proofErr w:type="gramStart"/>
      <w:r w:rsidRPr="0069206B">
        <w:t>III.</w:t>
      </w:r>
      <w:r w:rsidR="00812390" w:rsidRPr="0069206B">
        <w:t>5</w:t>
      </w:r>
      <w:r w:rsidRPr="0069206B">
        <w:t>. tohoto</w:t>
      </w:r>
      <w:proofErr w:type="gramEnd"/>
      <w:r w:rsidRPr="0069206B">
        <w:t xml:space="preserve"> kontrolního</w:t>
      </w:r>
      <w:r w:rsidRPr="008B6763">
        <w:t xml:space="preserve"> závěru).</w:t>
      </w:r>
    </w:p>
    <w:p w14:paraId="1E5A8220" w14:textId="6F9C17F9" w:rsidR="001F740C" w:rsidRDefault="001F740C" w:rsidP="002A3A62">
      <w:pPr>
        <w:spacing w:after="0" w:line="259" w:lineRule="auto"/>
        <w:rPr>
          <w:rFonts w:asciiTheme="minorHAnsi" w:eastAsiaTheme="minorHAnsi" w:hAnsiTheme="minorHAnsi" w:cstheme="minorHAnsi"/>
          <w:highlight w:val="yellow"/>
        </w:rPr>
      </w:pPr>
    </w:p>
    <w:p w14:paraId="5250AC55" w14:textId="77777777" w:rsidR="00731036" w:rsidRPr="007050C7" w:rsidRDefault="00731036" w:rsidP="00CC07F8">
      <w:pPr>
        <w:spacing w:after="0" w:line="259" w:lineRule="auto"/>
        <w:rPr>
          <w:rFonts w:asciiTheme="minorHAnsi" w:eastAsiaTheme="minorHAnsi" w:hAnsiTheme="minorHAnsi" w:cstheme="minorHAnsi"/>
          <w:highlight w:val="yellow"/>
        </w:rPr>
      </w:pPr>
    </w:p>
    <w:p w14:paraId="77E34181" w14:textId="77777777" w:rsidR="00811613" w:rsidRDefault="00811613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br w:type="page"/>
      </w:r>
    </w:p>
    <w:p w14:paraId="113ED594" w14:textId="2A757A58" w:rsidR="001F740C" w:rsidRPr="001F740C" w:rsidRDefault="001F740C" w:rsidP="001F740C">
      <w:pPr>
        <w:spacing w:after="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1F740C">
        <w:rPr>
          <w:rFonts w:asciiTheme="minorHAnsi" w:eastAsiaTheme="minorHAnsi" w:hAnsiTheme="minorHAnsi" w:cstheme="minorHAnsi"/>
          <w:b/>
          <w:sz w:val="28"/>
          <w:szCs w:val="28"/>
        </w:rPr>
        <w:lastRenderedPageBreak/>
        <w:t>III. Podrobné informace ke zjištěným skutečnostem</w:t>
      </w:r>
    </w:p>
    <w:p w14:paraId="32943AF9" w14:textId="77777777" w:rsidR="001F740C" w:rsidRPr="001F740C" w:rsidRDefault="001F740C" w:rsidP="001F740C">
      <w:pPr>
        <w:spacing w:after="0"/>
        <w:jc w:val="center"/>
        <w:rPr>
          <w:rFonts w:asciiTheme="minorHAnsi" w:eastAsiaTheme="minorHAnsi" w:hAnsiTheme="minorHAnsi" w:cstheme="minorHAnsi"/>
          <w:b/>
        </w:rPr>
      </w:pPr>
    </w:p>
    <w:p w14:paraId="7BA742BD" w14:textId="77777777" w:rsidR="001F740C" w:rsidRPr="001F740C" w:rsidRDefault="001F740C" w:rsidP="001F740C">
      <w:pPr>
        <w:numPr>
          <w:ilvl w:val="0"/>
          <w:numId w:val="5"/>
        </w:numPr>
        <w:spacing w:after="160" w:line="259" w:lineRule="auto"/>
        <w:ind w:left="567" w:hanging="283"/>
        <w:jc w:val="both"/>
        <w:rPr>
          <w:rFonts w:asciiTheme="minorHAnsi" w:hAnsiTheme="minorHAnsi" w:cstheme="minorHAnsi"/>
          <w:b/>
          <w:lang w:eastAsia="cs-CZ"/>
        </w:rPr>
      </w:pPr>
      <w:r w:rsidRPr="001F740C">
        <w:rPr>
          <w:rFonts w:asciiTheme="minorHAnsi" w:hAnsiTheme="minorHAnsi" w:cstheme="minorHAnsi"/>
          <w:b/>
          <w:lang w:eastAsia="cs-CZ"/>
        </w:rPr>
        <w:t xml:space="preserve">Nesprávnosti zjištěné v účetnictví a v účetní závěrce </w:t>
      </w:r>
    </w:p>
    <w:p w14:paraId="5AB83628" w14:textId="77777777" w:rsidR="001F740C" w:rsidRPr="00E613A1" w:rsidRDefault="001F740C" w:rsidP="001F740C">
      <w:pPr>
        <w:spacing w:after="0"/>
        <w:jc w:val="both"/>
        <w:rPr>
          <w:rFonts w:asciiTheme="minorHAnsi" w:hAnsiTheme="minorHAnsi" w:cstheme="minorHAnsi"/>
          <w:lang w:eastAsia="cs-CZ"/>
        </w:rPr>
      </w:pPr>
      <w:r w:rsidRPr="00E613A1">
        <w:rPr>
          <w:rFonts w:asciiTheme="minorHAnsi" w:hAnsiTheme="minorHAnsi" w:cstheme="minorHAnsi"/>
          <w:spacing w:val="-2"/>
          <w:lang w:eastAsia="cs-CZ"/>
        </w:rPr>
        <w:t>Kontrolou byly zjištěny nesprávnosti u jednotlivých položek ÚZ v návaznosti na jejich obsahové</w:t>
      </w:r>
      <w:r w:rsidRPr="00E613A1">
        <w:rPr>
          <w:rFonts w:asciiTheme="minorHAnsi" w:hAnsiTheme="minorHAnsi" w:cstheme="minorHAnsi"/>
          <w:lang w:eastAsia="cs-CZ"/>
        </w:rPr>
        <w:t xml:space="preserve"> vymezení podle vyhlášky č. 410/2009 Sb., kterou se provádějí některá ustanovení zákona č. 563/1991 Sb., o účetnictví, ve znění pozdějších předpisů, pro některé vybrané účetní jednotky. Tyto nesprávnosti vznikly nesprávnou aplikací účetních metod a nedodržením některých dalších podmínek stanovených pro vedení účetnictví právními předpisy. </w:t>
      </w:r>
    </w:p>
    <w:p w14:paraId="2334A2BA" w14:textId="48D1F99B" w:rsidR="00107771" w:rsidRDefault="00107771" w:rsidP="00094908">
      <w:pPr>
        <w:spacing w:after="0" w:line="259" w:lineRule="auto"/>
        <w:rPr>
          <w:rFonts w:asciiTheme="minorHAnsi" w:eastAsiaTheme="minorHAnsi" w:hAnsiTheme="minorHAnsi" w:cstheme="minorHAnsi"/>
        </w:rPr>
      </w:pPr>
    </w:p>
    <w:p w14:paraId="45D3BA86" w14:textId="16C874C7" w:rsidR="001F740C" w:rsidRDefault="001F740C" w:rsidP="001F740C">
      <w:pPr>
        <w:spacing w:after="160" w:line="259" w:lineRule="auto"/>
        <w:rPr>
          <w:rFonts w:asciiTheme="minorHAnsi" w:eastAsiaTheme="minorHAnsi" w:hAnsiTheme="minorHAnsi" w:cstheme="minorHAnsi"/>
        </w:rPr>
      </w:pPr>
      <w:r w:rsidRPr="00F57B2D">
        <w:rPr>
          <w:rFonts w:asciiTheme="minorHAnsi" w:eastAsiaTheme="minorHAnsi" w:hAnsiTheme="minorHAnsi" w:cstheme="minorHAnsi"/>
        </w:rPr>
        <w:t>Kontrolou byly zjištěny tyto nejvýznamnější nesprávnosti:</w:t>
      </w:r>
    </w:p>
    <w:p w14:paraId="7EAF0121" w14:textId="434B24C6" w:rsidR="009674A3" w:rsidRPr="002A3A62" w:rsidRDefault="009674A3" w:rsidP="002A3A62">
      <w:pPr>
        <w:pStyle w:val="Odstavecseseznamem"/>
        <w:numPr>
          <w:ilvl w:val="1"/>
          <w:numId w:val="26"/>
        </w:numPr>
        <w:spacing w:after="160" w:line="259" w:lineRule="auto"/>
        <w:ind w:left="709" w:hanging="425"/>
        <w:rPr>
          <w:rFonts w:asciiTheme="minorHAnsi" w:eastAsiaTheme="minorHAnsi" w:hAnsiTheme="minorHAnsi" w:cstheme="minorHAnsi"/>
          <w:b/>
        </w:rPr>
      </w:pPr>
      <w:r w:rsidRPr="002A3A62">
        <w:rPr>
          <w:rFonts w:asciiTheme="minorHAnsi" w:eastAsiaTheme="minorHAnsi" w:hAnsiTheme="minorHAnsi" w:cstheme="minorHAnsi"/>
          <w:b/>
        </w:rPr>
        <w:t>Nesprávnosti související s hospodařením se specifickým majetkem – povolenkami na emise skleníkových plynů</w:t>
      </w:r>
    </w:p>
    <w:p w14:paraId="2236106B" w14:textId="043B705A" w:rsidR="004F6213" w:rsidRDefault="009674A3" w:rsidP="002A3A62">
      <w:pPr>
        <w:spacing w:after="0"/>
        <w:jc w:val="both"/>
      </w:pPr>
      <w:r w:rsidRPr="00767827">
        <w:t>K problematice účtování a vykazování povolenek na emise jako majetku ČR, se kterým je dle zákona č. 383/2012 Sb. příslušné hospodařit MŽP, se NKÚ vyjádřil v rámci kontrolní akce č.</w:t>
      </w:r>
      <w:r>
        <w:t> </w:t>
      </w:r>
      <w:r w:rsidRPr="00767827">
        <w:t>14/19, kdy kontrolovaným obdobím byl rok 2013. Právní předpisy upravující</w:t>
      </w:r>
      <w:r>
        <w:t xml:space="preserve"> systém pro obchodování s povolenkami na emise skleníkových plynů (</w:t>
      </w:r>
      <w:proofErr w:type="spellStart"/>
      <w:r w:rsidRPr="002A3A62">
        <w:rPr>
          <w:rFonts w:cs="Calibri"/>
          <w:bCs/>
          <w:i/>
          <w:iCs/>
        </w:rPr>
        <w:t>European</w:t>
      </w:r>
      <w:proofErr w:type="spellEnd"/>
      <w:r w:rsidRPr="002A3A62">
        <w:rPr>
          <w:rFonts w:cs="Calibri"/>
          <w:bCs/>
          <w:i/>
          <w:iCs/>
        </w:rPr>
        <w:t xml:space="preserve"> Union </w:t>
      </w:r>
      <w:proofErr w:type="spellStart"/>
      <w:r w:rsidRPr="002A3A62">
        <w:rPr>
          <w:rFonts w:cs="Calibri"/>
          <w:bCs/>
          <w:i/>
          <w:iCs/>
        </w:rPr>
        <w:t>Emissions</w:t>
      </w:r>
      <w:proofErr w:type="spellEnd"/>
      <w:r w:rsidRPr="002A3A62">
        <w:rPr>
          <w:rFonts w:cs="Calibri"/>
          <w:bCs/>
          <w:i/>
          <w:iCs/>
        </w:rPr>
        <w:t xml:space="preserve"> </w:t>
      </w:r>
      <w:proofErr w:type="spellStart"/>
      <w:r w:rsidRPr="002A3A62">
        <w:rPr>
          <w:rFonts w:cs="Calibri"/>
          <w:bCs/>
          <w:i/>
          <w:iCs/>
        </w:rPr>
        <w:t>Trading</w:t>
      </w:r>
      <w:proofErr w:type="spellEnd"/>
      <w:r w:rsidRPr="002A3A62">
        <w:rPr>
          <w:rFonts w:cs="Calibri"/>
          <w:bCs/>
          <w:i/>
          <w:iCs/>
        </w:rPr>
        <w:t xml:space="preserve"> </w:t>
      </w:r>
      <w:proofErr w:type="spellStart"/>
      <w:r w:rsidRPr="002A3A62">
        <w:rPr>
          <w:rFonts w:cs="Calibri"/>
          <w:bCs/>
          <w:i/>
          <w:iCs/>
        </w:rPr>
        <w:t>Scheme</w:t>
      </w:r>
      <w:proofErr w:type="spellEnd"/>
      <w:r w:rsidRPr="002A3A62">
        <w:rPr>
          <w:rStyle w:val="Znakapoznpodarou"/>
          <w:rFonts w:cs="Calibri"/>
          <w:bCs/>
          <w:iCs/>
        </w:rPr>
        <w:footnoteReference w:id="34"/>
      </w:r>
      <w:r w:rsidR="008222AC">
        <w:rPr>
          <w:rFonts w:cs="Calibri"/>
          <w:bCs/>
          <w:iCs/>
        </w:rPr>
        <w:t>,</w:t>
      </w:r>
      <w:r w:rsidRPr="002A3A62">
        <w:rPr>
          <w:rFonts w:cs="Calibri"/>
          <w:bCs/>
          <w:iCs/>
        </w:rPr>
        <w:t xml:space="preserve"> </w:t>
      </w:r>
      <w:r w:rsidRPr="002E2B4E">
        <w:t>dále také „EU ETS“)</w:t>
      </w:r>
      <w:r>
        <w:t xml:space="preserve"> </w:t>
      </w:r>
      <w:r w:rsidRPr="00767827">
        <w:t>ve znění účinném pro rok 20</w:t>
      </w:r>
      <w:r w:rsidR="000B7ED0">
        <w:t>16 nemění skutečnosti popsané a </w:t>
      </w:r>
      <w:r w:rsidRPr="00767827">
        <w:t>vyhodnocené v rámci kontrolní akce č. 14/1</w:t>
      </w:r>
      <w:r w:rsidRPr="00207AE7">
        <w:t>9</w:t>
      </w:r>
      <w:r w:rsidRPr="00767827">
        <w:t xml:space="preserve"> ve vztahu k povaze, vzniku a ocenění povolenek jakožto majetku </w:t>
      </w:r>
      <w:r>
        <w:t>ČR</w:t>
      </w:r>
      <w:r w:rsidRPr="00767827">
        <w:t>, se kterým je příslušné hospodařit MŽP.</w:t>
      </w:r>
      <w:r w:rsidR="004F6213">
        <w:t xml:space="preserve"> </w:t>
      </w:r>
      <w:r w:rsidR="000B7ED0">
        <w:t>S účinností od 1. ledna </w:t>
      </w:r>
      <w:r w:rsidR="00784650">
        <w:t xml:space="preserve">2015 bylo do </w:t>
      </w:r>
      <w:r w:rsidR="000B7ED0">
        <w:t xml:space="preserve">ustanovení </w:t>
      </w:r>
      <w:r w:rsidR="00784650">
        <w:t>§ 11 zákona č. 383/2012 Sb</w:t>
      </w:r>
      <w:r w:rsidR="000B7ED0">
        <w:t>. doplněno ustanovení odst. 7 o </w:t>
      </w:r>
      <w:r w:rsidR="00784650">
        <w:t xml:space="preserve">vratkách povolenek na emise. </w:t>
      </w:r>
    </w:p>
    <w:p w14:paraId="2AB661E2" w14:textId="77777777" w:rsidR="00811613" w:rsidRDefault="00811613" w:rsidP="002A3A62">
      <w:pPr>
        <w:spacing w:after="0"/>
        <w:jc w:val="both"/>
      </w:pPr>
    </w:p>
    <w:p w14:paraId="338EB44E" w14:textId="5F84591E" w:rsidR="009674A3" w:rsidRPr="00126597" w:rsidRDefault="004F6213" w:rsidP="00126597">
      <w:pPr>
        <w:jc w:val="both"/>
      </w:pPr>
      <w:r w:rsidRPr="002E46CB">
        <w:t xml:space="preserve">Povolenky jsou </w:t>
      </w:r>
      <w:r>
        <w:t xml:space="preserve">dle </w:t>
      </w:r>
      <w:r w:rsidR="000B7ED0">
        <w:t xml:space="preserve">ustanovení </w:t>
      </w:r>
      <w:r w:rsidRPr="00430D48">
        <w:t>§ 11 odst. 1 vyhlášky č. 410/2009 Sb</w:t>
      </w:r>
      <w:r>
        <w:t>.</w:t>
      </w:r>
      <w:r w:rsidRPr="00430D48">
        <w:t xml:space="preserve"> </w:t>
      </w:r>
      <w:r w:rsidRPr="002E46CB">
        <w:t>dlouhodobým nehmotným majetkem. MŽP v roce 2016 o tomto spec</w:t>
      </w:r>
      <w:r w:rsidR="000B7ED0">
        <w:t>ifickém majetku účtovalo jako o </w:t>
      </w:r>
      <w:r w:rsidRPr="002E46CB">
        <w:t xml:space="preserve">dlouhodobém nehmotném majetku, v případě povolenek na emise určených k dražbám jako o dlouhodobém nehmotném majetku určeném k prodeji. MŽP pro tento druh majetku aplikovalo postupy stanovené vyhláškou č. 410/2009 Sb. a ČÚS č. 709 – </w:t>
      </w:r>
      <w:r w:rsidRPr="005F7187">
        <w:rPr>
          <w:i/>
        </w:rPr>
        <w:t>Vlastní zdroje</w:t>
      </w:r>
      <w:r w:rsidRPr="002E46CB">
        <w:t xml:space="preserve"> a ČÚS č.</w:t>
      </w:r>
      <w:r w:rsidR="0050225B">
        <w:t> </w:t>
      </w:r>
      <w:r w:rsidRPr="002E46CB">
        <w:t xml:space="preserve">710 – </w:t>
      </w:r>
      <w:r w:rsidRPr="005F7187">
        <w:rPr>
          <w:i/>
        </w:rPr>
        <w:t>Dlouhodobý nehmotný majetek a dlouhodobý hmotný majetek</w:t>
      </w:r>
      <w:r w:rsidRPr="00207AE7">
        <w:t xml:space="preserve">. </w:t>
      </w:r>
      <w:r w:rsidR="00B209EE">
        <w:t>Kontrolou bylo zjištěno</w:t>
      </w:r>
      <w:r w:rsidRPr="003A4602">
        <w:t xml:space="preserve">, že MŽP při zvoleném způsobu účtování o povolenkách </w:t>
      </w:r>
      <w:r>
        <w:t xml:space="preserve">na emise </w:t>
      </w:r>
      <w:r w:rsidR="000B7ED0">
        <w:t>nepostupovalo v </w:t>
      </w:r>
      <w:r w:rsidRPr="003A4602">
        <w:t>některých případech v souladu s právními předpisy</w:t>
      </w:r>
      <w:r>
        <w:t>:</w:t>
      </w:r>
    </w:p>
    <w:p w14:paraId="48BE64C4" w14:textId="6403109A" w:rsidR="004F6213" w:rsidRPr="001E79D0" w:rsidRDefault="00E613A1" w:rsidP="00D26BAC">
      <w:pPr>
        <w:numPr>
          <w:ilvl w:val="0"/>
          <w:numId w:val="13"/>
        </w:numPr>
        <w:ind w:left="714" w:hanging="357"/>
        <w:contextualSpacing/>
        <w:jc w:val="both"/>
        <w:rPr>
          <w:rFonts w:asciiTheme="minorHAnsi" w:hAnsiTheme="minorHAnsi" w:cstheme="minorHAnsi"/>
          <w:b/>
        </w:rPr>
      </w:pPr>
      <w:r w:rsidRPr="002C6339">
        <w:rPr>
          <w:rFonts w:asciiTheme="minorHAnsi" w:hAnsiTheme="minorHAnsi" w:cstheme="minorHAnsi"/>
        </w:rPr>
        <w:t>M</w:t>
      </w:r>
      <w:r w:rsidR="00C212D0" w:rsidRPr="002C6339">
        <w:rPr>
          <w:rFonts w:asciiTheme="minorHAnsi" w:hAnsiTheme="minorHAnsi" w:cstheme="minorHAnsi"/>
        </w:rPr>
        <w:t>ŽP</w:t>
      </w:r>
      <w:r w:rsidRPr="002C6339">
        <w:rPr>
          <w:rFonts w:asciiTheme="minorHAnsi" w:hAnsiTheme="minorHAnsi" w:cstheme="minorHAnsi"/>
        </w:rPr>
        <w:t xml:space="preserve"> </w:t>
      </w:r>
      <w:r w:rsidR="00C212D0" w:rsidRPr="002C6339">
        <w:rPr>
          <w:rFonts w:cs="Arial"/>
          <w:b/>
        </w:rPr>
        <w:t>nesprávně ocenilo povolenky na emise</w:t>
      </w:r>
      <w:r w:rsidR="0003552A" w:rsidRPr="002C6339">
        <w:rPr>
          <w:rFonts w:cs="Arial"/>
        </w:rPr>
        <w:t xml:space="preserve"> určené k bezplatné alokaci </w:t>
      </w:r>
      <w:r w:rsidR="00DF2873">
        <w:rPr>
          <w:rFonts w:cs="Arial"/>
        </w:rPr>
        <w:t xml:space="preserve">i </w:t>
      </w:r>
      <w:r w:rsidR="0003552A" w:rsidRPr="002C6339">
        <w:rPr>
          <w:rFonts w:cs="Arial"/>
        </w:rPr>
        <w:t xml:space="preserve">povolenky na emise </w:t>
      </w:r>
      <w:r w:rsidR="00C212D0" w:rsidRPr="002C6339">
        <w:rPr>
          <w:rFonts w:cs="Arial"/>
        </w:rPr>
        <w:t>určené k</w:t>
      </w:r>
      <w:r w:rsidR="00AF0AB0">
        <w:rPr>
          <w:rFonts w:cs="Arial"/>
        </w:rPr>
        <w:t> </w:t>
      </w:r>
      <w:r w:rsidR="00C212D0" w:rsidRPr="002C6339">
        <w:rPr>
          <w:rFonts w:cs="Arial"/>
        </w:rPr>
        <w:t>dražbám</w:t>
      </w:r>
      <w:r w:rsidR="00AF0AB0">
        <w:rPr>
          <w:rFonts w:cs="Arial"/>
        </w:rPr>
        <w:t>,</w:t>
      </w:r>
      <w:r w:rsidR="00CF35ED">
        <w:rPr>
          <w:rFonts w:cs="Arial"/>
        </w:rPr>
        <w:t xml:space="preserve"> a to</w:t>
      </w:r>
      <w:r w:rsidR="00C212D0" w:rsidRPr="002C6339">
        <w:rPr>
          <w:rFonts w:cs="Arial"/>
        </w:rPr>
        <w:t xml:space="preserve"> ke dni jejich zařazení </w:t>
      </w:r>
      <w:r w:rsidR="00BF749F" w:rsidRPr="002C6339">
        <w:rPr>
          <w:rFonts w:cs="Arial"/>
        </w:rPr>
        <w:t>do majetku</w:t>
      </w:r>
      <w:r w:rsidR="0003552A" w:rsidRPr="002C6339">
        <w:rPr>
          <w:rFonts w:cs="Arial"/>
        </w:rPr>
        <w:t>. V</w:t>
      </w:r>
      <w:r w:rsidR="00CF35ED">
        <w:rPr>
          <w:rFonts w:cs="Arial"/>
        </w:rPr>
        <w:t> </w:t>
      </w:r>
      <w:r w:rsidR="0003552A" w:rsidRPr="002C6339">
        <w:rPr>
          <w:rFonts w:cs="Arial"/>
        </w:rPr>
        <w:t>důsledku</w:t>
      </w:r>
      <w:r w:rsidR="00CF35ED">
        <w:rPr>
          <w:rFonts w:cs="Arial"/>
        </w:rPr>
        <w:t xml:space="preserve"> tohoto</w:t>
      </w:r>
      <w:r w:rsidR="0003552A" w:rsidRPr="002C6339">
        <w:rPr>
          <w:rFonts w:cs="Arial"/>
        </w:rPr>
        <w:t xml:space="preserve"> nesprávného ocenění</w:t>
      </w:r>
      <w:r w:rsidR="00CF35ED">
        <w:rPr>
          <w:rFonts w:cs="Arial"/>
        </w:rPr>
        <w:t xml:space="preserve"> došlo</w:t>
      </w:r>
      <w:r w:rsidR="00DF2873">
        <w:rPr>
          <w:rFonts w:cs="Arial"/>
        </w:rPr>
        <w:t xml:space="preserve"> následně</w:t>
      </w:r>
      <w:r w:rsidR="00CF35ED">
        <w:rPr>
          <w:rFonts w:cs="Arial"/>
        </w:rPr>
        <w:t xml:space="preserve"> u</w:t>
      </w:r>
      <w:r w:rsidR="0003552A" w:rsidRPr="002C6339">
        <w:rPr>
          <w:rFonts w:cs="Arial"/>
        </w:rPr>
        <w:t xml:space="preserve"> povolenek </w:t>
      </w:r>
      <w:r w:rsidR="00CF35ED">
        <w:rPr>
          <w:rFonts w:cs="Arial"/>
        </w:rPr>
        <w:t xml:space="preserve">na emise </w:t>
      </w:r>
      <w:r w:rsidR="0003552A" w:rsidRPr="002C6339">
        <w:rPr>
          <w:rFonts w:cs="Arial"/>
        </w:rPr>
        <w:t>určený</w:t>
      </w:r>
      <w:r w:rsidR="0050225B">
        <w:rPr>
          <w:rFonts w:cs="Arial"/>
        </w:rPr>
        <w:t>ch</w:t>
      </w:r>
      <w:r w:rsidR="0003552A" w:rsidRPr="002C6339">
        <w:rPr>
          <w:rFonts w:cs="Arial"/>
        </w:rPr>
        <w:t xml:space="preserve"> k dražbám</w:t>
      </w:r>
      <w:r w:rsidR="00DF2873">
        <w:rPr>
          <w:rFonts w:cs="Arial"/>
        </w:rPr>
        <w:t xml:space="preserve"> </w:t>
      </w:r>
      <w:r w:rsidR="000B7ED0">
        <w:rPr>
          <w:rFonts w:cs="Arial"/>
        </w:rPr>
        <w:t>i k </w:t>
      </w:r>
      <w:r w:rsidR="00C212D0" w:rsidRPr="002C6339">
        <w:rPr>
          <w:rFonts w:cs="Arial"/>
        </w:rPr>
        <w:t>nesprávn</w:t>
      </w:r>
      <w:r w:rsidR="00CF35ED">
        <w:rPr>
          <w:rFonts w:cs="Arial"/>
        </w:rPr>
        <w:t>ému</w:t>
      </w:r>
      <w:r w:rsidR="00C212D0" w:rsidRPr="002C6339">
        <w:rPr>
          <w:rFonts w:cs="Arial"/>
        </w:rPr>
        <w:t xml:space="preserve"> vyčísl</w:t>
      </w:r>
      <w:r w:rsidR="00CF35ED">
        <w:rPr>
          <w:rFonts w:cs="Arial"/>
        </w:rPr>
        <w:t>ení</w:t>
      </w:r>
      <w:r w:rsidR="00C212D0" w:rsidRPr="002C6339">
        <w:rPr>
          <w:rFonts w:cs="Arial"/>
        </w:rPr>
        <w:t xml:space="preserve"> rozdíl</w:t>
      </w:r>
      <w:r w:rsidR="00CF35ED">
        <w:rPr>
          <w:rFonts w:cs="Arial"/>
        </w:rPr>
        <w:t>u</w:t>
      </w:r>
      <w:r w:rsidR="00C212D0" w:rsidRPr="002C6339">
        <w:rPr>
          <w:rFonts w:cs="Arial"/>
        </w:rPr>
        <w:t xml:space="preserve"> z přecenění </w:t>
      </w:r>
      <w:r w:rsidR="00BF749F" w:rsidRPr="002C6339">
        <w:rPr>
          <w:rFonts w:cs="Arial"/>
        </w:rPr>
        <w:t xml:space="preserve">těchto povolenek </w:t>
      </w:r>
      <w:r w:rsidR="00C212D0" w:rsidRPr="002C6339">
        <w:rPr>
          <w:rFonts w:cs="Arial"/>
        </w:rPr>
        <w:t xml:space="preserve">k 31. </w:t>
      </w:r>
      <w:r w:rsidR="00F57B2D">
        <w:rPr>
          <w:rFonts w:cs="Arial"/>
        </w:rPr>
        <w:t>prosinci</w:t>
      </w:r>
      <w:r w:rsidR="00C212D0" w:rsidRPr="002C6339">
        <w:rPr>
          <w:rFonts w:cs="Arial"/>
        </w:rPr>
        <w:t xml:space="preserve"> 2016</w:t>
      </w:r>
      <w:r w:rsidR="00DF2873">
        <w:rPr>
          <w:rFonts w:cs="Arial"/>
        </w:rPr>
        <w:t xml:space="preserve"> </w:t>
      </w:r>
      <w:r w:rsidR="008B7B0C">
        <w:rPr>
          <w:rFonts w:cs="Arial"/>
        </w:rPr>
        <w:t>na</w:t>
      </w:r>
      <w:r w:rsidR="00C212D0" w:rsidRPr="002C6339">
        <w:rPr>
          <w:rFonts w:cs="Arial"/>
        </w:rPr>
        <w:t xml:space="preserve"> reálnou hodnotu</w:t>
      </w:r>
      <w:r w:rsidR="00BF749F" w:rsidRPr="002C6339">
        <w:rPr>
          <w:rFonts w:cs="Arial"/>
        </w:rPr>
        <w:t>.</w:t>
      </w:r>
      <w:r w:rsidR="00C212D0" w:rsidRPr="002C6339">
        <w:rPr>
          <w:rFonts w:asciiTheme="minorHAnsi" w:hAnsiTheme="minorHAnsi" w:cstheme="minorHAnsi"/>
        </w:rPr>
        <w:t xml:space="preserve"> </w:t>
      </w:r>
      <w:r w:rsidR="00BC6C9B" w:rsidRPr="002C6339">
        <w:rPr>
          <w:rFonts w:asciiTheme="minorHAnsi" w:eastAsiaTheme="minorHAnsi" w:hAnsiTheme="minorHAnsi" w:cstheme="minorHAnsi"/>
        </w:rPr>
        <w:t>Celkově byla</w:t>
      </w:r>
      <w:r w:rsidR="00BC6C9B" w:rsidRPr="002C6339">
        <w:rPr>
          <w:rFonts w:asciiTheme="minorHAnsi" w:eastAsiaTheme="minorHAnsi" w:hAnsiTheme="minorHAnsi" w:cstheme="minorHAnsi"/>
          <w:b/>
        </w:rPr>
        <w:t xml:space="preserve"> vyčíslena nesprávnost, která měla dopad na vykázané zůstatky účtů rozvahy</w:t>
      </w:r>
      <w:r w:rsidR="00493A7D" w:rsidRPr="002C6339">
        <w:rPr>
          <w:rFonts w:asciiTheme="minorHAnsi" w:eastAsiaTheme="minorHAnsi" w:hAnsiTheme="minorHAnsi" w:cstheme="minorHAnsi"/>
          <w:b/>
        </w:rPr>
        <w:t xml:space="preserve"> a výkazu zisku a ztráty</w:t>
      </w:r>
      <w:r w:rsidR="00BC6C9B" w:rsidRPr="002A3A62">
        <w:rPr>
          <w:rFonts w:asciiTheme="minorHAnsi" w:eastAsiaTheme="minorHAnsi" w:hAnsiTheme="minorHAnsi" w:cstheme="minorHAnsi"/>
          <w:b/>
        </w:rPr>
        <w:t>,</w:t>
      </w:r>
      <w:r w:rsidR="00BC6C9B" w:rsidRPr="006F3417">
        <w:rPr>
          <w:rFonts w:asciiTheme="minorHAnsi" w:eastAsiaTheme="minorHAnsi" w:hAnsiTheme="minorHAnsi" w:cstheme="minorHAnsi"/>
        </w:rPr>
        <w:t xml:space="preserve"> tj. došlo k nadhodnocení zůstatku účtu 401</w:t>
      </w:r>
      <w:r w:rsidR="00BC6C9B" w:rsidRPr="006F3417">
        <w:rPr>
          <w:rFonts w:asciiTheme="minorHAnsi" w:eastAsiaTheme="minorHAnsi" w:hAnsiTheme="minorHAnsi" w:cstheme="minorHAnsi"/>
          <w:i/>
        </w:rPr>
        <w:t xml:space="preserve"> –</w:t>
      </w:r>
      <w:r w:rsidR="00BC6C9B" w:rsidRPr="006F3417">
        <w:rPr>
          <w:rFonts w:asciiTheme="minorHAnsi" w:eastAsiaTheme="minorHAnsi" w:hAnsiTheme="minorHAnsi" w:cstheme="minorHAnsi"/>
        </w:rPr>
        <w:t xml:space="preserve"> </w:t>
      </w:r>
      <w:r w:rsidR="00D129A7" w:rsidRPr="006F3417">
        <w:rPr>
          <w:rFonts w:asciiTheme="minorHAnsi" w:eastAsiaTheme="minorHAnsi" w:hAnsiTheme="minorHAnsi" w:cstheme="minorHAnsi"/>
          <w:i/>
        </w:rPr>
        <w:t>Jmění účetní jednotky</w:t>
      </w:r>
      <w:r w:rsidR="00BC6C9B" w:rsidRPr="006F3417">
        <w:rPr>
          <w:rFonts w:asciiTheme="minorHAnsi" w:eastAsiaTheme="minorHAnsi" w:hAnsiTheme="minorHAnsi" w:cstheme="minorHAnsi"/>
        </w:rPr>
        <w:t xml:space="preserve"> </w:t>
      </w:r>
      <w:r w:rsidR="00493A7D" w:rsidRPr="006F3417">
        <w:rPr>
          <w:rFonts w:asciiTheme="minorHAnsi" w:eastAsiaTheme="minorHAnsi" w:hAnsiTheme="minorHAnsi" w:cstheme="minorHAnsi"/>
        </w:rPr>
        <w:t xml:space="preserve">o 528,84 </w:t>
      </w:r>
      <w:r w:rsidR="00462094" w:rsidRPr="006F3417">
        <w:rPr>
          <w:rFonts w:asciiTheme="minorHAnsi" w:eastAsiaTheme="minorHAnsi" w:hAnsiTheme="minorHAnsi" w:cstheme="minorHAnsi"/>
        </w:rPr>
        <w:t xml:space="preserve">mil. </w:t>
      </w:r>
      <w:r w:rsidR="00493A7D" w:rsidRPr="006F3417">
        <w:rPr>
          <w:rFonts w:asciiTheme="minorHAnsi" w:eastAsiaTheme="minorHAnsi" w:hAnsiTheme="minorHAnsi" w:cstheme="minorHAnsi"/>
        </w:rPr>
        <w:t xml:space="preserve">Kč, </w:t>
      </w:r>
      <w:r w:rsidR="00D129A7" w:rsidRPr="006F3417">
        <w:rPr>
          <w:rFonts w:asciiTheme="minorHAnsi" w:eastAsiaTheme="minorHAnsi" w:hAnsiTheme="minorHAnsi" w:cstheme="minorHAnsi"/>
        </w:rPr>
        <w:t xml:space="preserve">podhodnocení zůstatku účtu 407 – </w:t>
      </w:r>
      <w:r w:rsidR="00D129A7" w:rsidRPr="006F3417">
        <w:rPr>
          <w:rFonts w:asciiTheme="minorHAnsi" w:eastAsiaTheme="minorHAnsi" w:hAnsiTheme="minorHAnsi" w:cstheme="minorHAnsi"/>
          <w:i/>
        </w:rPr>
        <w:t xml:space="preserve">Jiné </w:t>
      </w:r>
      <w:r w:rsidR="00D129A7" w:rsidRPr="006F3417">
        <w:rPr>
          <w:rFonts w:asciiTheme="minorHAnsi" w:eastAsiaTheme="minorHAnsi" w:hAnsiTheme="minorHAnsi" w:cstheme="minorHAnsi"/>
          <w:i/>
        </w:rPr>
        <w:lastRenderedPageBreak/>
        <w:t>oceňovací rozdíly</w:t>
      </w:r>
      <w:r w:rsidR="00367E2A" w:rsidRPr="006F3417">
        <w:rPr>
          <w:rFonts w:asciiTheme="minorHAnsi" w:eastAsiaTheme="minorHAnsi" w:hAnsiTheme="minorHAnsi" w:cstheme="minorHAnsi"/>
        </w:rPr>
        <w:t xml:space="preserve"> o 517,</w:t>
      </w:r>
      <w:r w:rsidR="00784650" w:rsidRPr="006F3417">
        <w:rPr>
          <w:rFonts w:asciiTheme="minorHAnsi" w:eastAsiaTheme="minorHAnsi" w:hAnsiTheme="minorHAnsi" w:cstheme="minorHAnsi"/>
        </w:rPr>
        <w:t>60</w:t>
      </w:r>
      <w:r w:rsidR="00367E2A" w:rsidRPr="006F3417">
        <w:rPr>
          <w:rFonts w:asciiTheme="minorHAnsi" w:eastAsiaTheme="minorHAnsi" w:hAnsiTheme="minorHAnsi" w:cstheme="minorHAnsi"/>
        </w:rPr>
        <w:t xml:space="preserve"> mil. Kč</w:t>
      </w:r>
      <w:r w:rsidR="00493A7D" w:rsidRPr="006F3417">
        <w:rPr>
          <w:rFonts w:asciiTheme="minorHAnsi" w:eastAsiaTheme="minorHAnsi" w:hAnsiTheme="minorHAnsi" w:cstheme="minorHAnsi"/>
        </w:rPr>
        <w:t xml:space="preserve"> a nadhodnocení účtu 543 – </w:t>
      </w:r>
      <w:r w:rsidR="00493A7D" w:rsidRPr="006F3417">
        <w:rPr>
          <w:rFonts w:asciiTheme="minorHAnsi" w:eastAsiaTheme="minorHAnsi" w:hAnsiTheme="minorHAnsi" w:cstheme="minorHAnsi"/>
          <w:i/>
        </w:rPr>
        <w:t>Dary a jiná bezúplatná předání</w:t>
      </w:r>
      <w:r w:rsidR="00462094" w:rsidRPr="006F3417">
        <w:rPr>
          <w:rFonts w:asciiTheme="minorHAnsi" w:eastAsiaTheme="minorHAnsi" w:hAnsiTheme="minorHAnsi" w:cstheme="minorHAnsi"/>
        </w:rPr>
        <w:t xml:space="preserve"> o 11,24 mil. Kč.</w:t>
      </w:r>
      <w:r w:rsidR="00D129A7" w:rsidRPr="006F3417">
        <w:rPr>
          <w:rFonts w:asciiTheme="minorHAnsi" w:eastAsiaTheme="minorHAnsi" w:hAnsiTheme="minorHAnsi" w:cstheme="minorHAnsi"/>
        </w:rPr>
        <w:t xml:space="preserve"> </w:t>
      </w:r>
      <w:r w:rsidR="00731036" w:rsidRPr="006F3417">
        <w:rPr>
          <w:rFonts w:asciiTheme="minorHAnsi" w:eastAsiaTheme="minorHAnsi" w:hAnsiTheme="minorHAnsi" w:cstheme="minorHAnsi"/>
          <w:b/>
        </w:rPr>
        <w:t>Tím došlo k podání nesprávných informací</w:t>
      </w:r>
      <w:r w:rsidR="00E84A53">
        <w:rPr>
          <w:rFonts w:asciiTheme="minorHAnsi" w:eastAsiaTheme="minorHAnsi" w:hAnsiTheme="minorHAnsi" w:cstheme="minorHAnsi"/>
          <w:b/>
        </w:rPr>
        <w:t xml:space="preserve"> v ÚZ </w:t>
      </w:r>
      <w:r w:rsidR="00731036" w:rsidRPr="006F3417">
        <w:rPr>
          <w:rFonts w:asciiTheme="minorHAnsi" w:eastAsiaTheme="minorHAnsi" w:hAnsiTheme="minorHAnsi" w:cstheme="minorHAnsi"/>
          <w:b/>
        </w:rPr>
        <w:t xml:space="preserve">o struktuře vlastního </w:t>
      </w:r>
      <w:r w:rsidR="00E84A53">
        <w:rPr>
          <w:rFonts w:asciiTheme="minorHAnsi" w:eastAsiaTheme="minorHAnsi" w:hAnsiTheme="minorHAnsi" w:cstheme="minorHAnsi"/>
          <w:b/>
        </w:rPr>
        <w:t>kapitálu</w:t>
      </w:r>
      <w:r w:rsidR="00731036" w:rsidRPr="006F3417">
        <w:rPr>
          <w:rFonts w:asciiTheme="minorHAnsi" w:eastAsiaTheme="minorHAnsi" w:hAnsiTheme="minorHAnsi" w:cstheme="minorHAnsi"/>
          <w:b/>
        </w:rPr>
        <w:t xml:space="preserve"> a o</w:t>
      </w:r>
      <w:r w:rsidR="00E84A53" w:rsidRPr="006F3417">
        <w:rPr>
          <w:rFonts w:asciiTheme="minorHAnsi" w:eastAsiaTheme="minorHAnsi" w:hAnsiTheme="minorHAnsi" w:cstheme="minorHAnsi"/>
          <w:b/>
        </w:rPr>
        <w:t xml:space="preserve"> výši nákladů, které jsou součástí nákladů z činnosti.</w:t>
      </w:r>
    </w:p>
    <w:p w14:paraId="2CBB46FB" w14:textId="0C042376" w:rsidR="00B209EE" w:rsidRPr="001E79D0" w:rsidRDefault="00B209EE" w:rsidP="00D26BAC">
      <w:pPr>
        <w:pStyle w:val="Odstavecseseznamem"/>
        <w:numPr>
          <w:ilvl w:val="0"/>
          <w:numId w:val="13"/>
        </w:numPr>
        <w:ind w:left="714" w:hanging="357"/>
        <w:contextualSpacing w:val="0"/>
        <w:jc w:val="both"/>
        <w:rPr>
          <w:rFonts w:asciiTheme="minorHAnsi" w:hAnsiTheme="minorHAnsi" w:cstheme="minorHAnsi"/>
          <w:b/>
        </w:rPr>
      </w:pPr>
      <w:r>
        <w:rPr>
          <w:rFonts w:cstheme="minorHAnsi"/>
        </w:rPr>
        <w:t xml:space="preserve">MŽP </w:t>
      </w:r>
      <w:r w:rsidRPr="006F3417">
        <w:rPr>
          <w:rFonts w:cstheme="minorHAnsi"/>
          <w:b/>
        </w:rPr>
        <w:t>v</w:t>
      </w:r>
      <w:r w:rsidR="004F6213" w:rsidRPr="006F3417">
        <w:rPr>
          <w:rFonts w:cstheme="minorHAnsi"/>
          <w:b/>
        </w:rPr>
        <w:t xml:space="preserve"> </w:t>
      </w:r>
      <w:r w:rsidR="00456AEA" w:rsidRPr="006F3417">
        <w:rPr>
          <w:rFonts w:cstheme="minorHAnsi"/>
          <w:b/>
        </w:rPr>
        <w:t>příloze ÚZ</w:t>
      </w:r>
      <w:r w:rsidR="00456AEA" w:rsidRPr="004F6213">
        <w:rPr>
          <w:rFonts w:cstheme="minorHAnsi"/>
        </w:rPr>
        <w:t xml:space="preserve"> v položce </w:t>
      </w:r>
      <w:proofErr w:type="gramStart"/>
      <w:r w:rsidR="00456AEA" w:rsidRPr="004F6213">
        <w:rPr>
          <w:rFonts w:cstheme="minorHAnsi"/>
          <w:i/>
        </w:rPr>
        <w:t>A.2.</w:t>
      </w:r>
      <w:proofErr w:type="gramEnd"/>
      <w:r w:rsidR="00456AEA" w:rsidRPr="004F6213">
        <w:rPr>
          <w:rFonts w:cstheme="minorHAnsi"/>
          <w:i/>
        </w:rPr>
        <w:t xml:space="preserve"> Informace podle </w:t>
      </w:r>
      <w:r w:rsidR="000B7ED0">
        <w:rPr>
          <w:rFonts w:cstheme="minorHAnsi"/>
          <w:i/>
        </w:rPr>
        <w:t xml:space="preserve">ustanovení </w:t>
      </w:r>
      <w:r w:rsidR="00456AEA" w:rsidRPr="004F6213">
        <w:rPr>
          <w:rFonts w:cstheme="minorHAnsi"/>
          <w:i/>
        </w:rPr>
        <w:t>§ 7 odst. 4 zákona</w:t>
      </w:r>
      <w:r w:rsidR="004F6213" w:rsidRPr="004F6213">
        <w:rPr>
          <w:rFonts w:cstheme="minorHAnsi"/>
        </w:rPr>
        <w:t xml:space="preserve"> </w:t>
      </w:r>
      <w:r w:rsidR="0051353E" w:rsidRPr="004F6213">
        <w:rPr>
          <w:rFonts w:cstheme="minorHAnsi"/>
          <w:b/>
        </w:rPr>
        <w:t>ne</w:t>
      </w:r>
      <w:r w:rsidR="00456AEA" w:rsidRPr="004F6213">
        <w:rPr>
          <w:rFonts w:cstheme="minorHAnsi"/>
          <w:b/>
        </w:rPr>
        <w:t>uvedlo informaci</w:t>
      </w:r>
      <w:r w:rsidR="0051353E" w:rsidRPr="004F6213">
        <w:rPr>
          <w:rFonts w:cstheme="minorHAnsi"/>
          <w:b/>
        </w:rPr>
        <w:t xml:space="preserve"> o změně postupu</w:t>
      </w:r>
      <w:r w:rsidR="00E851D5">
        <w:rPr>
          <w:rFonts w:cstheme="minorHAnsi"/>
          <w:b/>
        </w:rPr>
        <w:t xml:space="preserve"> </w:t>
      </w:r>
      <w:r w:rsidR="0051353E" w:rsidRPr="004F6213">
        <w:rPr>
          <w:rFonts w:cstheme="minorHAnsi"/>
          <w:b/>
        </w:rPr>
        <w:t>při zařazení povolenek</w:t>
      </w:r>
      <w:r w:rsidR="00CF35ED">
        <w:rPr>
          <w:rFonts w:cstheme="minorHAnsi"/>
          <w:b/>
        </w:rPr>
        <w:t xml:space="preserve"> na emise</w:t>
      </w:r>
      <w:r w:rsidR="0051353E" w:rsidRPr="004F6213">
        <w:rPr>
          <w:rFonts w:cstheme="minorHAnsi"/>
          <w:b/>
        </w:rPr>
        <w:t xml:space="preserve"> určených k dražbám do svého majetku</w:t>
      </w:r>
      <w:r w:rsidR="00CF35ED">
        <w:rPr>
          <w:rFonts w:cstheme="minorHAnsi"/>
          <w:b/>
        </w:rPr>
        <w:t xml:space="preserve"> oproti předcházejícím</w:t>
      </w:r>
      <w:r>
        <w:rPr>
          <w:rFonts w:cstheme="minorHAnsi"/>
          <w:b/>
        </w:rPr>
        <w:t>u</w:t>
      </w:r>
      <w:r w:rsidR="00CF35ED">
        <w:rPr>
          <w:rFonts w:cstheme="minorHAnsi"/>
          <w:b/>
        </w:rPr>
        <w:t xml:space="preserve"> účetnímu období</w:t>
      </w:r>
      <w:r w:rsidR="00CA50F5" w:rsidRPr="002A3A62">
        <w:rPr>
          <w:rFonts w:cstheme="minorHAnsi"/>
          <w:b/>
        </w:rPr>
        <w:t>.</w:t>
      </w:r>
      <w:r w:rsidR="00CA50F5" w:rsidRPr="00F15F28">
        <w:rPr>
          <w:rFonts w:cstheme="minorHAnsi"/>
        </w:rPr>
        <w:t xml:space="preserve"> </w:t>
      </w:r>
      <w:r w:rsidR="00B936B2" w:rsidRPr="004F6213">
        <w:rPr>
          <w:rFonts w:cstheme="minorHAnsi"/>
        </w:rPr>
        <w:t xml:space="preserve">MŽP </w:t>
      </w:r>
      <w:r w:rsidR="00CA50F5" w:rsidRPr="004F6213">
        <w:rPr>
          <w:rFonts w:cstheme="minorHAnsi"/>
        </w:rPr>
        <w:t xml:space="preserve">v roce 2016 </w:t>
      </w:r>
      <w:r w:rsidR="00B936B2" w:rsidRPr="004F6213">
        <w:rPr>
          <w:rFonts w:cstheme="minorHAnsi"/>
        </w:rPr>
        <w:t>zařadilo do majetku povolenky určené k dražbám v roce 201</w:t>
      </w:r>
      <w:r w:rsidR="00904871" w:rsidRPr="004F6213">
        <w:rPr>
          <w:rFonts w:cstheme="minorHAnsi"/>
        </w:rPr>
        <w:t>6 a nově na základě zveřejněného dražebního kalendáře také</w:t>
      </w:r>
      <w:r w:rsidR="00CF35ED">
        <w:rPr>
          <w:rFonts w:cstheme="minorHAnsi"/>
        </w:rPr>
        <w:t xml:space="preserve"> i</w:t>
      </w:r>
      <w:r w:rsidR="00904871" w:rsidRPr="004F6213">
        <w:rPr>
          <w:rFonts w:cstheme="minorHAnsi"/>
        </w:rPr>
        <w:t xml:space="preserve"> povolenky určené k dražbám v roce 2</w:t>
      </w:r>
      <w:r w:rsidR="00904871" w:rsidRPr="00E851D5">
        <w:rPr>
          <w:rFonts w:cstheme="minorHAnsi"/>
        </w:rPr>
        <w:t>017</w:t>
      </w:r>
      <w:r w:rsidR="00B936B2" w:rsidRPr="00E851D5">
        <w:rPr>
          <w:rFonts w:cstheme="minorHAnsi"/>
        </w:rPr>
        <w:t xml:space="preserve"> v hodnotě 4,</w:t>
      </w:r>
      <w:r w:rsidR="00CA50F5" w:rsidRPr="00E851D5">
        <w:rPr>
          <w:rFonts w:cstheme="minorHAnsi"/>
        </w:rPr>
        <w:t xml:space="preserve">29 mld. Kč. </w:t>
      </w:r>
      <w:r w:rsidR="00F15F28">
        <w:rPr>
          <w:rFonts w:cstheme="minorHAnsi"/>
        </w:rPr>
        <w:t>V důsledku této</w:t>
      </w:r>
      <w:r w:rsidR="00904871" w:rsidRPr="00E851D5">
        <w:rPr>
          <w:rFonts w:cstheme="minorHAnsi"/>
        </w:rPr>
        <w:t xml:space="preserve"> změn</w:t>
      </w:r>
      <w:r w:rsidR="00F15F28">
        <w:rPr>
          <w:rFonts w:cstheme="minorHAnsi"/>
        </w:rPr>
        <w:t>y</w:t>
      </w:r>
      <w:r w:rsidR="00904871" w:rsidRPr="00E851D5">
        <w:rPr>
          <w:rFonts w:cstheme="minorHAnsi"/>
        </w:rPr>
        <w:t xml:space="preserve"> okamžiku</w:t>
      </w:r>
      <w:r w:rsidR="00CF35ED">
        <w:rPr>
          <w:rFonts w:cstheme="minorHAnsi"/>
        </w:rPr>
        <w:t xml:space="preserve"> </w:t>
      </w:r>
      <w:r w:rsidR="00F15F28">
        <w:rPr>
          <w:rFonts w:cstheme="minorHAnsi"/>
        </w:rPr>
        <w:t xml:space="preserve">zařazení </w:t>
      </w:r>
      <w:r w:rsidR="00F15F28" w:rsidRPr="00E851D5">
        <w:rPr>
          <w:rFonts w:cstheme="minorHAnsi"/>
        </w:rPr>
        <w:t>povolenek</w:t>
      </w:r>
      <w:r w:rsidR="00F15F28">
        <w:rPr>
          <w:rFonts w:cstheme="minorHAnsi"/>
        </w:rPr>
        <w:t xml:space="preserve"> na emise</w:t>
      </w:r>
      <w:r w:rsidR="00F15F28" w:rsidRPr="00E851D5">
        <w:rPr>
          <w:rFonts w:cstheme="minorHAnsi"/>
        </w:rPr>
        <w:t xml:space="preserve"> do majetku</w:t>
      </w:r>
      <w:r w:rsidR="00F15F28">
        <w:rPr>
          <w:rFonts w:cstheme="minorHAnsi"/>
        </w:rPr>
        <w:t xml:space="preserve"> MŽP došlo </w:t>
      </w:r>
      <w:r w:rsidR="00CF35ED">
        <w:rPr>
          <w:rFonts w:cstheme="minorHAnsi"/>
        </w:rPr>
        <w:t xml:space="preserve">i </w:t>
      </w:r>
      <w:r w:rsidR="00F15F28">
        <w:rPr>
          <w:rFonts w:cstheme="minorHAnsi"/>
        </w:rPr>
        <w:t xml:space="preserve">ke zvýšení </w:t>
      </w:r>
      <w:r w:rsidR="00CF35ED">
        <w:rPr>
          <w:rFonts w:cstheme="minorHAnsi"/>
        </w:rPr>
        <w:t>množství</w:t>
      </w:r>
      <w:r w:rsidR="00904871" w:rsidRPr="00E851D5">
        <w:rPr>
          <w:rFonts w:cstheme="minorHAnsi"/>
        </w:rPr>
        <w:t xml:space="preserve"> </w:t>
      </w:r>
      <w:r w:rsidR="00F15F28">
        <w:rPr>
          <w:rFonts w:cstheme="minorHAnsi"/>
        </w:rPr>
        <w:t xml:space="preserve">povolenek zařazených do majetku tohoto ministerstva, což </w:t>
      </w:r>
      <w:r w:rsidR="00B936B2" w:rsidRPr="00E851D5">
        <w:rPr>
          <w:rFonts w:cstheme="minorHAnsi"/>
        </w:rPr>
        <w:t>měl</w:t>
      </w:r>
      <w:r w:rsidR="00F15F28">
        <w:rPr>
          <w:rFonts w:cstheme="minorHAnsi"/>
        </w:rPr>
        <w:t>o</w:t>
      </w:r>
      <w:r w:rsidR="00B936B2" w:rsidRPr="00E851D5">
        <w:rPr>
          <w:rFonts w:cstheme="minorHAnsi"/>
        </w:rPr>
        <w:t xml:space="preserve"> významný dopad na zůstatek účtu rozvahy</w:t>
      </w:r>
      <w:r w:rsidR="00F15F28">
        <w:rPr>
          <w:rFonts w:cstheme="minorHAnsi"/>
        </w:rPr>
        <w:t xml:space="preserve"> </w:t>
      </w:r>
      <w:r w:rsidR="00942492" w:rsidRPr="00E851D5">
        <w:rPr>
          <w:rFonts w:cstheme="minorHAnsi"/>
        </w:rPr>
        <w:t xml:space="preserve">035 – </w:t>
      </w:r>
      <w:r w:rsidR="00942492" w:rsidRPr="00E851D5">
        <w:rPr>
          <w:rFonts w:cstheme="minorHAnsi"/>
          <w:i/>
        </w:rPr>
        <w:t>Dlouhodobý nehmotný majetek určený k prodeji</w:t>
      </w:r>
      <w:r w:rsidR="00942492" w:rsidRPr="00E851D5">
        <w:rPr>
          <w:rFonts w:cstheme="minorHAnsi"/>
        </w:rPr>
        <w:t xml:space="preserve">. </w:t>
      </w:r>
      <w:r w:rsidR="004F6213" w:rsidRPr="00E851D5">
        <w:rPr>
          <w:b/>
        </w:rPr>
        <w:t>Množství povolenek</w:t>
      </w:r>
      <w:r w:rsidR="00F15F28" w:rsidRPr="00F15F28">
        <w:rPr>
          <w:b/>
        </w:rPr>
        <w:t xml:space="preserve"> </w:t>
      </w:r>
      <w:r w:rsidR="00F15F28">
        <w:rPr>
          <w:b/>
        </w:rPr>
        <w:t xml:space="preserve">určených </w:t>
      </w:r>
      <w:r w:rsidR="00F15F28" w:rsidRPr="00E851D5">
        <w:rPr>
          <w:b/>
        </w:rPr>
        <w:t>k dražbě zařazených do majetku MŽP</w:t>
      </w:r>
      <w:r w:rsidR="00DC0A33">
        <w:rPr>
          <w:rStyle w:val="Znakapoznpodarou"/>
          <w:b/>
        </w:rPr>
        <w:footnoteReference w:id="35"/>
      </w:r>
      <w:r w:rsidR="004F6213" w:rsidRPr="00E851D5">
        <w:rPr>
          <w:b/>
        </w:rPr>
        <w:t xml:space="preserve"> a změna okamžiku zařazení </w:t>
      </w:r>
      <w:r w:rsidR="00F15F28">
        <w:rPr>
          <w:b/>
        </w:rPr>
        <w:t xml:space="preserve">těchto </w:t>
      </w:r>
      <w:r w:rsidR="004F6213" w:rsidRPr="00E851D5">
        <w:rPr>
          <w:b/>
        </w:rPr>
        <w:t xml:space="preserve">povolenek </w:t>
      </w:r>
      <w:r w:rsidR="00F15F28">
        <w:rPr>
          <w:b/>
        </w:rPr>
        <w:t xml:space="preserve">do majetku ministerstva byly faktory, které </w:t>
      </w:r>
      <w:r w:rsidR="00834976">
        <w:rPr>
          <w:b/>
        </w:rPr>
        <w:t xml:space="preserve">měly </w:t>
      </w:r>
      <w:r w:rsidR="004F6213" w:rsidRPr="00E851D5">
        <w:rPr>
          <w:b/>
        </w:rPr>
        <w:t>významn</w:t>
      </w:r>
      <w:r w:rsidR="00834976">
        <w:rPr>
          <w:b/>
        </w:rPr>
        <w:t>ý</w:t>
      </w:r>
      <w:r w:rsidR="004F6213" w:rsidRPr="00E851D5">
        <w:rPr>
          <w:b/>
        </w:rPr>
        <w:t xml:space="preserve"> vliv </w:t>
      </w:r>
      <w:r w:rsidR="00834976">
        <w:rPr>
          <w:b/>
        </w:rPr>
        <w:t xml:space="preserve">na </w:t>
      </w:r>
      <w:r w:rsidR="004F6213" w:rsidRPr="00E851D5">
        <w:rPr>
          <w:b/>
        </w:rPr>
        <w:t>skutečnosti vykázané v</w:t>
      </w:r>
      <w:r w:rsidR="00120064">
        <w:rPr>
          <w:b/>
        </w:rPr>
        <w:t xml:space="preserve"> ÚZ </w:t>
      </w:r>
      <w:r w:rsidR="004F6213" w:rsidRPr="00E851D5">
        <w:rPr>
          <w:b/>
        </w:rPr>
        <w:t>k</w:t>
      </w:r>
      <w:r w:rsidR="00E21FE5">
        <w:rPr>
          <w:b/>
        </w:rPr>
        <w:t xml:space="preserve"> </w:t>
      </w:r>
      <w:r w:rsidR="004F6213" w:rsidRPr="00E851D5">
        <w:rPr>
          <w:b/>
        </w:rPr>
        <w:t>31.</w:t>
      </w:r>
      <w:r w:rsidR="00E21FE5">
        <w:rPr>
          <w:b/>
        </w:rPr>
        <w:t xml:space="preserve"> </w:t>
      </w:r>
      <w:r w:rsidR="004F6213" w:rsidRPr="00E851D5">
        <w:rPr>
          <w:b/>
        </w:rPr>
        <w:t>prosinci 2016, neboť okamžik zařazení povolenek do majetku má významný dopad na jejich ocenění</w:t>
      </w:r>
      <w:r w:rsidR="00DC0A33">
        <w:rPr>
          <w:rStyle w:val="Znakapoznpodarou"/>
          <w:b/>
        </w:rPr>
        <w:footnoteReference w:id="36"/>
      </w:r>
      <w:r w:rsidR="004F6213" w:rsidRPr="00E851D5">
        <w:rPr>
          <w:b/>
        </w:rPr>
        <w:t xml:space="preserve">. </w:t>
      </w:r>
      <w:r w:rsidR="004F6213" w:rsidRPr="006F3417">
        <w:t>MŽP mělo o způsobu stanovení množství povolenek v účetnictví, o změně postupu při zařazení povolenek na emise určených k dražbám do majetku a o významném dopadu této změny na skutečnosti vykázané v</w:t>
      </w:r>
      <w:r w:rsidR="00E21FE5">
        <w:t> </w:t>
      </w:r>
      <w:r w:rsidR="004F6213" w:rsidRPr="006F3417">
        <w:t>ÚZ informovat v příloze ÚZ.</w:t>
      </w:r>
      <w:r w:rsidR="004F6213" w:rsidRPr="00F6225B">
        <w:t xml:space="preserve"> </w:t>
      </w:r>
      <w:r w:rsidR="004412F2" w:rsidRPr="0069206B">
        <w:rPr>
          <w:b/>
        </w:rPr>
        <w:t>Údaje související</w:t>
      </w:r>
      <w:r w:rsidR="004412F2">
        <w:rPr>
          <w:b/>
        </w:rPr>
        <w:t xml:space="preserve"> s povolenkami na emise vykázané v ÚZ</w:t>
      </w:r>
      <w:r w:rsidR="00E84C9A">
        <w:rPr>
          <w:b/>
        </w:rPr>
        <w:t> </w:t>
      </w:r>
      <w:r w:rsidR="004412F2">
        <w:rPr>
          <w:b/>
        </w:rPr>
        <w:t>MŽP k 31. prosinci 2016 jsou bez</w:t>
      </w:r>
      <w:r w:rsidR="00E84A53">
        <w:rPr>
          <w:b/>
        </w:rPr>
        <w:t xml:space="preserve"> těchto</w:t>
      </w:r>
      <w:r w:rsidR="004412F2">
        <w:rPr>
          <w:b/>
        </w:rPr>
        <w:t xml:space="preserve"> doplňujících informací málo vypovídající a</w:t>
      </w:r>
      <w:r w:rsidR="00E21FE5">
        <w:rPr>
          <w:b/>
        </w:rPr>
        <w:t> </w:t>
      </w:r>
      <w:r w:rsidR="004412F2">
        <w:rPr>
          <w:b/>
        </w:rPr>
        <w:t>obtížně srozumitelné.</w:t>
      </w:r>
    </w:p>
    <w:p w14:paraId="35B370A4" w14:textId="7420D448" w:rsidR="00A06EE9" w:rsidRPr="00811613" w:rsidRDefault="009674A3" w:rsidP="000A5BDF">
      <w:pPr>
        <w:pStyle w:val="Odstavecseseznamem"/>
        <w:numPr>
          <w:ilvl w:val="0"/>
          <w:numId w:val="13"/>
        </w:numPr>
        <w:ind w:left="714" w:hanging="357"/>
        <w:contextualSpacing w:val="0"/>
        <w:jc w:val="both"/>
        <w:rPr>
          <w:rFonts w:asciiTheme="minorHAnsi" w:hAnsiTheme="minorHAnsi" w:cstheme="minorHAnsi"/>
          <w:b/>
        </w:rPr>
      </w:pPr>
      <w:r w:rsidRPr="00CA221F">
        <w:rPr>
          <w:rFonts w:asciiTheme="minorHAnsi" w:hAnsiTheme="minorHAnsi" w:cstheme="minorHAnsi"/>
        </w:rPr>
        <w:t xml:space="preserve">MŽP </w:t>
      </w:r>
      <w:r w:rsidRPr="00811613">
        <w:rPr>
          <w:rFonts w:asciiTheme="minorHAnsi" w:hAnsiTheme="minorHAnsi" w:cstheme="minorHAnsi"/>
        </w:rPr>
        <w:t>pro ocenění pohledávek a výnosů z prodeje povolenek na emise vyjádřených v cizí měně nepoužilo</w:t>
      </w:r>
      <w:r w:rsidR="00A204D4" w:rsidRPr="00811613">
        <w:rPr>
          <w:rFonts w:asciiTheme="minorHAnsi" w:hAnsiTheme="minorHAnsi" w:cstheme="minorHAnsi"/>
        </w:rPr>
        <w:t xml:space="preserve"> při účtování</w:t>
      </w:r>
      <w:r w:rsidRPr="00811613">
        <w:rPr>
          <w:rFonts w:asciiTheme="minorHAnsi" w:hAnsiTheme="minorHAnsi" w:cstheme="minorHAnsi"/>
        </w:rPr>
        <w:t xml:space="preserve"> kurz</w:t>
      </w:r>
      <w:r w:rsidR="00B209EE" w:rsidRPr="00811613">
        <w:rPr>
          <w:rFonts w:asciiTheme="minorHAnsi" w:hAnsiTheme="minorHAnsi" w:cstheme="minorHAnsi"/>
        </w:rPr>
        <w:t xml:space="preserve"> devizového trhu</w:t>
      </w:r>
      <w:r w:rsidRPr="00811613">
        <w:rPr>
          <w:rFonts w:asciiTheme="minorHAnsi" w:hAnsiTheme="minorHAnsi" w:cstheme="minorHAnsi"/>
        </w:rPr>
        <w:t xml:space="preserve"> s</w:t>
      </w:r>
      <w:r w:rsidR="00E64EBD" w:rsidRPr="00811613">
        <w:rPr>
          <w:rFonts w:asciiTheme="minorHAnsi" w:hAnsiTheme="minorHAnsi" w:cstheme="minorHAnsi"/>
        </w:rPr>
        <w:t>tanovený zákonem o účetnictví a </w:t>
      </w:r>
      <w:r w:rsidRPr="00811613">
        <w:rPr>
          <w:rFonts w:asciiTheme="minorHAnsi" w:hAnsiTheme="minorHAnsi" w:cstheme="minorHAnsi"/>
        </w:rPr>
        <w:t>v důsledku této skutečnosti následně nesprávně vyčísli</w:t>
      </w:r>
      <w:r w:rsidR="00B209EE" w:rsidRPr="00811613">
        <w:rPr>
          <w:rFonts w:asciiTheme="minorHAnsi" w:hAnsiTheme="minorHAnsi" w:cstheme="minorHAnsi"/>
        </w:rPr>
        <w:t>lo</w:t>
      </w:r>
      <w:r w:rsidR="00A204D4" w:rsidRPr="00811613">
        <w:rPr>
          <w:rFonts w:asciiTheme="minorHAnsi" w:hAnsiTheme="minorHAnsi" w:cstheme="minorHAnsi"/>
        </w:rPr>
        <w:t xml:space="preserve"> i</w:t>
      </w:r>
      <w:r w:rsidR="00B209EE" w:rsidRPr="00811613">
        <w:rPr>
          <w:rFonts w:asciiTheme="minorHAnsi" w:hAnsiTheme="minorHAnsi" w:cstheme="minorHAnsi"/>
        </w:rPr>
        <w:t xml:space="preserve"> související kurzové rozdíl</w:t>
      </w:r>
      <w:r w:rsidR="00A204D4" w:rsidRPr="00811613">
        <w:rPr>
          <w:rFonts w:asciiTheme="minorHAnsi" w:hAnsiTheme="minorHAnsi" w:cstheme="minorHAnsi"/>
        </w:rPr>
        <w:t>y</w:t>
      </w:r>
      <w:r w:rsidR="00B209EE" w:rsidRPr="00811613">
        <w:rPr>
          <w:rFonts w:asciiTheme="minorHAnsi" w:hAnsiTheme="minorHAnsi" w:cstheme="minorHAnsi"/>
        </w:rPr>
        <w:t xml:space="preserve">, </w:t>
      </w:r>
      <w:r w:rsidR="00A204D4" w:rsidRPr="00811613">
        <w:rPr>
          <w:rFonts w:asciiTheme="minorHAnsi" w:hAnsiTheme="minorHAnsi" w:cstheme="minorHAnsi"/>
        </w:rPr>
        <w:t>navíc MŽP</w:t>
      </w:r>
      <w:r w:rsidR="00B209EE" w:rsidRPr="00811613">
        <w:rPr>
          <w:rFonts w:asciiTheme="minorHAnsi" w:hAnsiTheme="minorHAnsi" w:cstheme="minorHAnsi"/>
        </w:rPr>
        <w:t xml:space="preserve"> neúč</w:t>
      </w:r>
      <w:r w:rsidRPr="00811613">
        <w:rPr>
          <w:rFonts w:asciiTheme="minorHAnsi" w:hAnsiTheme="minorHAnsi" w:cstheme="minorHAnsi"/>
        </w:rPr>
        <w:t>tovalo o jednotlivých kurzových ztrátách a ziscích, ale účtovalo</w:t>
      </w:r>
      <w:r w:rsidR="00B209EE" w:rsidRPr="00811613">
        <w:rPr>
          <w:rFonts w:asciiTheme="minorHAnsi" w:hAnsiTheme="minorHAnsi" w:cstheme="minorHAnsi"/>
        </w:rPr>
        <w:t xml:space="preserve"> nesprávně jen </w:t>
      </w:r>
      <w:r w:rsidRPr="00811613">
        <w:rPr>
          <w:rFonts w:asciiTheme="minorHAnsi" w:hAnsiTheme="minorHAnsi" w:cstheme="minorHAnsi"/>
        </w:rPr>
        <w:t>o měsíčním rozdílu mezi vzniklými kurzovými zisky a kurzovými ztrátami. Byla vyčíslena</w:t>
      </w:r>
      <w:r w:rsidRPr="00811613">
        <w:rPr>
          <w:rFonts w:asciiTheme="minorHAnsi" w:hAnsiTheme="minorHAnsi" w:cstheme="minorHAnsi"/>
          <w:b/>
        </w:rPr>
        <w:t xml:space="preserve"> nesprávnost, která měla dopad na vykázané zůstatky účtů výkazu zisku a ztráty, </w:t>
      </w:r>
      <w:r w:rsidRPr="00811613">
        <w:rPr>
          <w:rFonts w:asciiTheme="minorHAnsi" w:hAnsiTheme="minorHAnsi" w:cstheme="minorHAnsi"/>
        </w:rPr>
        <w:t>tj. došlo k podhodnocení zůstatku účtu 563 –</w:t>
      </w:r>
      <w:r w:rsidRPr="00811613">
        <w:rPr>
          <w:rFonts w:asciiTheme="minorHAnsi" w:hAnsiTheme="minorHAnsi" w:cstheme="minorHAnsi"/>
          <w:i/>
        </w:rPr>
        <w:t xml:space="preserve"> Kurzové ztráty</w:t>
      </w:r>
      <w:r w:rsidRPr="00811613">
        <w:rPr>
          <w:rFonts w:asciiTheme="minorHAnsi" w:hAnsiTheme="minorHAnsi" w:cstheme="minorHAnsi"/>
        </w:rPr>
        <w:t xml:space="preserve"> o </w:t>
      </w:r>
      <w:r w:rsidR="00CD41AB" w:rsidRPr="00811613">
        <w:rPr>
          <w:rFonts w:asciiTheme="minorHAnsi" w:hAnsiTheme="minorHAnsi" w:cstheme="minorHAnsi"/>
        </w:rPr>
        <w:t>15,76</w:t>
      </w:r>
      <w:r w:rsidR="00E21FE5">
        <w:rPr>
          <w:rFonts w:asciiTheme="minorHAnsi" w:hAnsiTheme="minorHAnsi" w:cstheme="minorHAnsi"/>
        </w:rPr>
        <w:t> </w:t>
      </w:r>
      <w:r w:rsidR="00CD41AB" w:rsidRPr="00811613">
        <w:rPr>
          <w:rFonts w:asciiTheme="minorHAnsi" w:hAnsiTheme="minorHAnsi" w:cstheme="minorHAnsi"/>
        </w:rPr>
        <w:t>mil.</w:t>
      </w:r>
      <w:r w:rsidR="00E21FE5">
        <w:rPr>
          <w:rFonts w:asciiTheme="minorHAnsi" w:hAnsiTheme="minorHAnsi" w:cstheme="minorHAnsi"/>
        </w:rPr>
        <w:t> </w:t>
      </w:r>
      <w:r w:rsidRPr="00811613">
        <w:rPr>
          <w:rFonts w:asciiTheme="minorHAnsi" w:hAnsiTheme="minorHAnsi" w:cstheme="minorHAnsi"/>
        </w:rPr>
        <w:t>Kč,</w:t>
      </w:r>
      <w:r w:rsidR="00E21FE5">
        <w:rPr>
          <w:rFonts w:asciiTheme="minorHAnsi" w:hAnsiTheme="minorHAnsi" w:cstheme="minorHAnsi"/>
        </w:rPr>
        <w:t xml:space="preserve"> </w:t>
      </w:r>
      <w:r w:rsidRPr="00811613">
        <w:rPr>
          <w:rFonts w:asciiTheme="minorHAnsi" w:hAnsiTheme="minorHAnsi" w:cstheme="minorHAnsi"/>
        </w:rPr>
        <w:lastRenderedPageBreak/>
        <w:t xml:space="preserve">podhodnocení zůstatku účtu 645 – </w:t>
      </w:r>
      <w:r w:rsidRPr="00811613">
        <w:rPr>
          <w:rFonts w:asciiTheme="minorHAnsi" w:hAnsiTheme="minorHAnsi" w:cstheme="minorHAnsi"/>
          <w:i/>
        </w:rPr>
        <w:t>Výnosy z prodeje dlouhodobého nehmotného majetku</w:t>
      </w:r>
      <w:r w:rsidRPr="00811613">
        <w:rPr>
          <w:rFonts w:asciiTheme="minorHAnsi" w:hAnsiTheme="minorHAnsi" w:cstheme="minorHAnsi"/>
        </w:rPr>
        <w:t xml:space="preserve"> o 15,9</w:t>
      </w:r>
      <w:r w:rsidR="00B209EE" w:rsidRPr="00811613">
        <w:rPr>
          <w:rFonts w:asciiTheme="minorHAnsi" w:hAnsiTheme="minorHAnsi" w:cstheme="minorHAnsi"/>
        </w:rPr>
        <w:t>1</w:t>
      </w:r>
      <w:r w:rsidRPr="00811613">
        <w:rPr>
          <w:rFonts w:asciiTheme="minorHAnsi" w:hAnsiTheme="minorHAnsi" w:cstheme="minorHAnsi"/>
        </w:rPr>
        <w:t xml:space="preserve"> mil. Kč a nadhodnocení zůstatku účtu 663 – </w:t>
      </w:r>
      <w:r w:rsidRPr="00811613">
        <w:rPr>
          <w:rFonts w:asciiTheme="minorHAnsi" w:hAnsiTheme="minorHAnsi" w:cstheme="minorHAnsi"/>
          <w:i/>
        </w:rPr>
        <w:t xml:space="preserve">Kurzové zisky </w:t>
      </w:r>
      <w:r w:rsidRPr="00811613">
        <w:rPr>
          <w:rFonts w:asciiTheme="minorHAnsi" w:hAnsiTheme="minorHAnsi" w:cstheme="minorHAnsi"/>
        </w:rPr>
        <w:t>o</w:t>
      </w:r>
      <w:r w:rsidR="00E21FE5">
        <w:rPr>
          <w:rFonts w:asciiTheme="minorHAnsi" w:hAnsiTheme="minorHAnsi" w:cstheme="minorHAnsi"/>
        </w:rPr>
        <w:t> </w:t>
      </w:r>
      <w:r w:rsidR="00CD41AB" w:rsidRPr="00811613">
        <w:rPr>
          <w:rFonts w:asciiTheme="minorHAnsi" w:hAnsiTheme="minorHAnsi" w:cstheme="minorHAnsi"/>
        </w:rPr>
        <w:t>152,31</w:t>
      </w:r>
      <w:r w:rsidR="00E21FE5">
        <w:rPr>
          <w:rFonts w:asciiTheme="minorHAnsi" w:hAnsiTheme="minorHAnsi" w:cstheme="minorHAnsi"/>
        </w:rPr>
        <w:t> </w:t>
      </w:r>
      <w:r w:rsidR="0064287A" w:rsidRPr="00811613">
        <w:rPr>
          <w:rFonts w:asciiTheme="minorHAnsi" w:hAnsiTheme="minorHAnsi" w:cstheme="minorHAnsi"/>
        </w:rPr>
        <w:t>tis</w:t>
      </w:r>
      <w:r w:rsidRPr="00811613">
        <w:rPr>
          <w:rFonts w:asciiTheme="minorHAnsi" w:hAnsiTheme="minorHAnsi" w:cstheme="minorHAnsi"/>
        </w:rPr>
        <w:t>.</w:t>
      </w:r>
      <w:r w:rsidR="00E21FE5">
        <w:rPr>
          <w:rFonts w:asciiTheme="minorHAnsi" w:hAnsiTheme="minorHAnsi" w:cstheme="minorHAnsi"/>
        </w:rPr>
        <w:t> </w:t>
      </w:r>
      <w:r w:rsidRPr="00811613">
        <w:rPr>
          <w:rFonts w:asciiTheme="minorHAnsi" w:hAnsiTheme="minorHAnsi" w:cstheme="minorHAnsi"/>
        </w:rPr>
        <w:t>Kč</w:t>
      </w:r>
      <w:r w:rsidR="00E84A53" w:rsidRPr="000A5BDF">
        <w:rPr>
          <w:rFonts w:asciiTheme="minorHAnsi" w:hAnsiTheme="minorHAnsi" w:cstheme="minorHAnsi"/>
        </w:rPr>
        <w:t xml:space="preserve">, </w:t>
      </w:r>
      <w:r w:rsidR="00E84A53" w:rsidRPr="00811613">
        <w:rPr>
          <w:rFonts w:asciiTheme="minorHAnsi" w:hAnsiTheme="minorHAnsi" w:cstheme="minorHAnsi"/>
          <w:b/>
        </w:rPr>
        <w:t>což výsledně mělo dopad na vykázaný výsledek hospodaření běžného období.</w:t>
      </w:r>
    </w:p>
    <w:p w14:paraId="320A60E5" w14:textId="13A8C659" w:rsidR="00E4114E" w:rsidRPr="006F3417" w:rsidRDefault="00E4114E" w:rsidP="00A06EE9">
      <w:pPr>
        <w:pStyle w:val="Odstavecseseznamem"/>
        <w:numPr>
          <w:ilvl w:val="0"/>
          <w:numId w:val="13"/>
        </w:numPr>
        <w:spacing w:before="120" w:after="0"/>
        <w:jc w:val="both"/>
        <w:rPr>
          <w:rFonts w:asciiTheme="minorHAnsi" w:hAnsiTheme="minorHAnsi" w:cstheme="minorHAnsi"/>
        </w:rPr>
      </w:pPr>
      <w:r w:rsidRPr="00DC4129">
        <w:rPr>
          <w:rFonts w:asciiTheme="minorHAnsi" w:hAnsiTheme="minorHAnsi" w:cstheme="minorHAnsi"/>
          <w:b/>
        </w:rPr>
        <w:t>MŽP o povolenkách</w:t>
      </w:r>
      <w:r w:rsidR="00E7535E">
        <w:rPr>
          <w:rFonts w:asciiTheme="minorHAnsi" w:hAnsiTheme="minorHAnsi" w:cstheme="minorHAnsi"/>
          <w:b/>
        </w:rPr>
        <w:t>, které provozovatelé zařízení</w:t>
      </w:r>
      <w:r w:rsidRPr="00DC4129">
        <w:rPr>
          <w:rFonts w:asciiTheme="minorHAnsi" w:hAnsiTheme="minorHAnsi" w:cstheme="minorHAnsi"/>
          <w:b/>
        </w:rPr>
        <w:t xml:space="preserve"> vrá</w:t>
      </w:r>
      <w:r w:rsidR="00E7535E">
        <w:rPr>
          <w:rFonts w:asciiTheme="minorHAnsi" w:hAnsiTheme="minorHAnsi" w:cstheme="minorHAnsi"/>
          <w:b/>
        </w:rPr>
        <w:t>tili</w:t>
      </w:r>
      <w:r w:rsidRPr="00DC4129">
        <w:rPr>
          <w:rFonts w:asciiTheme="minorHAnsi" w:hAnsiTheme="minorHAnsi" w:cstheme="minorHAnsi"/>
          <w:b/>
        </w:rPr>
        <w:t xml:space="preserve"> v s</w:t>
      </w:r>
      <w:r w:rsidR="00E64EBD">
        <w:rPr>
          <w:rFonts w:asciiTheme="minorHAnsi" w:hAnsiTheme="minorHAnsi" w:cstheme="minorHAnsi"/>
          <w:b/>
        </w:rPr>
        <w:t>ouladu s § 11 odst. 7 zákona č. </w:t>
      </w:r>
      <w:r w:rsidRPr="00DC4129">
        <w:rPr>
          <w:rFonts w:asciiTheme="minorHAnsi" w:hAnsiTheme="minorHAnsi" w:cstheme="minorHAnsi"/>
          <w:b/>
        </w:rPr>
        <w:t>383/2012 Sb. na alokační účet EU</w:t>
      </w:r>
      <w:r w:rsidR="007340FF" w:rsidRPr="00DC4129">
        <w:rPr>
          <w:rStyle w:val="Znakapoznpodarou"/>
          <w:rFonts w:asciiTheme="minorHAnsi" w:hAnsiTheme="minorHAnsi" w:cstheme="minorHAnsi"/>
          <w:b/>
        </w:rPr>
        <w:footnoteReference w:id="37"/>
      </w:r>
      <w:r w:rsidR="00E7535E">
        <w:rPr>
          <w:rFonts w:asciiTheme="minorHAnsi" w:hAnsiTheme="minorHAnsi" w:cstheme="minorHAnsi"/>
          <w:b/>
        </w:rPr>
        <w:t>,</w:t>
      </w:r>
      <w:r w:rsidRPr="00DC4129">
        <w:rPr>
          <w:rFonts w:asciiTheme="minorHAnsi" w:hAnsiTheme="minorHAnsi" w:cstheme="minorHAnsi"/>
          <w:b/>
        </w:rPr>
        <w:t xml:space="preserve"> účtovalo nesprávně jako o majetku</w:t>
      </w:r>
      <w:r w:rsidRPr="00DC4129">
        <w:rPr>
          <w:rFonts w:asciiTheme="minorHAnsi" w:hAnsiTheme="minorHAnsi" w:cstheme="minorHAnsi"/>
        </w:rPr>
        <w:t xml:space="preserve"> na účtu 015 – </w:t>
      </w:r>
      <w:r w:rsidRPr="00DC4129">
        <w:rPr>
          <w:rFonts w:asciiTheme="minorHAnsi" w:hAnsiTheme="minorHAnsi" w:cstheme="minorHAnsi"/>
          <w:i/>
        </w:rPr>
        <w:t>Povolenky na emise a preferenční limity</w:t>
      </w:r>
      <w:r w:rsidRPr="00DC4129">
        <w:rPr>
          <w:rFonts w:asciiTheme="minorHAnsi" w:hAnsiTheme="minorHAnsi" w:cstheme="minorHAnsi"/>
        </w:rPr>
        <w:t xml:space="preserve"> se souvztažným zápisem na účet 543 – </w:t>
      </w:r>
      <w:r w:rsidRPr="00DC4129">
        <w:rPr>
          <w:rFonts w:asciiTheme="minorHAnsi" w:hAnsiTheme="minorHAnsi" w:cstheme="minorHAnsi"/>
          <w:i/>
        </w:rPr>
        <w:t>Dary a jiná bezúplatná předání.</w:t>
      </w:r>
      <w:r w:rsidR="00617271" w:rsidRPr="00DC4129">
        <w:rPr>
          <w:rFonts w:asciiTheme="minorHAnsi" w:hAnsiTheme="minorHAnsi" w:cstheme="minorHAnsi"/>
          <w:i/>
        </w:rPr>
        <w:t xml:space="preserve"> </w:t>
      </w:r>
      <w:r w:rsidR="0064287A" w:rsidRPr="005F7187">
        <w:rPr>
          <w:rFonts w:asciiTheme="minorHAnsi" w:hAnsiTheme="minorHAnsi" w:cstheme="minorHAnsi"/>
        </w:rPr>
        <w:t>Provozovatelé povolenky vrátili na základě rozhodnutí MŽP</w:t>
      </w:r>
      <w:r w:rsidR="00E7535E">
        <w:rPr>
          <w:rFonts w:asciiTheme="minorHAnsi" w:hAnsiTheme="minorHAnsi" w:cstheme="minorHAnsi"/>
        </w:rPr>
        <w:t>, jež byla vydána</w:t>
      </w:r>
      <w:r w:rsidR="0064287A" w:rsidRPr="005F7187">
        <w:rPr>
          <w:rFonts w:asciiTheme="minorHAnsi" w:hAnsiTheme="minorHAnsi" w:cstheme="minorHAnsi"/>
        </w:rPr>
        <w:t xml:space="preserve"> v důsledku nových skutečností, které MŽP zjistilo až v roce 2016 po uskutečněné bezplatné alokaci povolenek.</w:t>
      </w:r>
      <w:r w:rsidR="0064287A">
        <w:rPr>
          <w:rFonts w:asciiTheme="minorHAnsi" w:hAnsiTheme="minorHAnsi" w:cstheme="minorHAnsi"/>
          <w:i/>
        </w:rPr>
        <w:t xml:space="preserve"> </w:t>
      </w:r>
      <w:r w:rsidR="00CE3276" w:rsidRPr="00DC4129">
        <w:rPr>
          <w:rFonts w:asciiTheme="minorHAnsi" w:hAnsiTheme="minorHAnsi" w:cstheme="minorHAnsi"/>
        </w:rPr>
        <w:t>Takové emisní povolenky byly provozovatelům vydány nad rámec množství, které</w:t>
      </w:r>
      <w:r w:rsidR="00ED347C">
        <w:rPr>
          <w:rFonts w:asciiTheme="minorHAnsi" w:hAnsiTheme="minorHAnsi" w:cstheme="minorHAnsi"/>
        </w:rPr>
        <w:t xml:space="preserve"> byla</w:t>
      </w:r>
      <w:r w:rsidR="00CE3276" w:rsidRPr="00DC4129">
        <w:rPr>
          <w:rFonts w:asciiTheme="minorHAnsi" w:hAnsiTheme="minorHAnsi" w:cstheme="minorHAnsi"/>
        </w:rPr>
        <w:t xml:space="preserve"> ČR oprávněna dražit a</w:t>
      </w:r>
      <w:r w:rsidR="00E7535E">
        <w:rPr>
          <w:rFonts w:asciiTheme="minorHAnsi" w:hAnsiTheme="minorHAnsi" w:cstheme="minorHAnsi"/>
        </w:rPr>
        <w:t> </w:t>
      </w:r>
      <w:r w:rsidR="00CE3276" w:rsidRPr="00DC4129">
        <w:rPr>
          <w:rFonts w:asciiTheme="minorHAnsi" w:hAnsiTheme="minorHAnsi" w:cstheme="minorHAnsi"/>
        </w:rPr>
        <w:t>bezplatně alokovat. Ne</w:t>
      </w:r>
      <w:r w:rsidR="007E7613">
        <w:rPr>
          <w:rFonts w:asciiTheme="minorHAnsi" w:hAnsiTheme="minorHAnsi" w:cstheme="minorHAnsi"/>
        </w:rPr>
        <w:t>mohou se proto</w:t>
      </w:r>
      <w:r w:rsidR="00CE3276" w:rsidRPr="00DC4129">
        <w:rPr>
          <w:rFonts w:asciiTheme="minorHAnsi" w:hAnsiTheme="minorHAnsi" w:cstheme="minorHAnsi"/>
        </w:rPr>
        <w:t xml:space="preserve"> stát součástí celkového objemu povolenek na emise, které je ČR oprávněna dražit či přidělit. Jedná se o majetek, který</w:t>
      </w:r>
      <w:r w:rsidR="00ED347C">
        <w:rPr>
          <w:rFonts w:asciiTheme="minorHAnsi" w:hAnsiTheme="minorHAnsi" w:cstheme="minorHAnsi"/>
        </w:rPr>
        <w:t xml:space="preserve"> ČR nepatří,</w:t>
      </w:r>
      <w:r w:rsidR="0074292C" w:rsidRPr="00DC4129">
        <w:rPr>
          <w:rFonts w:asciiTheme="minorHAnsi" w:hAnsiTheme="minorHAnsi" w:cstheme="minorHAnsi"/>
        </w:rPr>
        <w:t xml:space="preserve"> a</w:t>
      </w:r>
      <w:r w:rsidR="00E7535E">
        <w:rPr>
          <w:rFonts w:asciiTheme="minorHAnsi" w:hAnsiTheme="minorHAnsi" w:cstheme="minorHAnsi"/>
        </w:rPr>
        <w:t> </w:t>
      </w:r>
      <w:r w:rsidR="0074292C" w:rsidRPr="00DC4129">
        <w:rPr>
          <w:rFonts w:asciiTheme="minorHAnsi" w:hAnsiTheme="minorHAnsi" w:cstheme="minorHAnsi"/>
        </w:rPr>
        <w:t>proto dochází k jeho vrácení na alokační účet EU</w:t>
      </w:r>
      <w:r w:rsidR="00906808">
        <w:rPr>
          <w:rStyle w:val="Znakapoznpodarou"/>
          <w:rFonts w:asciiTheme="minorHAnsi" w:hAnsiTheme="minorHAnsi" w:cstheme="minorHAnsi"/>
        </w:rPr>
        <w:footnoteReference w:id="38"/>
      </w:r>
      <w:r w:rsidR="0074292C" w:rsidRPr="00DC4129">
        <w:rPr>
          <w:rFonts w:asciiTheme="minorHAnsi" w:hAnsiTheme="minorHAnsi" w:cstheme="minorHAnsi"/>
        </w:rPr>
        <w:t>.</w:t>
      </w:r>
      <w:r w:rsidR="00617271" w:rsidRPr="00DC4129">
        <w:rPr>
          <w:rFonts w:asciiTheme="minorHAnsi" w:hAnsiTheme="minorHAnsi" w:cstheme="minorHAnsi"/>
          <w:i/>
        </w:rPr>
        <w:t xml:space="preserve"> </w:t>
      </w:r>
      <w:r w:rsidR="00617271" w:rsidRPr="00DC4129">
        <w:rPr>
          <w:rFonts w:asciiTheme="minorHAnsi" w:hAnsiTheme="minorHAnsi" w:cstheme="minorHAnsi"/>
        </w:rPr>
        <w:t>MŽP</w:t>
      </w:r>
      <w:r w:rsidR="0074292C" w:rsidRPr="00DC4129">
        <w:rPr>
          <w:rFonts w:asciiTheme="minorHAnsi" w:hAnsiTheme="minorHAnsi" w:cstheme="minorHAnsi"/>
        </w:rPr>
        <w:t xml:space="preserve"> </w:t>
      </w:r>
      <w:r w:rsidR="00617271" w:rsidRPr="00DC4129">
        <w:rPr>
          <w:rFonts w:asciiTheme="minorHAnsi" w:hAnsiTheme="minorHAnsi" w:cstheme="minorHAnsi"/>
        </w:rPr>
        <w:t xml:space="preserve">neúčtovalo v souladu se zákonem o účetnictví, </w:t>
      </w:r>
      <w:r w:rsidR="0074292C" w:rsidRPr="00DC4129">
        <w:rPr>
          <w:rFonts w:asciiTheme="minorHAnsi" w:hAnsiTheme="minorHAnsi" w:cstheme="minorHAnsi"/>
        </w:rPr>
        <w:t>když</w:t>
      </w:r>
      <w:r w:rsidR="002008C3">
        <w:rPr>
          <w:rFonts w:asciiTheme="minorHAnsi" w:hAnsiTheme="minorHAnsi" w:cstheme="minorHAnsi"/>
        </w:rPr>
        <w:t xml:space="preserve"> o</w:t>
      </w:r>
      <w:r w:rsidR="00E7535E">
        <w:rPr>
          <w:rFonts w:asciiTheme="minorHAnsi" w:hAnsiTheme="minorHAnsi" w:cstheme="minorHAnsi"/>
        </w:rPr>
        <w:t xml:space="preserve"> </w:t>
      </w:r>
      <w:r w:rsidR="00617271" w:rsidRPr="00DC4129">
        <w:rPr>
          <w:rFonts w:asciiTheme="minorHAnsi" w:hAnsiTheme="minorHAnsi" w:cstheme="minorHAnsi"/>
        </w:rPr>
        <w:t>vrácených povolenkách na emise účtovalo jako o majetku ČR. Byla vyčíslena</w:t>
      </w:r>
      <w:r w:rsidR="00617271" w:rsidRPr="00DC4129">
        <w:rPr>
          <w:rFonts w:asciiTheme="minorHAnsi" w:hAnsiTheme="minorHAnsi" w:cstheme="minorHAnsi"/>
          <w:b/>
        </w:rPr>
        <w:t xml:space="preserve"> nesprávnost, která měla dopad na vykázaný </w:t>
      </w:r>
      <w:r w:rsidR="00CE3276" w:rsidRPr="00DC4129">
        <w:rPr>
          <w:rFonts w:asciiTheme="minorHAnsi" w:hAnsiTheme="minorHAnsi" w:cstheme="minorHAnsi"/>
          <w:b/>
        </w:rPr>
        <w:t>výsledek hospodaření běžného období</w:t>
      </w:r>
      <w:r w:rsidR="00CE3276" w:rsidRPr="000A5BDF">
        <w:rPr>
          <w:rFonts w:asciiTheme="minorHAnsi" w:hAnsiTheme="minorHAnsi" w:cstheme="minorHAnsi"/>
          <w:b/>
        </w:rPr>
        <w:t>,</w:t>
      </w:r>
      <w:r w:rsidR="00CE3276" w:rsidRPr="006F3417">
        <w:rPr>
          <w:rFonts w:asciiTheme="minorHAnsi" w:hAnsiTheme="minorHAnsi" w:cstheme="minorHAnsi"/>
        </w:rPr>
        <w:t xml:space="preserve"> kdy</w:t>
      </w:r>
      <w:r w:rsidR="00617271" w:rsidRPr="006F3417">
        <w:rPr>
          <w:rFonts w:asciiTheme="minorHAnsi" w:hAnsiTheme="minorHAnsi" w:cstheme="minorHAnsi"/>
        </w:rPr>
        <w:t xml:space="preserve"> došlo k</w:t>
      </w:r>
      <w:r w:rsidR="00CE3276" w:rsidRPr="006F3417">
        <w:rPr>
          <w:rFonts w:asciiTheme="minorHAnsi" w:hAnsiTheme="minorHAnsi" w:cstheme="minorHAnsi"/>
        </w:rPr>
        <w:t> jeho po</w:t>
      </w:r>
      <w:r w:rsidR="00617271" w:rsidRPr="006F3417">
        <w:rPr>
          <w:rFonts w:asciiTheme="minorHAnsi" w:hAnsiTheme="minorHAnsi" w:cstheme="minorHAnsi"/>
        </w:rPr>
        <w:t xml:space="preserve">dhodnocení </w:t>
      </w:r>
      <w:r w:rsidR="00CE3276" w:rsidRPr="006F3417">
        <w:rPr>
          <w:rFonts w:asciiTheme="minorHAnsi" w:hAnsiTheme="minorHAnsi" w:cstheme="minorHAnsi"/>
        </w:rPr>
        <w:t>o</w:t>
      </w:r>
      <w:r w:rsidR="00617271" w:rsidRPr="006F3417">
        <w:rPr>
          <w:rFonts w:asciiTheme="minorHAnsi" w:hAnsiTheme="minorHAnsi" w:cstheme="minorHAnsi"/>
        </w:rPr>
        <w:t xml:space="preserve"> 2,43 mil. Kč</w:t>
      </w:r>
      <w:r w:rsidR="00617271" w:rsidRPr="00DC4129">
        <w:rPr>
          <w:rFonts w:asciiTheme="minorHAnsi" w:hAnsiTheme="minorHAnsi" w:cstheme="minorHAnsi"/>
          <w:b/>
        </w:rPr>
        <w:t xml:space="preserve"> </w:t>
      </w:r>
      <w:r w:rsidR="00CE3276" w:rsidRPr="00DC4129">
        <w:rPr>
          <w:rFonts w:asciiTheme="minorHAnsi" w:hAnsiTheme="minorHAnsi" w:cstheme="minorHAnsi"/>
          <w:b/>
        </w:rPr>
        <w:t xml:space="preserve">a </w:t>
      </w:r>
      <w:r w:rsidR="00CE3276" w:rsidRPr="006F3417">
        <w:rPr>
          <w:rFonts w:asciiTheme="minorHAnsi" w:hAnsiTheme="minorHAnsi" w:cstheme="minorHAnsi"/>
        </w:rPr>
        <w:t xml:space="preserve">současně </w:t>
      </w:r>
      <w:r w:rsidR="00CE3276" w:rsidRPr="00DC4129">
        <w:rPr>
          <w:rFonts w:asciiTheme="minorHAnsi" w:hAnsiTheme="minorHAnsi" w:cstheme="minorHAnsi"/>
          <w:b/>
        </w:rPr>
        <w:t>k</w:t>
      </w:r>
      <w:r w:rsidR="00E84A53">
        <w:rPr>
          <w:rFonts w:asciiTheme="minorHAnsi" w:hAnsiTheme="minorHAnsi" w:cstheme="minorHAnsi"/>
          <w:b/>
        </w:rPr>
        <w:t> </w:t>
      </w:r>
      <w:r w:rsidR="00CE3276" w:rsidRPr="00DC4129">
        <w:rPr>
          <w:rFonts w:asciiTheme="minorHAnsi" w:hAnsiTheme="minorHAnsi" w:cstheme="minorHAnsi"/>
          <w:b/>
        </w:rPr>
        <w:t>nadhodnocení</w:t>
      </w:r>
      <w:r w:rsidR="00E84A53">
        <w:rPr>
          <w:rFonts w:asciiTheme="minorHAnsi" w:hAnsiTheme="minorHAnsi" w:cstheme="minorHAnsi"/>
          <w:b/>
        </w:rPr>
        <w:t xml:space="preserve"> aktiv </w:t>
      </w:r>
      <w:r w:rsidR="00E84A53" w:rsidRPr="006F3417">
        <w:rPr>
          <w:rFonts w:asciiTheme="minorHAnsi" w:hAnsiTheme="minorHAnsi" w:cstheme="minorHAnsi"/>
        </w:rPr>
        <w:t>vykázaných na</w:t>
      </w:r>
      <w:r w:rsidR="00CE3276" w:rsidRPr="006F3417">
        <w:rPr>
          <w:rFonts w:asciiTheme="minorHAnsi" w:hAnsiTheme="minorHAnsi" w:cstheme="minorHAnsi"/>
        </w:rPr>
        <w:t xml:space="preserve"> účtu 015 </w:t>
      </w:r>
      <w:r w:rsidR="002008C3">
        <w:rPr>
          <w:rFonts w:asciiTheme="minorHAnsi" w:hAnsiTheme="minorHAnsi" w:cstheme="minorHAnsi"/>
        </w:rPr>
        <w:t>–</w:t>
      </w:r>
      <w:r w:rsidR="00CE3276" w:rsidRPr="006F3417">
        <w:rPr>
          <w:rFonts w:asciiTheme="minorHAnsi" w:hAnsiTheme="minorHAnsi" w:cstheme="minorHAnsi"/>
        </w:rPr>
        <w:t xml:space="preserve"> </w:t>
      </w:r>
      <w:r w:rsidR="00CE3276" w:rsidRPr="006F3417">
        <w:rPr>
          <w:rFonts w:asciiTheme="minorHAnsi" w:hAnsiTheme="minorHAnsi" w:cstheme="minorHAnsi"/>
          <w:i/>
        </w:rPr>
        <w:t>Povolenky na emise a preferenční limity</w:t>
      </w:r>
      <w:r w:rsidR="00CE3276" w:rsidRPr="00DC4129">
        <w:rPr>
          <w:rFonts w:asciiTheme="minorHAnsi" w:hAnsiTheme="minorHAnsi" w:cstheme="minorHAnsi"/>
          <w:b/>
        </w:rPr>
        <w:t xml:space="preserve"> </w:t>
      </w:r>
      <w:r w:rsidR="00CE3276" w:rsidRPr="006F3417">
        <w:rPr>
          <w:rFonts w:asciiTheme="minorHAnsi" w:hAnsiTheme="minorHAnsi" w:cstheme="minorHAnsi"/>
        </w:rPr>
        <w:t>o tuto částku.</w:t>
      </w:r>
    </w:p>
    <w:p w14:paraId="62D246C8" w14:textId="77777777" w:rsidR="0069206B" w:rsidRPr="00DC4129" w:rsidRDefault="0069206B" w:rsidP="006D35D1">
      <w:pPr>
        <w:pStyle w:val="Odstavecseseznamem"/>
        <w:spacing w:after="0"/>
        <w:ind w:left="284"/>
        <w:jc w:val="both"/>
        <w:rPr>
          <w:rFonts w:asciiTheme="minorHAnsi" w:hAnsiTheme="minorHAnsi" w:cstheme="minorHAnsi"/>
          <w:b/>
        </w:rPr>
      </w:pPr>
    </w:p>
    <w:p w14:paraId="4FA90F06" w14:textId="072C281A" w:rsidR="00AD2396" w:rsidRDefault="0069206B" w:rsidP="00E4114E">
      <w:pPr>
        <w:spacing w:after="160" w:line="259" w:lineRule="auto"/>
        <w:ind w:left="357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1.2 </w:t>
      </w:r>
      <w:r w:rsidR="009674A3" w:rsidRPr="0069206B">
        <w:rPr>
          <w:rFonts w:asciiTheme="minorHAnsi" w:hAnsiTheme="minorHAnsi" w:cstheme="minorHAnsi"/>
          <w:b/>
        </w:rPr>
        <w:t>Ostatní nesprávnosti</w:t>
      </w:r>
    </w:p>
    <w:p w14:paraId="440B317C" w14:textId="77777777" w:rsidR="0069206B" w:rsidRPr="0069206B" w:rsidRDefault="0069206B" w:rsidP="006D35D1">
      <w:pPr>
        <w:spacing w:after="0" w:line="259" w:lineRule="auto"/>
        <w:ind w:left="284"/>
        <w:contextualSpacing/>
        <w:jc w:val="both"/>
        <w:rPr>
          <w:rFonts w:asciiTheme="minorHAnsi" w:hAnsiTheme="minorHAnsi" w:cstheme="minorHAnsi"/>
          <w:b/>
        </w:rPr>
      </w:pPr>
    </w:p>
    <w:p w14:paraId="013B1DA2" w14:textId="309B1C37" w:rsidR="00731036" w:rsidRPr="006F3417" w:rsidRDefault="00E37232" w:rsidP="006D35D1">
      <w:pPr>
        <w:numPr>
          <w:ilvl w:val="0"/>
          <w:numId w:val="13"/>
        </w:numPr>
        <w:spacing w:after="160"/>
        <w:ind w:left="714" w:hanging="357"/>
        <w:jc w:val="both"/>
        <w:rPr>
          <w:rFonts w:asciiTheme="minorHAnsi" w:hAnsiTheme="minorHAnsi" w:cstheme="minorHAnsi"/>
        </w:rPr>
      </w:pPr>
      <w:r w:rsidRPr="00AD2396">
        <w:rPr>
          <w:rFonts w:cstheme="minorHAnsi"/>
        </w:rPr>
        <w:t>M</w:t>
      </w:r>
      <w:r w:rsidR="000562E0" w:rsidRPr="00AD2396">
        <w:rPr>
          <w:rFonts w:cstheme="minorHAnsi"/>
        </w:rPr>
        <w:t>ŽP</w:t>
      </w:r>
      <w:r w:rsidRPr="00AD2396">
        <w:rPr>
          <w:rFonts w:cstheme="minorHAnsi"/>
        </w:rPr>
        <w:t xml:space="preserve"> </w:t>
      </w:r>
      <w:r w:rsidRPr="006F3417">
        <w:rPr>
          <w:rFonts w:cstheme="minorHAnsi"/>
          <w:b/>
        </w:rPr>
        <w:t>neúčtovalo</w:t>
      </w:r>
      <w:r w:rsidRPr="00AD2396">
        <w:rPr>
          <w:rFonts w:cstheme="minorHAnsi"/>
        </w:rPr>
        <w:t xml:space="preserve"> </w:t>
      </w:r>
      <w:r w:rsidRPr="00AD2396">
        <w:rPr>
          <w:rFonts w:cstheme="minorHAnsi"/>
          <w:b/>
        </w:rPr>
        <w:t xml:space="preserve">o </w:t>
      </w:r>
      <w:r w:rsidR="000562E0" w:rsidRPr="00AD2396">
        <w:rPr>
          <w:rFonts w:cstheme="minorHAnsi"/>
          <w:b/>
        </w:rPr>
        <w:t xml:space="preserve">některých </w:t>
      </w:r>
      <w:r w:rsidRPr="00AD2396">
        <w:rPr>
          <w:rFonts w:cstheme="minorHAnsi"/>
          <w:b/>
        </w:rPr>
        <w:t>dlouhodobých podmíněných závazcích z uzavřených smluv a</w:t>
      </w:r>
      <w:r w:rsidR="000562E0" w:rsidRPr="00AD2396">
        <w:rPr>
          <w:rFonts w:cstheme="minorHAnsi"/>
          <w:b/>
        </w:rPr>
        <w:t xml:space="preserve"> dále o d</w:t>
      </w:r>
      <w:r w:rsidRPr="00AD2396">
        <w:rPr>
          <w:rFonts w:cstheme="minorHAnsi"/>
          <w:b/>
        </w:rPr>
        <w:t xml:space="preserve">louhodobých podmíněných pohledávkách </w:t>
      </w:r>
      <w:r w:rsidR="00690CC4" w:rsidRPr="00AD2396">
        <w:rPr>
          <w:rFonts w:cstheme="minorHAnsi"/>
          <w:b/>
        </w:rPr>
        <w:t>z možného plnění ze zástavního práva</w:t>
      </w:r>
      <w:r w:rsidR="00690CC4" w:rsidRPr="00AD2396">
        <w:rPr>
          <w:rFonts w:cstheme="minorHAnsi"/>
        </w:rPr>
        <w:t xml:space="preserve"> zapsaného</w:t>
      </w:r>
      <w:r w:rsidR="000B4ABD">
        <w:rPr>
          <w:rFonts w:cstheme="minorHAnsi"/>
        </w:rPr>
        <w:t xml:space="preserve"> v katastru nemovitostí</w:t>
      </w:r>
      <w:r w:rsidR="00690CC4" w:rsidRPr="00AD2396">
        <w:rPr>
          <w:rFonts w:cstheme="minorHAnsi"/>
        </w:rPr>
        <w:t xml:space="preserve"> ve prospěch ČR</w:t>
      </w:r>
      <w:r w:rsidR="00E7535E">
        <w:rPr>
          <w:rFonts w:cstheme="minorHAnsi"/>
        </w:rPr>
        <w:t>, resp.</w:t>
      </w:r>
      <w:r w:rsidR="007B498C" w:rsidRPr="00AD2396">
        <w:rPr>
          <w:rFonts w:cstheme="minorHAnsi"/>
        </w:rPr>
        <w:t xml:space="preserve"> MŽP</w:t>
      </w:r>
      <w:r w:rsidRPr="00AD2396">
        <w:rPr>
          <w:rFonts w:cstheme="minorHAnsi"/>
        </w:rPr>
        <w:t xml:space="preserve">. Při kontrole vybraných operací byla vyčíslena </w:t>
      </w:r>
      <w:r w:rsidRPr="00AD2396">
        <w:rPr>
          <w:rFonts w:cstheme="minorHAnsi"/>
          <w:b/>
        </w:rPr>
        <w:t>nesprávnost, která měla dopad na vykázané zůstatky účtů přílohy</w:t>
      </w:r>
      <w:r w:rsidR="000B4ABD">
        <w:rPr>
          <w:rFonts w:cstheme="minorHAnsi"/>
          <w:b/>
        </w:rPr>
        <w:t xml:space="preserve"> ÚZ</w:t>
      </w:r>
      <w:r w:rsidRPr="00AD2396">
        <w:rPr>
          <w:rFonts w:cstheme="minorHAnsi"/>
          <w:b/>
        </w:rPr>
        <w:t xml:space="preserve">, </w:t>
      </w:r>
      <w:r w:rsidRPr="006F3417">
        <w:rPr>
          <w:rFonts w:cstheme="minorHAnsi"/>
        </w:rPr>
        <w:t>tj. došlo k podhodnocení zůstatků účt</w:t>
      </w:r>
      <w:r w:rsidR="00690CC4" w:rsidRPr="006F3417">
        <w:rPr>
          <w:rFonts w:cstheme="minorHAnsi"/>
        </w:rPr>
        <w:t>ů</w:t>
      </w:r>
      <w:r w:rsidRPr="006F3417">
        <w:rPr>
          <w:rFonts w:cstheme="minorHAnsi"/>
        </w:rPr>
        <w:t xml:space="preserve"> </w:t>
      </w:r>
      <w:r w:rsidR="00E7535E">
        <w:rPr>
          <w:rFonts w:cstheme="minorHAnsi"/>
        </w:rPr>
        <w:br/>
      </w:r>
      <w:r w:rsidRPr="006F3417">
        <w:rPr>
          <w:rFonts w:cstheme="minorHAnsi"/>
        </w:rPr>
        <w:t>974</w:t>
      </w:r>
      <w:r w:rsidRPr="006F3417">
        <w:rPr>
          <w:rFonts w:cstheme="minorHAnsi"/>
          <w:i/>
        </w:rPr>
        <w:t xml:space="preserve"> –</w:t>
      </w:r>
      <w:r w:rsidRPr="006F3417">
        <w:rPr>
          <w:rFonts w:cstheme="minorHAnsi"/>
        </w:rPr>
        <w:t xml:space="preserve"> </w:t>
      </w:r>
      <w:r w:rsidRPr="006F3417">
        <w:rPr>
          <w:rFonts w:cstheme="minorHAnsi"/>
          <w:i/>
        </w:rPr>
        <w:t xml:space="preserve">Dlouhodobé podmíněné závazky z jiných smluv </w:t>
      </w:r>
      <w:r w:rsidR="00690CC4" w:rsidRPr="006F3417">
        <w:rPr>
          <w:rFonts w:cstheme="minorHAnsi"/>
        </w:rPr>
        <w:t>o 229,3</w:t>
      </w:r>
      <w:r w:rsidR="000B4ABD" w:rsidRPr="006F3417">
        <w:rPr>
          <w:rFonts w:cstheme="minorHAnsi"/>
        </w:rPr>
        <w:t>3</w:t>
      </w:r>
      <w:r w:rsidR="00690CC4" w:rsidRPr="006F3417">
        <w:rPr>
          <w:rFonts w:cstheme="minorHAnsi"/>
        </w:rPr>
        <w:t xml:space="preserve"> mil. Kč</w:t>
      </w:r>
      <w:r w:rsidR="000B4ABD" w:rsidRPr="006F3417">
        <w:rPr>
          <w:rStyle w:val="Znakapoznpodarou"/>
          <w:rFonts w:cstheme="minorHAnsi"/>
        </w:rPr>
        <w:footnoteReference w:id="39"/>
      </w:r>
      <w:r w:rsidR="00690CC4" w:rsidRPr="006F3417">
        <w:rPr>
          <w:rFonts w:cstheme="minorHAnsi"/>
        </w:rPr>
        <w:t xml:space="preserve"> </w:t>
      </w:r>
      <w:r w:rsidR="00E7535E">
        <w:rPr>
          <w:rFonts w:cstheme="minorHAnsi"/>
        </w:rPr>
        <w:br/>
      </w:r>
      <w:r w:rsidRPr="006F3417">
        <w:rPr>
          <w:rFonts w:cstheme="minorHAnsi"/>
        </w:rPr>
        <w:t>a 9</w:t>
      </w:r>
      <w:r w:rsidR="00690CC4" w:rsidRPr="006F3417">
        <w:rPr>
          <w:rFonts w:cstheme="minorHAnsi"/>
        </w:rPr>
        <w:t>45</w:t>
      </w:r>
      <w:r w:rsidRPr="006F3417">
        <w:rPr>
          <w:rFonts w:cstheme="minorHAnsi"/>
        </w:rPr>
        <w:t xml:space="preserve"> </w:t>
      </w:r>
      <w:r w:rsidRPr="006F3417">
        <w:rPr>
          <w:rFonts w:cstheme="minorHAnsi"/>
          <w:i/>
        </w:rPr>
        <w:t xml:space="preserve">– Dlouhodobé podmíněné </w:t>
      </w:r>
      <w:r w:rsidR="00DD5F2D" w:rsidRPr="006F3417">
        <w:rPr>
          <w:rFonts w:cstheme="minorHAnsi"/>
          <w:i/>
        </w:rPr>
        <w:t>úhrady pohledávek z přijatých zajištění</w:t>
      </w:r>
      <w:r w:rsidRPr="006F3417">
        <w:rPr>
          <w:rFonts w:cstheme="minorHAnsi"/>
        </w:rPr>
        <w:t xml:space="preserve"> o</w:t>
      </w:r>
      <w:r w:rsidR="00E7535E">
        <w:rPr>
          <w:rFonts w:cstheme="minorHAnsi"/>
        </w:rPr>
        <w:t> </w:t>
      </w:r>
      <w:r w:rsidR="00DD5F2D" w:rsidRPr="006F3417">
        <w:rPr>
          <w:rFonts w:cstheme="minorHAnsi"/>
        </w:rPr>
        <w:t>7</w:t>
      </w:r>
      <w:r w:rsidRPr="006F3417">
        <w:rPr>
          <w:rFonts w:cstheme="minorHAnsi"/>
        </w:rPr>
        <w:t>26,</w:t>
      </w:r>
      <w:r w:rsidR="00DD5F2D" w:rsidRPr="006F3417">
        <w:rPr>
          <w:rFonts w:cstheme="minorHAnsi"/>
        </w:rPr>
        <w:t>9</w:t>
      </w:r>
      <w:r w:rsidR="000B4ABD" w:rsidRPr="006F3417">
        <w:rPr>
          <w:rFonts w:cstheme="minorHAnsi"/>
        </w:rPr>
        <w:t>1</w:t>
      </w:r>
      <w:r w:rsidR="00E7535E">
        <w:rPr>
          <w:rFonts w:cstheme="minorHAnsi"/>
        </w:rPr>
        <w:t> </w:t>
      </w:r>
      <w:r w:rsidRPr="006F3417">
        <w:rPr>
          <w:rFonts w:cstheme="minorHAnsi"/>
        </w:rPr>
        <w:t>mil.</w:t>
      </w:r>
      <w:r w:rsidR="00E7535E">
        <w:rPr>
          <w:rFonts w:cstheme="minorHAnsi"/>
        </w:rPr>
        <w:t> </w:t>
      </w:r>
      <w:r w:rsidRPr="006F3417">
        <w:rPr>
          <w:rFonts w:cstheme="minorHAnsi"/>
        </w:rPr>
        <w:t>Kč.</w:t>
      </w:r>
      <w:r w:rsidRPr="00731036">
        <w:rPr>
          <w:rFonts w:cstheme="minorHAnsi"/>
        </w:rPr>
        <w:t xml:space="preserve"> </w:t>
      </w:r>
    </w:p>
    <w:p w14:paraId="5C9A38F3" w14:textId="5D2FF9E2" w:rsidR="00E613A1" w:rsidRDefault="00E37232" w:rsidP="00C952E0">
      <w:pPr>
        <w:ind w:left="708"/>
        <w:contextualSpacing/>
        <w:jc w:val="both"/>
        <w:rPr>
          <w:rFonts w:asciiTheme="minorHAnsi" w:eastAsiaTheme="minorHAnsi" w:hAnsiTheme="minorHAnsi" w:cstheme="minorHAnsi"/>
          <w:b/>
        </w:rPr>
      </w:pPr>
      <w:r w:rsidRPr="006F3417">
        <w:rPr>
          <w:rFonts w:cstheme="minorHAnsi"/>
          <w:b/>
        </w:rPr>
        <w:t>Vykázáním nesprávných konečných zůstatků účtů podmíněných závazků je podávána nesprávná informace o nárocích na budoucí rozpočty</w:t>
      </w:r>
      <w:r w:rsidR="00E7535E">
        <w:rPr>
          <w:rFonts w:cstheme="minorHAnsi"/>
          <w:b/>
        </w:rPr>
        <w:t>.</w:t>
      </w:r>
      <w:r w:rsidR="007626B8" w:rsidRPr="006F3417">
        <w:rPr>
          <w:rStyle w:val="Znakapoznpodarou"/>
          <w:rFonts w:cstheme="minorHAnsi"/>
          <w:b/>
        </w:rPr>
        <w:footnoteReference w:id="40"/>
      </w:r>
      <w:r w:rsidRPr="006F3417">
        <w:rPr>
          <w:rFonts w:cstheme="minorHAnsi"/>
          <w:b/>
        </w:rPr>
        <w:t xml:space="preserve"> Přitom informace </w:t>
      </w:r>
      <w:r w:rsidRPr="006F3417">
        <w:rPr>
          <w:rFonts w:cstheme="minorHAnsi"/>
          <w:b/>
        </w:rPr>
        <w:lastRenderedPageBreak/>
        <w:t>o podmíněných závazcích jsou</w:t>
      </w:r>
      <w:r w:rsidRPr="00AD2396">
        <w:rPr>
          <w:rFonts w:cstheme="minorHAnsi"/>
        </w:rPr>
        <w:t xml:space="preserve"> </w:t>
      </w:r>
      <w:r w:rsidRPr="006F3417">
        <w:rPr>
          <w:rFonts w:cstheme="minorHAnsi"/>
          <w:b/>
        </w:rPr>
        <w:t>významné z hlediska rozsahu. Kontrolami NKÚ jsou v této oblasti opakovaně zjišťovány významné nedostatky</w:t>
      </w:r>
      <w:r w:rsidR="00E7535E">
        <w:rPr>
          <w:rFonts w:cstheme="minorHAnsi"/>
          <w:b/>
        </w:rPr>
        <w:t>.</w:t>
      </w:r>
      <w:r w:rsidR="007626B8" w:rsidRPr="006F3417">
        <w:rPr>
          <w:rStyle w:val="Znakapoznpodarou"/>
          <w:rFonts w:cstheme="minorHAnsi"/>
          <w:b/>
        </w:rPr>
        <w:footnoteReference w:id="41"/>
      </w:r>
    </w:p>
    <w:p w14:paraId="7EAB28B7" w14:textId="3AAB5AA6" w:rsidR="004512E1" w:rsidRPr="004512E1" w:rsidRDefault="007771C2" w:rsidP="00C952E0">
      <w:pPr>
        <w:pStyle w:val="Odstavecseseznamem"/>
        <w:numPr>
          <w:ilvl w:val="0"/>
          <w:numId w:val="11"/>
        </w:numPr>
        <w:ind w:left="714" w:hanging="357"/>
        <w:contextualSpacing w:val="0"/>
        <w:jc w:val="both"/>
        <w:rPr>
          <w:rFonts w:asciiTheme="minorHAnsi" w:eastAsiaTheme="minorHAnsi" w:hAnsiTheme="minorHAnsi" w:cstheme="minorHAnsi"/>
        </w:rPr>
      </w:pPr>
      <w:r w:rsidRPr="00354510">
        <w:rPr>
          <w:rFonts w:cstheme="minorHAnsi"/>
          <w:b/>
        </w:rPr>
        <w:t xml:space="preserve">O výnosech plynoucích z realizace projektů </w:t>
      </w:r>
      <w:r w:rsidR="00A7759D">
        <w:rPr>
          <w:rFonts w:cstheme="minorHAnsi"/>
          <w:b/>
        </w:rPr>
        <w:t>„t</w:t>
      </w:r>
      <w:r w:rsidR="0054571C" w:rsidRPr="00354510">
        <w:rPr>
          <w:rFonts w:cstheme="minorHAnsi"/>
          <w:b/>
        </w:rPr>
        <w:t>echnické</w:t>
      </w:r>
      <w:r w:rsidR="00126597" w:rsidRPr="00354510">
        <w:rPr>
          <w:rFonts w:cstheme="minorHAnsi"/>
          <w:b/>
        </w:rPr>
        <w:t xml:space="preserve"> </w:t>
      </w:r>
      <w:r w:rsidRPr="00354510">
        <w:rPr>
          <w:rFonts w:cstheme="minorHAnsi"/>
          <w:b/>
        </w:rPr>
        <w:t>asistence</w:t>
      </w:r>
      <w:r w:rsidR="00A7759D">
        <w:rPr>
          <w:rFonts w:cstheme="minorHAnsi"/>
          <w:b/>
        </w:rPr>
        <w:t>“</w:t>
      </w:r>
      <w:r w:rsidRPr="00354510">
        <w:rPr>
          <w:rFonts w:cstheme="minorHAnsi"/>
          <w:b/>
        </w:rPr>
        <w:t xml:space="preserve"> </w:t>
      </w:r>
      <w:r w:rsidR="00A7759D">
        <w:rPr>
          <w:rFonts w:cstheme="minorHAnsi"/>
          <w:b/>
        </w:rPr>
        <w:t>o</w:t>
      </w:r>
      <w:r w:rsidR="005C66C2" w:rsidRPr="00354510">
        <w:rPr>
          <w:rFonts w:cstheme="minorHAnsi"/>
          <w:b/>
        </w:rPr>
        <w:t xml:space="preserve">peračního programu </w:t>
      </w:r>
      <w:r w:rsidR="005C66C2" w:rsidRPr="00AA3707">
        <w:rPr>
          <w:rFonts w:cstheme="minorHAnsi"/>
          <w:b/>
          <w:i/>
        </w:rPr>
        <w:t>Životní prostředí</w:t>
      </w:r>
      <w:r w:rsidR="0054571C" w:rsidRPr="00AA3707">
        <w:rPr>
          <w:rFonts w:cstheme="minorHAnsi"/>
          <w:b/>
          <w:i/>
        </w:rPr>
        <w:t xml:space="preserve"> 2007</w:t>
      </w:r>
      <w:r w:rsidR="00702396" w:rsidRPr="00AA3707">
        <w:rPr>
          <w:rFonts w:cstheme="minorHAnsi"/>
          <w:b/>
          <w:i/>
        </w:rPr>
        <w:t>–</w:t>
      </w:r>
      <w:r w:rsidR="0054571C" w:rsidRPr="00AA3707">
        <w:rPr>
          <w:rFonts w:cstheme="minorHAnsi"/>
          <w:b/>
          <w:i/>
        </w:rPr>
        <w:t>2013</w:t>
      </w:r>
      <w:r w:rsidR="004512E1">
        <w:rPr>
          <w:rFonts w:cstheme="minorHAnsi"/>
          <w:b/>
        </w:rPr>
        <w:t xml:space="preserve"> </w:t>
      </w:r>
      <w:r w:rsidR="004512E1" w:rsidRPr="004512E1">
        <w:rPr>
          <w:rFonts w:cstheme="minorHAnsi"/>
        </w:rPr>
        <w:t xml:space="preserve">(dále také </w:t>
      </w:r>
      <w:r w:rsidR="00A7759D">
        <w:rPr>
          <w:rFonts w:cstheme="minorHAnsi"/>
        </w:rPr>
        <w:t>„</w:t>
      </w:r>
      <w:r w:rsidR="004512E1" w:rsidRPr="004512E1">
        <w:rPr>
          <w:rFonts w:cstheme="minorHAnsi"/>
        </w:rPr>
        <w:t>OPŽP</w:t>
      </w:r>
      <w:r w:rsidR="00A7759D">
        <w:rPr>
          <w:rFonts w:cstheme="minorHAnsi"/>
        </w:rPr>
        <w:t>“</w:t>
      </w:r>
      <w:r w:rsidR="004512E1" w:rsidRPr="004512E1">
        <w:rPr>
          <w:rFonts w:cstheme="minorHAnsi"/>
        </w:rPr>
        <w:t>)</w:t>
      </w:r>
      <w:r w:rsidRPr="004512E1">
        <w:rPr>
          <w:rFonts w:cstheme="minorHAnsi"/>
        </w:rPr>
        <w:t>,</w:t>
      </w:r>
      <w:r w:rsidRPr="00354510">
        <w:rPr>
          <w:rFonts w:cstheme="minorHAnsi"/>
          <w:b/>
        </w:rPr>
        <w:t xml:space="preserve"> </w:t>
      </w:r>
      <w:r w:rsidRPr="00354510">
        <w:rPr>
          <w:rFonts w:cstheme="minorHAnsi"/>
        </w:rPr>
        <w:t xml:space="preserve">u kterých bylo MŽP konečným příjemcem transferu ve smyslu ČÚS č. 703 – </w:t>
      </w:r>
      <w:r w:rsidRPr="00354510">
        <w:rPr>
          <w:rFonts w:cstheme="minorHAnsi"/>
          <w:i/>
        </w:rPr>
        <w:t>Transfery</w:t>
      </w:r>
      <w:r w:rsidRPr="00354510">
        <w:rPr>
          <w:rFonts w:cstheme="minorHAnsi"/>
        </w:rPr>
        <w:t>, neúčtovalo</w:t>
      </w:r>
      <w:r w:rsidRPr="00354510">
        <w:rPr>
          <w:rFonts w:cstheme="minorHAnsi"/>
          <w:b/>
        </w:rPr>
        <w:t xml:space="preserve"> </w:t>
      </w:r>
      <w:r w:rsidR="009C3736" w:rsidRPr="00354510">
        <w:rPr>
          <w:rFonts w:cstheme="minorHAnsi"/>
        </w:rPr>
        <w:t>M</w:t>
      </w:r>
      <w:r w:rsidRPr="00354510">
        <w:rPr>
          <w:rFonts w:cstheme="minorHAnsi"/>
        </w:rPr>
        <w:t>ŽP v souladu s</w:t>
      </w:r>
      <w:r w:rsidR="009C3736" w:rsidRPr="00354510">
        <w:rPr>
          <w:rFonts w:cstheme="minorHAnsi"/>
        </w:rPr>
        <w:t> vyhláškou č. 410/2009 Sb.</w:t>
      </w:r>
      <w:r w:rsidRPr="00354510">
        <w:rPr>
          <w:rFonts w:cstheme="minorHAnsi"/>
        </w:rPr>
        <w:t xml:space="preserve"> Při kontrole vybraných operací byla vyčíslena</w:t>
      </w:r>
      <w:r w:rsidRPr="00354510">
        <w:rPr>
          <w:rFonts w:cstheme="minorHAnsi"/>
          <w:b/>
        </w:rPr>
        <w:t xml:space="preserve"> nesprávnost, která měla dopad na vykázané zůstatky účtů výkazu zisku a ztráty, </w:t>
      </w:r>
      <w:r w:rsidRPr="00354510">
        <w:rPr>
          <w:rFonts w:cstheme="minorHAnsi"/>
        </w:rPr>
        <w:t>tj. došlo k nadhodnocení zůstatku účtu 675 –</w:t>
      </w:r>
      <w:r w:rsidRPr="00354510">
        <w:rPr>
          <w:rFonts w:cstheme="minorHAnsi"/>
          <w:i/>
        </w:rPr>
        <w:t xml:space="preserve"> Výnosy vybraných ústředních vládních institucí z předfinancování transferů</w:t>
      </w:r>
      <w:r w:rsidRPr="00354510">
        <w:rPr>
          <w:rFonts w:cstheme="minorHAnsi"/>
        </w:rPr>
        <w:t xml:space="preserve"> a podhodnocení zůstatku účtu 671 –</w:t>
      </w:r>
      <w:r w:rsidRPr="00354510">
        <w:rPr>
          <w:rFonts w:cstheme="minorHAnsi"/>
          <w:i/>
        </w:rPr>
        <w:t xml:space="preserve"> Výnosy vybraných ústředních vládních institucí z transferů</w:t>
      </w:r>
      <w:r w:rsidRPr="00354510">
        <w:rPr>
          <w:rFonts w:cstheme="minorHAnsi"/>
        </w:rPr>
        <w:t xml:space="preserve"> o </w:t>
      </w:r>
      <w:r w:rsidR="009C3736" w:rsidRPr="00354510">
        <w:rPr>
          <w:rFonts w:cstheme="minorHAnsi"/>
        </w:rPr>
        <w:t>94,0</w:t>
      </w:r>
      <w:r w:rsidR="005C66C2" w:rsidRPr="00354510">
        <w:rPr>
          <w:rFonts w:cstheme="minorHAnsi"/>
        </w:rPr>
        <w:t>4</w:t>
      </w:r>
      <w:r w:rsidR="009C3736" w:rsidRPr="00354510">
        <w:rPr>
          <w:rFonts w:cstheme="minorHAnsi"/>
        </w:rPr>
        <w:t xml:space="preserve"> mil. Kč.</w:t>
      </w:r>
      <w:r w:rsidR="009C3736" w:rsidRPr="00354510">
        <w:rPr>
          <w:rFonts w:cstheme="minorHAnsi"/>
          <w:b/>
        </w:rPr>
        <w:t xml:space="preserve"> </w:t>
      </w:r>
      <w:r w:rsidR="00153444" w:rsidRPr="00354510">
        <w:rPr>
          <w:rFonts w:cstheme="minorHAnsi"/>
          <w:b/>
        </w:rPr>
        <w:t xml:space="preserve">V důsledku této skutečnosti byla podána nesprávná informace o </w:t>
      </w:r>
      <w:r w:rsidR="0064287A" w:rsidRPr="00354510">
        <w:rPr>
          <w:rFonts w:cstheme="minorHAnsi"/>
          <w:b/>
        </w:rPr>
        <w:t>povaze výnosů MŽP v rámci OPŽP</w:t>
      </w:r>
      <w:r w:rsidR="00354510" w:rsidRPr="00354510">
        <w:rPr>
          <w:rFonts w:cstheme="minorHAnsi"/>
          <w:b/>
        </w:rPr>
        <w:t>, neboť v případě proje</w:t>
      </w:r>
      <w:r w:rsidR="001E79D0">
        <w:rPr>
          <w:rFonts w:cstheme="minorHAnsi"/>
          <w:b/>
        </w:rPr>
        <w:t xml:space="preserve">ktů </w:t>
      </w:r>
      <w:r w:rsidR="00A7759D">
        <w:rPr>
          <w:rFonts w:cstheme="minorHAnsi"/>
          <w:b/>
        </w:rPr>
        <w:t>„t</w:t>
      </w:r>
      <w:r w:rsidR="00354510" w:rsidRPr="00354510">
        <w:rPr>
          <w:rFonts w:cstheme="minorHAnsi"/>
          <w:b/>
        </w:rPr>
        <w:t>echnické asistence</w:t>
      </w:r>
      <w:r w:rsidR="00A7759D">
        <w:rPr>
          <w:rFonts w:cstheme="minorHAnsi"/>
          <w:b/>
        </w:rPr>
        <w:t>“</w:t>
      </w:r>
      <w:r w:rsidR="00354510" w:rsidRPr="00354510">
        <w:rPr>
          <w:rFonts w:cstheme="minorHAnsi"/>
          <w:b/>
        </w:rPr>
        <w:t xml:space="preserve"> se jedná o refundaci nákladů provozní povahy</w:t>
      </w:r>
      <w:r w:rsidR="00A7759D">
        <w:rPr>
          <w:rFonts w:cstheme="minorHAnsi"/>
          <w:b/>
        </w:rPr>
        <w:t>,</w:t>
      </w:r>
      <w:r w:rsidR="00354510" w:rsidRPr="00354510">
        <w:rPr>
          <w:rFonts w:cstheme="minorHAnsi"/>
          <w:b/>
        </w:rPr>
        <w:t xml:space="preserve"> </w:t>
      </w:r>
      <w:r w:rsidR="00A7759D">
        <w:rPr>
          <w:rFonts w:cstheme="minorHAnsi"/>
          <w:b/>
        </w:rPr>
        <w:t>nikoli</w:t>
      </w:r>
      <w:r w:rsidR="00354510" w:rsidRPr="00354510">
        <w:rPr>
          <w:rFonts w:cstheme="minorHAnsi"/>
          <w:b/>
        </w:rPr>
        <w:t xml:space="preserve"> o refundaci nákladů představujících transfery poskytnuté jiným subjektům.</w:t>
      </w:r>
    </w:p>
    <w:p w14:paraId="424778F6" w14:textId="4A0A77F2" w:rsidR="00410963" w:rsidRPr="00410963" w:rsidRDefault="000E3621" w:rsidP="006D35D1">
      <w:pPr>
        <w:pStyle w:val="Odstavecseseznamem"/>
        <w:numPr>
          <w:ilvl w:val="0"/>
          <w:numId w:val="11"/>
        </w:numPr>
        <w:contextualSpacing w:val="0"/>
        <w:jc w:val="both"/>
        <w:rPr>
          <w:rFonts w:asciiTheme="minorHAnsi" w:eastAsiaTheme="minorHAnsi" w:hAnsiTheme="minorHAnsi" w:cstheme="minorHAnsi"/>
        </w:rPr>
      </w:pPr>
      <w:r w:rsidRPr="004512E1">
        <w:rPr>
          <w:rFonts w:cstheme="minorHAnsi"/>
          <w:b/>
        </w:rPr>
        <w:t xml:space="preserve">MŽP neúčtovalo o pohledávce za Národním fondem </w:t>
      </w:r>
      <w:r w:rsidRPr="004512E1">
        <w:rPr>
          <w:rFonts w:cstheme="minorHAnsi"/>
        </w:rPr>
        <w:t xml:space="preserve">z titulu nevypořádaných peněžních prostředků odvedených </w:t>
      </w:r>
      <w:r w:rsidR="0021095E" w:rsidRPr="004512E1">
        <w:rPr>
          <w:rFonts w:cstheme="minorHAnsi"/>
        </w:rPr>
        <w:t xml:space="preserve">v roce 2012 </w:t>
      </w:r>
      <w:r w:rsidR="00462094" w:rsidRPr="004512E1">
        <w:rPr>
          <w:rFonts w:cstheme="minorHAnsi"/>
        </w:rPr>
        <w:t xml:space="preserve">z příjmového účtu MŽP </w:t>
      </w:r>
      <w:r w:rsidR="0021095E" w:rsidRPr="004512E1">
        <w:rPr>
          <w:rFonts w:cstheme="minorHAnsi"/>
        </w:rPr>
        <w:t>v rámci plošné korekce</w:t>
      </w:r>
      <w:r w:rsidR="00E418A4">
        <w:rPr>
          <w:rStyle w:val="Znakapoznpodarou"/>
          <w:rFonts w:cstheme="minorHAnsi"/>
        </w:rPr>
        <w:footnoteReference w:id="42"/>
      </w:r>
      <w:r w:rsidR="0021095E" w:rsidRPr="004512E1">
        <w:rPr>
          <w:rFonts w:cstheme="minorHAnsi"/>
        </w:rPr>
        <w:t>. Celkově byla vyčíslena</w:t>
      </w:r>
      <w:r w:rsidR="0021095E" w:rsidRPr="004512E1">
        <w:rPr>
          <w:rFonts w:cstheme="minorHAnsi"/>
          <w:b/>
        </w:rPr>
        <w:t xml:space="preserve"> nesprávnost</w:t>
      </w:r>
      <w:r w:rsidRPr="004512E1">
        <w:rPr>
          <w:rFonts w:cstheme="minorHAnsi"/>
          <w:b/>
        </w:rPr>
        <w:t xml:space="preserve">, která měla dopad na vykázané zůstatky účtů </w:t>
      </w:r>
      <w:r w:rsidR="0021095E" w:rsidRPr="004512E1">
        <w:rPr>
          <w:rFonts w:cstheme="minorHAnsi"/>
          <w:b/>
        </w:rPr>
        <w:t>rozvahy</w:t>
      </w:r>
      <w:r w:rsidRPr="004512E1">
        <w:rPr>
          <w:rFonts w:cstheme="minorHAnsi"/>
          <w:b/>
        </w:rPr>
        <w:t xml:space="preserve">, </w:t>
      </w:r>
      <w:r w:rsidRPr="004512E1">
        <w:rPr>
          <w:rFonts w:cstheme="minorHAnsi"/>
        </w:rPr>
        <w:t xml:space="preserve">tj. došlo k podhodnocení zůstatků účtů </w:t>
      </w:r>
      <w:r w:rsidR="0021095E" w:rsidRPr="004512E1">
        <w:rPr>
          <w:rFonts w:cstheme="minorHAnsi"/>
        </w:rPr>
        <w:t>465</w:t>
      </w:r>
      <w:r w:rsidRPr="004512E1">
        <w:rPr>
          <w:rFonts w:cstheme="minorHAnsi"/>
          <w:i/>
        </w:rPr>
        <w:t xml:space="preserve"> –</w:t>
      </w:r>
      <w:r w:rsidRPr="004512E1">
        <w:rPr>
          <w:rFonts w:cstheme="minorHAnsi"/>
        </w:rPr>
        <w:t xml:space="preserve"> </w:t>
      </w:r>
      <w:r w:rsidRPr="004512E1">
        <w:rPr>
          <w:rFonts w:cstheme="minorHAnsi"/>
          <w:i/>
        </w:rPr>
        <w:t xml:space="preserve">Dlouhodobé </w:t>
      </w:r>
      <w:r w:rsidR="0021095E" w:rsidRPr="004512E1">
        <w:rPr>
          <w:rFonts w:cstheme="minorHAnsi"/>
          <w:i/>
        </w:rPr>
        <w:t>poskytnuté zálohy</w:t>
      </w:r>
      <w:r w:rsidRPr="004512E1">
        <w:rPr>
          <w:rFonts w:cstheme="minorHAnsi"/>
          <w:i/>
        </w:rPr>
        <w:t xml:space="preserve"> </w:t>
      </w:r>
      <w:r w:rsidRPr="004512E1">
        <w:rPr>
          <w:rFonts w:cstheme="minorHAnsi"/>
        </w:rPr>
        <w:t xml:space="preserve">a </w:t>
      </w:r>
      <w:r w:rsidR="00167779" w:rsidRPr="004512E1">
        <w:rPr>
          <w:rFonts w:cstheme="minorHAnsi"/>
        </w:rPr>
        <w:t>389</w:t>
      </w:r>
      <w:r w:rsidRPr="004512E1">
        <w:rPr>
          <w:rFonts w:cstheme="minorHAnsi"/>
        </w:rPr>
        <w:t xml:space="preserve"> </w:t>
      </w:r>
      <w:r w:rsidRPr="004512E1">
        <w:rPr>
          <w:rFonts w:cstheme="minorHAnsi"/>
          <w:i/>
        </w:rPr>
        <w:t xml:space="preserve">– </w:t>
      </w:r>
      <w:r w:rsidR="00167779" w:rsidRPr="004512E1">
        <w:rPr>
          <w:rFonts w:cstheme="minorHAnsi"/>
          <w:i/>
        </w:rPr>
        <w:t>Dohadné účty pasivní</w:t>
      </w:r>
      <w:r w:rsidRPr="004512E1">
        <w:rPr>
          <w:rFonts w:cstheme="minorHAnsi"/>
        </w:rPr>
        <w:t xml:space="preserve"> o </w:t>
      </w:r>
      <w:r w:rsidR="00167779" w:rsidRPr="004512E1">
        <w:rPr>
          <w:rFonts w:cstheme="minorHAnsi"/>
        </w:rPr>
        <w:t>35,1</w:t>
      </w:r>
      <w:r w:rsidR="007E3F8F" w:rsidRPr="004512E1">
        <w:rPr>
          <w:rFonts w:cstheme="minorHAnsi"/>
        </w:rPr>
        <w:t>5</w:t>
      </w:r>
      <w:r w:rsidRPr="004512E1">
        <w:rPr>
          <w:rFonts w:cstheme="minorHAnsi"/>
        </w:rPr>
        <w:t xml:space="preserve"> mil. Kč. </w:t>
      </w:r>
      <w:r w:rsidR="00352670" w:rsidRPr="004512E1">
        <w:rPr>
          <w:rFonts w:cstheme="minorHAnsi"/>
          <w:b/>
        </w:rPr>
        <w:t>V důsledku této</w:t>
      </w:r>
      <w:r w:rsidR="00352670" w:rsidRPr="004512E1">
        <w:rPr>
          <w:rFonts w:cstheme="minorHAnsi"/>
        </w:rPr>
        <w:t xml:space="preserve"> </w:t>
      </w:r>
      <w:r w:rsidR="00352670" w:rsidRPr="004512E1">
        <w:rPr>
          <w:rFonts w:cstheme="minorHAnsi"/>
          <w:b/>
        </w:rPr>
        <w:t>nesprávnosti není v ÚZ podána informace o tom, že v této výši byla poskytnuta záloha, která k rozvahovému dni nebyla vypořádána.</w:t>
      </w:r>
    </w:p>
    <w:p w14:paraId="3BA23F9F" w14:textId="46EB3EA7" w:rsidR="004E681A" w:rsidRPr="006F3417" w:rsidRDefault="004E681A" w:rsidP="001A601C">
      <w:pPr>
        <w:pStyle w:val="Odstavecseseznamem"/>
        <w:numPr>
          <w:ilvl w:val="0"/>
          <w:numId w:val="12"/>
        </w:numPr>
        <w:ind w:hanging="294"/>
        <w:jc w:val="both"/>
        <w:rPr>
          <w:rFonts w:cstheme="minorHAnsi"/>
          <w:b/>
        </w:rPr>
      </w:pPr>
      <w:r w:rsidRPr="00DC4129">
        <w:rPr>
          <w:rFonts w:asciiTheme="minorHAnsi" w:hAnsiTheme="minorHAnsi" w:cstheme="minorHAnsi"/>
        </w:rPr>
        <w:t xml:space="preserve">MŽP pro ocenění </w:t>
      </w:r>
      <w:r w:rsidR="006B685D" w:rsidRPr="00DC4129">
        <w:rPr>
          <w:rFonts w:asciiTheme="minorHAnsi" w:hAnsiTheme="minorHAnsi" w:cstheme="minorHAnsi"/>
        </w:rPr>
        <w:t xml:space="preserve">závazků a nákladů z úhrady členských příspěvků mezinárodním organizacím vyjádřených v cizí měně nepoužilo </w:t>
      </w:r>
      <w:r w:rsidR="004123A2" w:rsidRPr="00DC4129">
        <w:rPr>
          <w:rFonts w:asciiTheme="minorHAnsi" w:hAnsiTheme="minorHAnsi" w:cstheme="minorHAnsi"/>
        </w:rPr>
        <w:t>kurz</w:t>
      </w:r>
      <w:r w:rsidR="00082C74" w:rsidRPr="00DC4129">
        <w:rPr>
          <w:rFonts w:asciiTheme="minorHAnsi" w:hAnsiTheme="minorHAnsi" w:cstheme="minorHAnsi"/>
        </w:rPr>
        <w:t xml:space="preserve"> devizového trhu</w:t>
      </w:r>
      <w:r w:rsidR="004123A2" w:rsidRPr="00DC4129">
        <w:rPr>
          <w:rFonts w:asciiTheme="minorHAnsi" w:hAnsiTheme="minorHAnsi" w:cstheme="minorHAnsi"/>
        </w:rPr>
        <w:t xml:space="preserve"> stanovený zákonem o účetnictví a v důsledku této skutečnosti následně nesprávně vyčíslilo </w:t>
      </w:r>
      <w:r w:rsidR="004123A2" w:rsidRPr="00DC4129">
        <w:rPr>
          <w:rFonts w:asciiTheme="minorHAnsi" w:hAnsiTheme="minorHAnsi" w:cstheme="minorHAnsi"/>
        </w:rPr>
        <w:lastRenderedPageBreak/>
        <w:t>související kurzové rozdíly.</w:t>
      </w:r>
      <w:r w:rsidR="003E466F" w:rsidRPr="00DC4129">
        <w:rPr>
          <w:rFonts w:asciiTheme="minorHAnsi" w:hAnsiTheme="minorHAnsi" w:cstheme="minorHAnsi"/>
        </w:rPr>
        <w:t xml:space="preserve"> B</w:t>
      </w:r>
      <w:r w:rsidRPr="00DC4129">
        <w:rPr>
          <w:rFonts w:asciiTheme="minorHAnsi" w:hAnsiTheme="minorHAnsi" w:cstheme="minorHAnsi"/>
        </w:rPr>
        <w:t>yla vyčíslena</w:t>
      </w:r>
      <w:r w:rsidRPr="00DC4129">
        <w:rPr>
          <w:rFonts w:asciiTheme="minorHAnsi" w:hAnsiTheme="minorHAnsi" w:cstheme="minorHAnsi"/>
          <w:b/>
        </w:rPr>
        <w:t xml:space="preserve"> nesprávnost, která měla dopad na vykázané zůstatky účtů výkazu zisku a</w:t>
      </w:r>
      <w:r w:rsidR="00C00B71">
        <w:rPr>
          <w:rFonts w:asciiTheme="minorHAnsi" w:hAnsiTheme="minorHAnsi" w:cstheme="minorHAnsi"/>
          <w:b/>
        </w:rPr>
        <w:t xml:space="preserve"> </w:t>
      </w:r>
      <w:r w:rsidRPr="00DC4129">
        <w:rPr>
          <w:rFonts w:asciiTheme="minorHAnsi" w:hAnsiTheme="minorHAnsi" w:cstheme="minorHAnsi"/>
          <w:b/>
        </w:rPr>
        <w:t xml:space="preserve">ztráty, </w:t>
      </w:r>
      <w:r w:rsidRPr="001A601C">
        <w:rPr>
          <w:rFonts w:asciiTheme="minorHAnsi" w:hAnsiTheme="minorHAnsi" w:cstheme="minorHAnsi"/>
        </w:rPr>
        <w:t>tj.</w:t>
      </w:r>
      <w:r w:rsidRPr="00DC4129">
        <w:rPr>
          <w:rFonts w:asciiTheme="minorHAnsi" w:hAnsiTheme="minorHAnsi" w:cstheme="minorHAnsi"/>
          <w:b/>
        </w:rPr>
        <w:t xml:space="preserve"> </w:t>
      </w:r>
      <w:r w:rsidRPr="006F3417">
        <w:rPr>
          <w:rFonts w:asciiTheme="minorHAnsi" w:hAnsiTheme="minorHAnsi" w:cstheme="minorHAnsi"/>
        </w:rPr>
        <w:t xml:space="preserve">došlo k </w:t>
      </w:r>
      <w:r w:rsidR="00082C74" w:rsidRPr="006F3417">
        <w:rPr>
          <w:rFonts w:asciiTheme="minorHAnsi" w:hAnsiTheme="minorHAnsi" w:cstheme="minorHAnsi"/>
        </w:rPr>
        <w:t>na</w:t>
      </w:r>
      <w:r w:rsidRPr="006F3417">
        <w:rPr>
          <w:rFonts w:asciiTheme="minorHAnsi" w:hAnsiTheme="minorHAnsi" w:cstheme="minorHAnsi"/>
        </w:rPr>
        <w:t>dhodnocení zůstatku účtu</w:t>
      </w:r>
      <w:r w:rsidR="006D35D1">
        <w:rPr>
          <w:rFonts w:asciiTheme="minorHAnsi" w:hAnsiTheme="minorHAnsi" w:cstheme="minorHAnsi"/>
        </w:rPr>
        <w:t xml:space="preserve"> </w:t>
      </w:r>
      <w:r w:rsidR="00013F4A">
        <w:rPr>
          <w:rFonts w:asciiTheme="minorHAnsi" w:hAnsiTheme="minorHAnsi" w:cstheme="minorHAnsi"/>
        </w:rPr>
        <w:br/>
      </w:r>
      <w:r w:rsidRPr="006F3417">
        <w:rPr>
          <w:rFonts w:asciiTheme="minorHAnsi" w:hAnsiTheme="minorHAnsi" w:cstheme="minorHAnsi"/>
        </w:rPr>
        <w:t>5</w:t>
      </w:r>
      <w:r w:rsidR="00D5389A" w:rsidRPr="006F3417">
        <w:rPr>
          <w:rFonts w:asciiTheme="minorHAnsi" w:hAnsiTheme="minorHAnsi" w:cstheme="minorHAnsi"/>
        </w:rPr>
        <w:t>63</w:t>
      </w:r>
      <w:r w:rsidRPr="006F3417">
        <w:rPr>
          <w:rFonts w:asciiTheme="minorHAnsi" w:hAnsiTheme="minorHAnsi" w:cstheme="minorHAnsi"/>
        </w:rPr>
        <w:t xml:space="preserve"> –</w:t>
      </w:r>
      <w:r w:rsidRPr="006F3417">
        <w:rPr>
          <w:rFonts w:asciiTheme="minorHAnsi" w:hAnsiTheme="minorHAnsi" w:cstheme="minorHAnsi"/>
          <w:i/>
        </w:rPr>
        <w:t xml:space="preserve"> </w:t>
      </w:r>
      <w:r w:rsidR="00D5389A" w:rsidRPr="006F3417">
        <w:rPr>
          <w:rFonts w:asciiTheme="minorHAnsi" w:hAnsiTheme="minorHAnsi" w:cstheme="minorHAnsi"/>
          <w:i/>
        </w:rPr>
        <w:t>Kurzové ztráty</w:t>
      </w:r>
      <w:r w:rsidRPr="006F3417">
        <w:rPr>
          <w:rFonts w:asciiTheme="minorHAnsi" w:hAnsiTheme="minorHAnsi" w:cstheme="minorHAnsi"/>
        </w:rPr>
        <w:t xml:space="preserve"> o</w:t>
      </w:r>
      <w:r w:rsidR="00B33CC7" w:rsidRPr="006F3417">
        <w:rPr>
          <w:rFonts w:asciiTheme="minorHAnsi" w:hAnsiTheme="minorHAnsi" w:cstheme="minorHAnsi"/>
        </w:rPr>
        <w:t xml:space="preserve"> </w:t>
      </w:r>
      <w:r w:rsidR="00082C74" w:rsidRPr="006F3417">
        <w:rPr>
          <w:rFonts w:asciiTheme="minorHAnsi" w:hAnsiTheme="minorHAnsi" w:cstheme="minorHAnsi"/>
        </w:rPr>
        <w:t>5,81</w:t>
      </w:r>
      <w:r w:rsidRPr="006F3417">
        <w:rPr>
          <w:rFonts w:asciiTheme="minorHAnsi" w:hAnsiTheme="minorHAnsi" w:cstheme="minorHAnsi"/>
        </w:rPr>
        <w:t> mil. Kč</w:t>
      </w:r>
      <w:r w:rsidR="0020520F" w:rsidRPr="006F3417">
        <w:rPr>
          <w:rFonts w:asciiTheme="minorHAnsi" w:hAnsiTheme="minorHAnsi" w:cstheme="minorHAnsi"/>
        </w:rPr>
        <w:t>,</w:t>
      </w:r>
      <w:r w:rsidRPr="006F3417">
        <w:rPr>
          <w:rFonts w:asciiTheme="minorHAnsi" w:hAnsiTheme="minorHAnsi" w:cstheme="minorHAnsi"/>
        </w:rPr>
        <w:t> </w:t>
      </w:r>
      <w:r w:rsidR="00CA519E" w:rsidRPr="006F3417">
        <w:rPr>
          <w:rFonts w:asciiTheme="minorHAnsi" w:hAnsiTheme="minorHAnsi" w:cstheme="minorHAnsi"/>
        </w:rPr>
        <w:t xml:space="preserve">nadhodnocení účtu 571 </w:t>
      </w:r>
      <w:r w:rsidR="00627021" w:rsidRPr="006F3417">
        <w:rPr>
          <w:rFonts w:asciiTheme="minorHAnsi" w:hAnsiTheme="minorHAnsi" w:cstheme="minorHAnsi"/>
        </w:rPr>
        <w:t>–</w:t>
      </w:r>
      <w:r w:rsidR="00CA519E" w:rsidRPr="006F3417">
        <w:rPr>
          <w:rFonts w:asciiTheme="minorHAnsi" w:hAnsiTheme="minorHAnsi" w:cstheme="minorHAnsi"/>
        </w:rPr>
        <w:t xml:space="preserve"> </w:t>
      </w:r>
      <w:r w:rsidR="00CA519E" w:rsidRPr="006F3417">
        <w:rPr>
          <w:rFonts w:asciiTheme="minorHAnsi" w:hAnsiTheme="minorHAnsi" w:cstheme="minorHAnsi"/>
          <w:i/>
        </w:rPr>
        <w:t>N</w:t>
      </w:r>
      <w:r w:rsidR="00627021" w:rsidRPr="006F3417">
        <w:rPr>
          <w:rFonts w:asciiTheme="minorHAnsi" w:hAnsiTheme="minorHAnsi" w:cstheme="minorHAnsi"/>
          <w:i/>
        </w:rPr>
        <w:t>áklady vybraných ústředních</w:t>
      </w:r>
      <w:r w:rsidR="00627021" w:rsidRPr="006F3417">
        <w:rPr>
          <w:rFonts w:asciiTheme="minorHAnsi" w:hAnsiTheme="minorHAnsi" w:cstheme="minorHAnsi"/>
        </w:rPr>
        <w:t xml:space="preserve"> </w:t>
      </w:r>
      <w:r w:rsidR="00627021" w:rsidRPr="006F3417">
        <w:rPr>
          <w:rFonts w:asciiTheme="minorHAnsi" w:hAnsiTheme="minorHAnsi" w:cstheme="minorHAnsi"/>
          <w:i/>
        </w:rPr>
        <w:t>vládních institucí na transfery</w:t>
      </w:r>
      <w:r w:rsidR="00627021" w:rsidRPr="006F3417">
        <w:rPr>
          <w:rFonts w:asciiTheme="minorHAnsi" w:hAnsiTheme="minorHAnsi" w:cstheme="minorHAnsi"/>
        </w:rPr>
        <w:t xml:space="preserve"> o 1,0</w:t>
      </w:r>
      <w:r w:rsidR="00082C74" w:rsidRPr="006F3417">
        <w:rPr>
          <w:rFonts w:asciiTheme="minorHAnsi" w:hAnsiTheme="minorHAnsi" w:cstheme="minorHAnsi"/>
        </w:rPr>
        <w:t>3</w:t>
      </w:r>
      <w:r w:rsidR="00627021" w:rsidRPr="006F3417">
        <w:rPr>
          <w:rFonts w:asciiTheme="minorHAnsi" w:hAnsiTheme="minorHAnsi" w:cstheme="minorHAnsi"/>
        </w:rPr>
        <w:t xml:space="preserve"> mil. Kč</w:t>
      </w:r>
      <w:r w:rsidR="00CA519E" w:rsidRPr="006F3417">
        <w:rPr>
          <w:rFonts w:asciiTheme="minorHAnsi" w:hAnsiTheme="minorHAnsi" w:cstheme="minorHAnsi"/>
        </w:rPr>
        <w:t xml:space="preserve"> </w:t>
      </w:r>
      <w:r w:rsidR="0020520F" w:rsidRPr="006F3417">
        <w:rPr>
          <w:rFonts w:asciiTheme="minorHAnsi" w:hAnsiTheme="minorHAnsi" w:cstheme="minorHAnsi"/>
        </w:rPr>
        <w:t xml:space="preserve">a nadhodnocení zůstatku účtu 663 – </w:t>
      </w:r>
      <w:r w:rsidR="0020520F" w:rsidRPr="006F3417">
        <w:rPr>
          <w:rFonts w:asciiTheme="minorHAnsi" w:hAnsiTheme="minorHAnsi" w:cstheme="minorHAnsi"/>
          <w:i/>
        </w:rPr>
        <w:t>Kurzové zisky</w:t>
      </w:r>
      <w:r w:rsidR="00CA519E" w:rsidRPr="006F3417">
        <w:rPr>
          <w:rFonts w:asciiTheme="minorHAnsi" w:hAnsiTheme="minorHAnsi" w:cstheme="minorHAnsi"/>
          <w:i/>
        </w:rPr>
        <w:t xml:space="preserve"> </w:t>
      </w:r>
      <w:r w:rsidR="00CA519E" w:rsidRPr="006F3417">
        <w:rPr>
          <w:rFonts w:asciiTheme="minorHAnsi" w:hAnsiTheme="minorHAnsi" w:cstheme="minorHAnsi"/>
        </w:rPr>
        <w:t>o 6,</w:t>
      </w:r>
      <w:r w:rsidR="00082C74" w:rsidRPr="006F3417">
        <w:rPr>
          <w:rFonts w:asciiTheme="minorHAnsi" w:hAnsiTheme="minorHAnsi" w:cstheme="minorHAnsi"/>
        </w:rPr>
        <w:t>84</w:t>
      </w:r>
      <w:r w:rsidR="00CA519E" w:rsidRPr="006F3417">
        <w:rPr>
          <w:rFonts w:asciiTheme="minorHAnsi" w:hAnsiTheme="minorHAnsi" w:cstheme="minorHAnsi"/>
        </w:rPr>
        <w:t xml:space="preserve"> mil. Kč</w:t>
      </w:r>
      <w:r w:rsidR="00245288">
        <w:rPr>
          <w:rFonts w:asciiTheme="minorHAnsi" w:hAnsiTheme="minorHAnsi" w:cstheme="minorHAnsi"/>
        </w:rPr>
        <w:t xml:space="preserve">, </w:t>
      </w:r>
      <w:r w:rsidR="00245288" w:rsidRPr="006F3417">
        <w:rPr>
          <w:rFonts w:asciiTheme="minorHAnsi" w:hAnsiTheme="minorHAnsi" w:cstheme="minorHAnsi"/>
          <w:b/>
        </w:rPr>
        <w:t xml:space="preserve">což </w:t>
      </w:r>
      <w:r w:rsidR="00245288">
        <w:rPr>
          <w:rFonts w:asciiTheme="minorHAnsi" w:hAnsiTheme="minorHAnsi" w:cstheme="minorHAnsi"/>
          <w:b/>
        </w:rPr>
        <w:t>výsledně</w:t>
      </w:r>
      <w:r w:rsidR="00245288" w:rsidRPr="006F3417">
        <w:rPr>
          <w:rFonts w:asciiTheme="minorHAnsi" w:hAnsiTheme="minorHAnsi" w:cstheme="minorHAnsi"/>
          <w:b/>
        </w:rPr>
        <w:t xml:space="preserve"> mělo dopad </w:t>
      </w:r>
      <w:r w:rsidR="00245288">
        <w:rPr>
          <w:rFonts w:asciiTheme="minorHAnsi" w:hAnsiTheme="minorHAnsi" w:cstheme="minorHAnsi"/>
          <w:b/>
        </w:rPr>
        <w:t xml:space="preserve">na správnost informace o výši </w:t>
      </w:r>
      <w:r w:rsidR="00354510">
        <w:rPr>
          <w:rFonts w:asciiTheme="minorHAnsi" w:hAnsiTheme="minorHAnsi" w:cstheme="minorHAnsi"/>
          <w:b/>
        </w:rPr>
        <w:t xml:space="preserve">členských příspěvků </w:t>
      </w:r>
      <w:r w:rsidR="00C00B71">
        <w:rPr>
          <w:rFonts w:asciiTheme="minorHAnsi" w:hAnsiTheme="minorHAnsi" w:cstheme="minorHAnsi"/>
          <w:b/>
        </w:rPr>
        <w:t xml:space="preserve">uhrazených </w:t>
      </w:r>
      <w:r w:rsidR="00245288">
        <w:rPr>
          <w:rFonts w:asciiTheme="minorHAnsi" w:hAnsiTheme="minorHAnsi" w:cstheme="minorHAnsi"/>
          <w:b/>
        </w:rPr>
        <w:t>z prostředků státního rozpočtu.</w:t>
      </w:r>
      <w:r w:rsidRPr="006F3417">
        <w:rPr>
          <w:rFonts w:cstheme="minorHAnsi"/>
          <w:b/>
        </w:rPr>
        <w:t xml:space="preserve"> </w:t>
      </w:r>
    </w:p>
    <w:p w14:paraId="3EE93EF0" w14:textId="4A80E97C" w:rsidR="00352670" w:rsidRPr="001441BA" w:rsidRDefault="00493FDA" w:rsidP="001A601C">
      <w:pPr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  <w:b/>
        </w:rPr>
        <w:t>O</w:t>
      </w:r>
      <w:r w:rsidRPr="006968F8">
        <w:rPr>
          <w:rFonts w:cstheme="minorHAnsi"/>
          <w:b/>
        </w:rPr>
        <w:t xml:space="preserve"> </w:t>
      </w:r>
      <w:r w:rsidR="0054571C">
        <w:rPr>
          <w:rFonts w:cstheme="minorHAnsi"/>
          <w:b/>
        </w:rPr>
        <w:t xml:space="preserve">peněžních </w:t>
      </w:r>
      <w:r w:rsidRPr="006968F8">
        <w:rPr>
          <w:rFonts w:cstheme="minorHAnsi"/>
          <w:b/>
        </w:rPr>
        <w:t xml:space="preserve">prostředcích poskytnutých </w:t>
      </w:r>
      <w:r>
        <w:rPr>
          <w:rFonts w:cstheme="minorHAnsi"/>
          <w:b/>
        </w:rPr>
        <w:t xml:space="preserve">v rámci </w:t>
      </w:r>
      <w:r w:rsidR="00F70932">
        <w:rPr>
          <w:rFonts w:cstheme="minorHAnsi"/>
          <w:b/>
        </w:rPr>
        <w:t>f</w:t>
      </w:r>
      <w:r w:rsidR="000E7694">
        <w:rPr>
          <w:rFonts w:cstheme="minorHAnsi"/>
          <w:b/>
        </w:rPr>
        <w:t>inanční</w:t>
      </w:r>
      <w:r w:rsidR="00F70932">
        <w:rPr>
          <w:rFonts w:cstheme="minorHAnsi"/>
          <w:b/>
        </w:rPr>
        <w:t>ho</w:t>
      </w:r>
      <w:r w:rsidR="000E7694">
        <w:rPr>
          <w:rFonts w:cstheme="minorHAnsi"/>
          <w:b/>
        </w:rPr>
        <w:t xml:space="preserve"> mechanism</w:t>
      </w:r>
      <w:r w:rsidR="00F70932">
        <w:rPr>
          <w:rFonts w:cstheme="minorHAnsi"/>
          <w:b/>
        </w:rPr>
        <w:t>u</w:t>
      </w:r>
      <w:r w:rsidR="0054571C">
        <w:rPr>
          <w:rFonts w:cstheme="minorHAnsi"/>
          <w:b/>
        </w:rPr>
        <w:t xml:space="preserve"> Norsk</w:t>
      </w:r>
      <w:r w:rsidR="00F70932">
        <w:rPr>
          <w:rFonts w:cstheme="minorHAnsi"/>
          <w:b/>
        </w:rPr>
        <w:t>a</w:t>
      </w:r>
      <w:r w:rsidR="000E7694">
        <w:rPr>
          <w:rFonts w:cstheme="minorHAnsi"/>
          <w:b/>
        </w:rPr>
        <w:t xml:space="preserve"> </w:t>
      </w:r>
      <w:r w:rsidRPr="006968F8">
        <w:rPr>
          <w:rFonts w:cstheme="minorHAnsi"/>
          <w:b/>
        </w:rPr>
        <w:t xml:space="preserve">zřízeným </w:t>
      </w:r>
      <w:r>
        <w:rPr>
          <w:rFonts w:cstheme="minorHAnsi"/>
          <w:b/>
        </w:rPr>
        <w:t>příspěvkovým organizacím</w:t>
      </w:r>
      <w:r w:rsidRPr="006968F8">
        <w:rPr>
          <w:rFonts w:cstheme="minorHAnsi"/>
          <w:b/>
        </w:rPr>
        <w:t xml:space="preserve"> na pořízení dlouhodobého majetku, </w:t>
      </w:r>
      <w:r w:rsidRPr="006968F8">
        <w:rPr>
          <w:rFonts w:cstheme="minorHAnsi"/>
        </w:rPr>
        <w:t>které jsou dle ČÚS</w:t>
      </w:r>
      <w:r w:rsidR="00F70932">
        <w:rPr>
          <w:rFonts w:cstheme="minorHAnsi"/>
        </w:rPr>
        <w:t xml:space="preserve"> </w:t>
      </w:r>
      <w:r w:rsidRPr="006968F8">
        <w:rPr>
          <w:rFonts w:cstheme="minorHAnsi"/>
        </w:rPr>
        <w:t>č.</w:t>
      </w:r>
      <w:r w:rsidR="00F70932">
        <w:rPr>
          <w:rFonts w:cstheme="minorHAnsi"/>
        </w:rPr>
        <w:t xml:space="preserve"> </w:t>
      </w:r>
      <w:r w:rsidRPr="006968F8">
        <w:rPr>
          <w:rFonts w:cstheme="minorHAnsi"/>
        </w:rPr>
        <w:t xml:space="preserve">703 </w:t>
      </w:r>
      <w:r>
        <w:rPr>
          <w:rFonts w:cstheme="minorHAnsi"/>
        </w:rPr>
        <w:t xml:space="preserve">– </w:t>
      </w:r>
      <w:r w:rsidRPr="00663AAA">
        <w:rPr>
          <w:rFonts w:cstheme="minorHAnsi"/>
          <w:i/>
        </w:rPr>
        <w:t>Transfery</w:t>
      </w:r>
      <w:r>
        <w:rPr>
          <w:rFonts w:cstheme="minorHAnsi"/>
        </w:rPr>
        <w:t xml:space="preserve"> </w:t>
      </w:r>
      <w:r w:rsidRPr="006968F8">
        <w:rPr>
          <w:rFonts w:cstheme="minorHAnsi"/>
        </w:rPr>
        <w:t xml:space="preserve">považovány za transfer, </w:t>
      </w:r>
      <w:r>
        <w:rPr>
          <w:rFonts w:cstheme="minorHAnsi"/>
        </w:rPr>
        <w:t>neúčtovalo M</w:t>
      </w:r>
      <w:r w:rsidR="000E7694">
        <w:rPr>
          <w:rFonts w:cstheme="minorHAnsi"/>
        </w:rPr>
        <w:t>ŽP</w:t>
      </w:r>
      <w:r>
        <w:rPr>
          <w:rFonts w:cstheme="minorHAnsi"/>
        </w:rPr>
        <w:t xml:space="preserve"> </w:t>
      </w:r>
      <w:r w:rsidRPr="006968F8">
        <w:rPr>
          <w:rFonts w:cstheme="minorHAnsi"/>
        </w:rPr>
        <w:t>v souladu s</w:t>
      </w:r>
      <w:r w:rsidR="000E7694">
        <w:rPr>
          <w:rFonts w:cstheme="minorHAnsi"/>
        </w:rPr>
        <w:t> tímto účetním standardem</w:t>
      </w:r>
      <w:r w:rsidRPr="006968F8">
        <w:rPr>
          <w:rFonts w:cstheme="minorHAnsi"/>
        </w:rPr>
        <w:t xml:space="preserve">. Byla vyčíslena </w:t>
      </w:r>
      <w:r w:rsidRPr="006968F8">
        <w:rPr>
          <w:rFonts w:cstheme="minorHAnsi"/>
          <w:b/>
        </w:rPr>
        <w:t xml:space="preserve">nesprávnost, která měla dopad na vykázané zůstatky účtů </w:t>
      </w:r>
      <w:r w:rsidR="002B2D52">
        <w:rPr>
          <w:rFonts w:cstheme="minorHAnsi"/>
          <w:b/>
        </w:rPr>
        <w:t>rozvahy a vý</w:t>
      </w:r>
      <w:r w:rsidR="006C0537">
        <w:rPr>
          <w:rFonts w:cstheme="minorHAnsi"/>
          <w:b/>
        </w:rPr>
        <w:t>kazu</w:t>
      </w:r>
      <w:r w:rsidR="002B2D52">
        <w:rPr>
          <w:rFonts w:cstheme="minorHAnsi"/>
          <w:b/>
        </w:rPr>
        <w:t xml:space="preserve"> zisku a ztráty, </w:t>
      </w:r>
      <w:r w:rsidR="002B2D52" w:rsidRPr="006F3417">
        <w:rPr>
          <w:rFonts w:cstheme="minorHAnsi"/>
        </w:rPr>
        <w:t xml:space="preserve">tj. </w:t>
      </w:r>
      <w:r w:rsidRPr="006F3417">
        <w:rPr>
          <w:rFonts w:cstheme="minorHAnsi"/>
        </w:rPr>
        <w:t xml:space="preserve">došlo k nadhodnocení zůstatku účtu </w:t>
      </w:r>
      <w:r w:rsidR="002B2D52" w:rsidRPr="006F3417">
        <w:rPr>
          <w:rFonts w:cstheme="minorHAnsi"/>
        </w:rPr>
        <w:t>401</w:t>
      </w:r>
      <w:r w:rsidR="003964D2">
        <w:rPr>
          <w:rFonts w:cstheme="minorHAnsi"/>
        </w:rPr>
        <w:t> – </w:t>
      </w:r>
      <w:r w:rsidR="002B2D52" w:rsidRPr="006F3417">
        <w:rPr>
          <w:rFonts w:cstheme="minorHAnsi"/>
          <w:i/>
        </w:rPr>
        <w:t>Jmění účetní jednotky</w:t>
      </w:r>
      <w:r w:rsidRPr="006F3417">
        <w:rPr>
          <w:rFonts w:cstheme="minorHAnsi"/>
        </w:rPr>
        <w:t xml:space="preserve"> a</w:t>
      </w:r>
      <w:r w:rsidR="00C00B71">
        <w:rPr>
          <w:rFonts w:cstheme="minorHAnsi"/>
        </w:rPr>
        <w:t xml:space="preserve"> </w:t>
      </w:r>
      <w:r w:rsidRPr="006F3417">
        <w:rPr>
          <w:rFonts w:cstheme="minorHAnsi"/>
        </w:rPr>
        <w:t xml:space="preserve">k </w:t>
      </w:r>
      <w:r w:rsidR="002B2D52" w:rsidRPr="006F3417">
        <w:rPr>
          <w:rFonts w:cstheme="minorHAnsi"/>
        </w:rPr>
        <w:t>po</w:t>
      </w:r>
      <w:r w:rsidRPr="006F3417">
        <w:rPr>
          <w:rFonts w:cstheme="minorHAnsi"/>
        </w:rPr>
        <w:t>dhodnocení zůstatku účtu</w:t>
      </w:r>
      <w:r w:rsidR="00F70932">
        <w:rPr>
          <w:rFonts w:cstheme="minorHAnsi"/>
        </w:rPr>
        <w:t xml:space="preserve"> </w:t>
      </w:r>
      <w:r w:rsidR="002B2D52" w:rsidRPr="006F3417">
        <w:rPr>
          <w:rFonts w:cstheme="minorHAnsi"/>
        </w:rPr>
        <w:t>575</w:t>
      </w:r>
      <w:r w:rsidRPr="006F3417">
        <w:rPr>
          <w:rFonts w:cstheme="minorHAnsi"/>
        </w:rPr>
        <w:t xml:space="preserve"> –</w:t>
      </w:r>
      <w:r w:rsidRPr="006F3417">
        <w:rPr>
          <w:rFonts w:cstheme="minorHAnsi"/>
          <w:i/>
        </w:rPr>
        <w:t xml:space="preserve"> </w:t>
      </w:r>
      <w:r w:rsidR="002B2D52" w:rsidRPr="006F3417">
        <w:rPr>
          <w:rFonts w:cstheme="minorHAnsi"/>
          <w:i/>
        </w:rPr>
        <w:t>Náklady vybraných ústředních vládních institucí na předfinancování transferů</w:t>
      </w:r>
      <w:r w:rsidRPr="006F3417">
        <w:rPr>
          <w:rFonts w:cstheme="minorHAnsi"/>
        </w:rPr>
        <w:t xml:space="preserve"> o</w:t>
      </w:r>
      <w:r w:rsidR="006976BB">
        <w:rPr>
          <w:rFonts w:cstheme="minorHAnsi"/>
        </w:rPr>
        <w:t> </w:t>
      </w:r>
      <w:r w:rsidR="00160F7E" w:rsidRPr="006F3417">
        <w:rPr>
          <w:rFonts w:cstheme="minorHAnsi"/>
        </w:rPr>
        <w:t>6,09</w:t>
      </w:r>
      <w:r w:rsidRPr="006F3417">
        <w:rPr>
          <w:rFonts w:cstheme="minorHAnsi"/>
        </w:rPr>
        <w:t> mil. Kč.</w:t>
      </w:r>
      <w:r w:rsidR="0054571C">
        <w:rPr>
          <w:rFonts w:cstheme="minorHAnsi"/>
        </w:rPr>
        <w:t xml:space="preserve"> Současně </w:t>
      </w:r>
      <w:r w:rsidR="00160F7E">
        <w:rPr>
          <w:rFonts w:cstheme="minorHAnsi"/>
        </w:rPr>
        <w:t xml:space="preserve">MŽP v příloze ÚZ v položce </w:t>
      </w:r>
      <w:proofErr w:type="gramStart"/>
      <w:r w:rsidR="00160F7E" w:rsidRPr="00362548">
        <w:rPr>
          <w:rFonts w:cstheme="minorHAnsi"/>
          <w:i/>
        </w:rPr>
        <w:t>A.2.</w:t>
      </w:r>
      <w:proofErr w:type="gramEnd"/>
      <w:r w:rsidR="00160F7E" w:rsidRPr="00362548">
        <w:rPr>
          <w:rFonts w:cstheme="minorHAnsi"/>
          <w:i/>
        </w:rPr>
        <w:t xml:space="preserve"> Informace podle </w:t>
      </w:r>
      <w:r w:rsidR="003964D2">
        <w:rPr>
          <w:rFonts w:cstheme="minorHAnsi"/>
          <w:i/>
        </w:rPr>
        <w:t xml:space="preserve">ustanovení </w:t>
      </w:r>
      <w:r w:rsidR="00263E20">
        <w:rPr>
          <w:rFonts w:cstheme="minorHAnsi"/>
          <w:i/>
        </w:rPr>
        <w:t>§ </w:t>
      </w:r>
      <w:r w:rsidR="00160F7E" w:rsidRPr="00362548">
        <w:rPr>
          <w:rFonts w:cstheme="minorHAnsi"/>
          <w:i/>
        </w:rPr>
        <w:t>7 odst. 4 zákon</w:t>
      </w:r>
      <w:r w:rsidR="00160F7E" w:rsidRPr="001A601C">
        <w:rPr>
          <w:rFonts w:cstheme="minorHAnsi"/>
          <w:i/>
        </w:rPr>
        <w:t>a</w:t>
      </w:r>
      <w:r w:rsidR="00160F7E" w:rsidRPr="0054571C">
        <w:rPr>
          <w:rFonts w:cstheme="minorHAnsi"/>
        </w:rPr>
        <w:t xml:space="preserve"> uvedlo </w:t>
      </w:r>
      <w:r w:rsidR="00456AEA" w:rsidRPr="0054571C">
        <w:rPr>
          <w:rFonts w:cstheme="minorHAnsi"/>
        </w:rPr>
        <w:t>ne</w:t>
      </w:r>
      <w:r w:rsidR="00160F7E" w:rsidRPr="0054571C">
        <w:rPr>
          <w:rFonts w:cstheme="minorHAnsi"/>
        </w:rPr>
        <w:t>správnou informaci</w:t>
      </w:r>
      <w:r w:rsidR="00354510">
        <w:rPr>
          <w:rFonts w:cstheme="minorHAnsi"/>
        </w:rPr>
        <w:t>,</w:t>
      </w:r>
      <w:r w:rsidR="0054571C" w:rsidRPr="0054571C">
        <w:rPr>
          <w:rFonts w:cstheme="minorHAnsi"/>
        </w:rPr>
        <w:t xml:space="preserve"> a to</w:t>
      </w:r>
      <w:r w:rsidR="00160F7E" w:rsidRPr="0054571C">
        <w:rPr>
          <w:rFonts w:cstheme="minorHAnsi"/>
        </w:rPr>
        <w:t xml:space="preserve"> že </w:t>
      </w:r>
      <w:r w:rsidR="00362548" w:rsidRPr="0054571C">
        <w:rPr>
          <w:rFonts w:cstheme="minorHAnsi"/>
        </w:rPr>
        <w:t>v souladu s</w:t>
      </w:r>
      <w:r w:rsidR="00F70932">
        <w:rPr>
          <w:rFonts w:cstheme="minorHAnsi"/>
        </w:rPr>
        <w:t> </w:t>
      </w:r>
      <w:r w:rsidR="00362548" w:rsidRPr="0054571C">
        <w:rPr>
          <w:rFonts w:cstheme="minorHAnsi"/>
        </w:rPr>
        <w:t>ČÚS</w:t>
      </w:r>
      <w:r w:rsidR="00F70932">
        <w:rPr>
          <w:rFonts w:cstheme="minorHAnsi"/>
        </w:rPr>
        <w:t xml:space="preserve"> </w:t>
      </w:r>
      <w:r w:rsidR="00456AEA" w:rsidRPr="0054571C">
        <w:rPr>
          <w:rFonts w:cstheme="minorHAnsi"/>
        </w:rPr>
        <w:t>č.</w:t>
      </w:r>
      <w:r w:rsidR="00362548" w:rsidRPr="0054571C">
        <w:rPr>
          <w:rFonts w:cstheme="minorHAnsi"/>
        </w:rPr>
        <w:t xml:space="preserve"> 703</w:t>
      </w:r>
      <w:r w:rsidR="00354510">
        <w:rPr>
          <w:rFonts w:cstheme="minorHAnsi"/>
        </w:rPr>
        <w:t xml:space="preserve"> </w:t>
      </w:r>
      <w:r w:rsidR="003964D2">
        <w:rPr>
          <w:rFonts w:cstheme="minorHAnsi"/>
        </w:rPr>
        <w:t>–</w:t>
      </w:r>
      <w:r w:rsidR="0054571C" w:rsidRPr="0054571C">
        <w:rPr>
          <w:rFonts w:cstheme="minorHAnsi"/>
        </w:rPr>
        <w:t xml:space="preserve"> </w:t>
      </w:r>
      <w:r w:rsidR="0054571C" w:rsidRPr="00DC4129">
        <w:rPr>
          <w:rFonts w:cstheme="minorHAnsi"/>
          <w:i/>
        </w:rPr>
        <w:t>Transfery</w:t>
      </w:r>
      <w:r w:rsidR="00362548" w:rsidRPr="00362548">
        <w:rPr>
          <w:rFonts w:cstheme="minorHAnsi"/>
        </w:rPr>
        <w:t xml:space="preserve"> </w:t>
      </w:r>
      <w:r w:rsidR="00456AEA" w:rsidRPr="00456AEA">
        <w:rPr>
          <w:rFonts w:cstheme="minorHAnsi"/>
        </w:rPr>
        <w:t>u investičních transferů vlast</w:t>
      </w:r>
      <w:r w:rsidR="00082C74">
        <w:rPr>
          <w:rFonts w:cstheme="minorHAnsi"/>
        </w:rPr>
        <w:t>n</w:t>
      </w:r>
      <w:r w:rsidR="00456AEA" w:rsidRPr="00456AEA">
        <w:rPr>
          <w:rFonts w:cstheme="minorHAnsi"/>
        </w:rPr>
        <w:t xml:space="preserve">ím příspěvkovým </w:t>
      </w:r>
      <w:r w:rsidR="00456AEA">
        <w:rPr>
          <w:rFonts w:cstheme="minorHAnsi"/>
        </w:rPr>
        <w:t>organizacím</w:t>
      </w:r>
      <w:r w:rsidR="0054571C">
        <w:rPr>
          <w:rFonts w:cstheme="minorHAnsi"/>
        </w:rPr>
        <w:t xml:space="preserve"> účtovalo</w:t>
      </w:r>
      <w:r w:rsidR="00456AEA">
        <w:rPr>
          <w:rFonts w:cstheme="minorHAnsi"/>
        </w:rPr>
        <w:t xml:space="preserve"> </w:t>
      </w:r>
      <w:r w:rsidR="00263E20">
        <w:rPr>
          <w:rFonts w:cstheme="minorHAnsi"/>
        </w:rPr>
        <w:t>o </w:t>
      </w:r>
      <w:r w:rsidR="00362548" w:rsidRPr="00362548">
        <w:rPr>
          <w:rFonts w:cstheme="minorHAnsi"/>
        </w:rPr>
        <w:t>podíl</w:t>
      </w:r>
      <w:r w:rsidR="00362548">
        <w:rPr>
          <w:rFonts w:cstheme="minorHAnsi"/>
        </w:rPr>
        <w:t>u</w:t>
      </w:r>
      <w:r w:rsidR="00362548" w:rsidRPr="00362548">
        <w:rPr>
          <w:rFonts w:cstheme="minorHAnsi"/>
        </w:rPr>
        <w:t xml:space="preserve"> EU </w:t>
      </w:r>
      <w:r w:rsidR="00456AEA">
        <w:rPr>
          <w:rFonts w:cstheme="minorHAnsi"/>
        </w:rPr>
        <w:t>na</w:t>
      </w:r>
      <w:r w:rsidR="0054571C">
        <w:rPr>
          <w:rFonts w:cstheme="minorHAnsi"/>
        </w:rPr>
        <w:t xml:space="preserve"> účtu</w:t>
      </w:r>
      <w:r w:rsidR="00456AEA">
        <w:rPr>
          <w:rFonts w:cstheme="minorHAnsi"/>
        </w:rPr>
        <w:t xml:space="preserve"> 575</w:t>
      </w:r>
      <w:r w:rsidR="005A4DBA">
        <w:rPr>
          <w:rFonts w:cstheme="minorHAnsi"/>
        </w:rPr>
        <w:t> </w:t>
      </w:r>
      <w:r w:rsidR="00D04F88" w:rsidRPr="00D04F88">
        <w:rPr>
          <w:rFonts w:cstheme="minorHAnsi"/>
          <w:i/>
        </w:rPr>
        <w:t>–</w:t>
      </w:r>
      <w:r w:rsidR="005A4DBA">
        <w:rPr>
          <w:rFonts w:cstheme="minorHAnsi"/>
          <w:i/>
        </w:rPr>
        <w:t> </w:t>
      </w:r>
      <w:r w:rsidR="00D04F88" w:rsidRPr="00D04F88">
        <w:rPr>
          <w:rFonts w:cstheme="minorHAnsi"/>
          <w:i/>
        </w:rPr>
        <w:t>Náklady vybraných ústředních vládních institucí na předfinancování transferů</w:t>
      </w:r>
      <w:r w:rsidR="00362548" w:rsidRPr="00362548">
        <w:rPr>
          <w:rFonts w:cstheme="minorHAnsi"/>
        </w:rPr>
        <w:t xml:space="preserve">. </w:t>
      </w:r>
      <w:r w:rsidR="00352670" w:rsidRPr="00352670">
        <w:rPr>
          <w:rFonts w:cstheme="minorHAnsi"/>
          <w:b/>
        </w:rPr>
        <w:t xml:space="preserve">V důsledku těchto skutečností podává ÚZ nesprávné informace o výši </w:t>
      </w:r>
      <w:r w:rsidR="00354510">
        <w:rPr>
          <w:rFonts w:cstheme="minorHAnsi"/>
          <w:b/>
        </w:rPr>
        <w:t>nákladů</w:t>
      </w:r>
      <w:r w:rsidR="00352670" w:rsidRPr="00352670">
        <w:rPr>
          <w:rFonts w:cstheme="minorHAnsi"/>
          <w:b/>
        </w:rPr>
        <w:t>, které byly předfinancovány</w:t>
      </w:r>
      <w:r w:rsidR="00354510">
        <w:rPr>
          <w:rFonts w:cstheme="minorHAnsi"/>
          <w:b/>
        </w:rPr>
        <w:t xml:space="preserve"> formou transferu</w:t>
      </w:r>
      <w:r w:rsidR="00352670" w:rsidRPr="00352670">
        <w:rPr>
          <w:rFonts w:cstheme="minorHAnsi"/>
          <w:b/>
        </w:rPr>
        <w:t xml:space="preserve"> z</w:t>
      </w:r>
      <w:r w:rsidR="00352670" w:rsidRPr="001441BA">
        <w:rPr>
          <w:rFonts w:cstheme="minorHAnsi"/>
          <w:b/>
        </w:rPr>
        <w:t> prostředků státního rozpočtu a u nichž se očekává refundace.</w:t>
      </w:r>
    </w:p>
    <w:p w14:paraId="743317DB" w14:textId="4DD6396B" w:rsidR="004270B8" w:rsidRPr="005022D7" w:rsidRDefault="000562E0" w:rsidP="00F21E06">
      <w:pPr>
        <w:numPr>
          <w:ilvl w:val="0"/>
          <w:numId w:val="12"/>
        </w:numPr>
        <w:spacing w:after="0"/>
        <w:jc w:val="both"/>
        <w:rPr>
          <w:rFonts w:cstheme="minorHAnsi"/>
          <w:b/>
        </w:rPr>
      </w:pPr>
      <w:r w:rsidRPr="004512E1">
        <w:rPr>
          <w:rFonts w:cs="Calibri"/>
          <w:b/>
          <w:bCs/>
          <w:iCs/>
        </w:rPr>
        <w:t xml:space="preserve">MŽP nenaplnilo některé položky </w:t>
      </w:r>
      <w:r w:rsidR="008C3C42" w:rsidRPr="004512E1">
        <w:rPr>
          <w:rFonts w:cs="Calibri"/>
          <w:b/>
          <w:bCs/>
          <w:iCs/>
        </w:rPr>
        <w:t>p</w:t>
      </w:r>
      <w:r w:rsidRPr="004512E1">
        <w:rPr>
          <w:rFonts w:cs="Calibri"/>
          <w:b/>
          <w:bCs/>
          <w:iCs/>
        </w:rPr>
        <w:t>řehledu o peněžních tocích v souladu s</w:t>
      </w:r>
      <w:r w:rsidR="008C3C42" w:rsidRPr="004512E1">
        <w:rPr>
          <w:rFonts w:cs="Calibri"/>
          <w:b/>
          <w:bCs/>
          <w:iCs/>
        </w:rPr>
        <w:t> vyhláškou č.</w:t>
      </w:r>
      <w:r w:rsidR="00D04F88" w:rsidRPr="004512E1">
        <w:rPr>
          <w:rFonts w:cs="Calibri"/>
          <w:b/>
          <w:bCs/>
          <w:iCs/>
        </w:rPr>
        <w:t> </w:t>
      </w:r>
      <w:r w:rsidRPr="004512E1">
        <w:rPr>
          <w:rFonts w:cs="Calibri"/>
          <w:b/>
          <w:bCs/>
          <w:iCs/>
        </w:rPr>
        <w:t>410/2009 Sb.</w:t>
      </w:r>
      <w:r w:rsidR="008C3C42">
        <w:rPr>
          <w:rFonts w:cs="Calibri"/>
          <w:bCs/>
          <w:iCs/>
        </w:rPr>
        <w:t xml:space="preserve"> </w:t>
      </w:r>
      <w:r w:rsidR="008A7E7C">
        <w:rPr>
          <w:rFonts w:cstheme="minorHAnsi"/>
        </w:rPr>
        <w:t>B</w:t>
      </w:r>
      <w:r w:rsidRPr="00BA4257">
        <w:t xml:space="preserve">yly identifikovány významné nesprávnosti </w:t>
      </w:r>
      <w:r w:rsidR="008A7E7C">
        <w:t>a</w:t>
      </w:r>
      <w:r w:rsidRPr="00BA4257">
        <w:t xml:space="preserve"> </w:t>
      </w:r>
      <w:r w:rsidR="008A7E7C">
        <w:t>v</w:t>
      </w:r>
      <w:r w:rsidRPr="00BA4257">
        <w:t xml:space="preserve">livem těchto nesprávností podalo MŽP uživatelům účetní závěrky zkreslené a nesprávné informace o úpravě výsledku hospodaření o nepeněžní operace či o peněžních tocích vyplývajících ze změny krátkodobých pohledávek a závazků a ze změny vlastního kapitálu. </w:t>
      </w:r>
      <w:r w:rsidR="001E6D4C">
        <w:t xml:space="preserve">Například z hodnoty vykázané na položce </w:t>
      </w:r>
      <w:proofErr w:type="gramStart"/>
      <w:r w:rsidR="001E6D4C" w:rsidRPr="001E6D4C">
        <w:rPr>
          <w:i/>
        </w:rPr>
        <w:t>A.I.4.</w:t>
      </w:r>
      <w:proofErr w:type="gramEnd"/>
      <w:r w:rsidR="001E6D4C" w:rsidRPr="001E6D4C">
        <w:rPr>
          <w:i/>
        </w:rPr>
        <w:t xml:space="preserve"> Zisk (ztráta) z prodeje dlouhodobého majetku</w:t>
      </w:r>
      <w:r w:rsidR="001E6D4C">
        <w:t xml:space="preserve"> vyplývá, že </w:t>
      </w:r>
      <w:r w:rsidRPr="006621E5">
        <w:t xml:space="preserve">MŽP </w:t>
      </w:r>
      <w:r w:rsidR="001E6D4C" w:rsidRPr="006621E5">
        <w:t>u</w:t>
      </w:r>
      <w:r w:rsidRPr="006621E5">
        <w:t>prav</w:t>
      </w:r>
      <w:r w:rsidR="001E6D4C" w:rsidRPr="006621E5">
        <w:t>ilo</w:t>
      </w:r>
      <w:r w:rsidRPr="006621E5">
        <w:t xml:space="preserve"> </w:t>
      </w:r>
      <w:r w:rsidRPr="00DC4129">
        <w:rPr>
          <w:b/>
        </w:rPr>
        <w:t>výsled</w:t>
      </w:r>
      <w:r w:rsidR="001E6D4C" w:rsidRPr="00DC4129">
        <w:rPr>
          <w:b/>
        </w:rPr>
        <w:t>e</w:t>
      </w:r>
      <w:r w:rsidRPr="00DC4129">
        <w:rPr>
          <w:b/>
        </w:rPr>
        <w:t>k hospodaření o nepeněžní operace týkající se zisku z prodeje dlouhodobého majetku o 1</w:t>
      </w:r>
      <w:r w:rsidR="0072283D" w:rsidRPr="00DC4129">
        <w:rPr>
          <w:b/>
        </w:rPr>
        <w:t>,</w:t>
      </w:r>
      <w:r w:rsidRPr="00DC4129">
        <w:rPr>
          <w:b/>
        </w:rPr>
        <w:t>75 </w:t>
      </w:r>
      <w:r w:rsidR="0072283D" w:rsidRPr="00DC4129">
        <w:rPr>
          <w:b/>
        </w:rPr>
        <w:t>mld.</w:t>
      </w:r>
      <w:r w:rsidRPr="00DC4129">
        <w:rPr>
          <w:b/>
        </w:rPr>
        <w:t> Kč, ve skutečnosti se jednalo o ztrátu</w:t>
      </w:r>
      <w:r w:rsidR="001E6D4C" w:rsidRPr="00DC4129">
        <w:rPr>
          <w:b/>
        </w:rPr>
        <w:t xml:space="preserve"> z prodeje dlouhodobého majetku</w:t>
      </w:r>
      <w:r w:rsidR="001E6D4C" w:rsidRPr="001A601C">
        <w:rPr>
          <w:b/>
        </w:rPr>
        <w:t>.</w:t>
      </w:r>
      <w:r w:rsidRPr="006621E5">
        <w:t xml:space="preserve"> Z</w:t>
      </w:r>
      <w:r w:rsidR="00D81912" w:rsidRPr="006621E5">
        <w:t xml:space="preserve"> položky </w:t>
      </w:r>
      <w:proofErr w:type="gramStart"/>
      <w:r w:rsidR="00D81912" w:rsidRPr="006621E5">
        <w:rPr>
          <w:i/>
        </w:rPr>
        <w:t>A.II</w:t>
      </w:r>
      <w:proofErr w:type="gramEnd"/>
      <w:r w:rsidR="00D81912" w:rsidRPr="006621E5">
        <w:rPr>
          <w:i/>
        </w:rPr>
        <w:t>.1</w:t>
      </w:r>
      <w:r w:rsidR="00BD23A2">
        <w:rPr>
          <w:i/>
        </w:rPr>
        <w:t>.</w:t>
      </w:r>
      <w:r w:rsidR="00D81912" w:rsidRPr="006621E5">
        <w:rPr>
          <w:i/>
        </w:rPr>
        <w:t xml:space="preserve"> Změna stavu krátkodobých pohledávek</w:t>
      </w:r>
      <w:r w:rsidR="00D81912" w:rsidRPr="006621E5">
        <w:t xml:space="preserve"> vyplývá, </w:t>
      </w:r>
      <w:r w:rsidRPr="006621E5">
        <w:t xml:space="preserve">že </w:t>
      </w:r>
      <w:r w:rsidR="00D81912" w:rsidRPr="006621E5">
        <w:t xml:space="preserve">v roce 2016 došlo ke </w:t>
      </w:r>
      <w:r w:rsidR="00D81912" w:rsidRPr="00DC4129">
        <w:rPr>
          <w:b/>
        </w:rPr>
        <w:t>s</w:t>
      </w:r>
      <w:r w:rsidR="0072283D" w:rsidRPr="00DC4129">
        <w:rPr>
          <w:b/>
        </w:rPr>
        <w:t xml:space="preserve">nížení stavu </w:t>
      </w:r>
      <w:r w:rsidRPr="00DC4129">
        <w:rPr>
          <w:b/>
        </w:rPr>
        <w:t>krátkodob</w:t>
      </w:r>
      <w:r w:rsidR="0072283D" w:rsidRPr="00DC4129">
        <w:rPr>
          <w:b/>
        </w:rPr>
        <w:t>ých</w:t>
      </w:r>
      <w:r w:rsidRPr="00DC4129">
        <w:rPr>
          <w:b/>
        </w:rPr>
        <w:t xml:space="preserve"> pohledáv</w:t>
      </w:r>
      <w:r w:rsidR="0072283D" w:rsidRPr="00DC4129">
        <w:rPr>
          <w:b/>
        </w:rPr>
        <w:t>e</w:t>
      </w:r>
      <w:r w:rsidRPr="00DC4129">
        <w:rPr>
          <w:b/>
        </w:rPr>
        <w:t>k o částku 1</w:t>
      </w:r>
      <w:r w:rsidR="0072283D" w:rsidRPr="00DC4129">
        <w:rPr>
          <w:b/>
        </w:rPr>
        <w:t>,</w:t>
      </w:r>
      <w:r w:rsidRPr="00DC4129">
        <w:rPr>
          <w:b/>
        </w:rPr>
        <w:t>8</w:t>
      </w:r>
      <w:r w:rsidR="004270B8">
        <w:rPr>
          <w:b/>
        </w:rPr>
        <w:t>9</w:t>
      </w:r>
      <w:r w:rsidRPr="00DC4129">
        <w:rPr>
          <w:b/>
        </w:rPr>
        <w:t> </w:t>
      </w:r>
      <w:r w:rsidR="0072283D" w:rsidRPr="00DC4129">
        <w:rPr>
          <w:b/>
        </w:rPr>
        <w:t>mld.</w:t>
      </w:r>
      <w:r w:rsidRPr="00DC4129">
        <w:rPr>
          <w:b/>
        </w:rPr>
        <w:t xml:space="preserve"> Kč, ve skutečnosti však došlo k jejich nárůstu o 1</w:t>
      </w:r>
      <w:r w:rsidR="0072283D" w:rsidRPr="00DC4129">
        <w:rPr>
          <w:b/>
        </w:rPr>
        <w:t>,</w:t>
      </w:r>
      <w:r w:rsidRPr="00DC4129">
        <w:rPr>
          <w:b/>
        </w:rPr>
        <w:t>73 </w:t>
      </w:r>
      <w:r w:rsidR="0072283D" w:rsidRPr="00DC4129">
        <w:rPr>
          <w:b/>
        </w:rPr>
        <w:t>mld.</w:t>
      </w:r>
      <w:r w:rsidRPr="00DC4129">
        <w:rPr>
          <w:b/>
        </w:rPr>
        <w:t xml:space="preserve"> Kč</w:t>
      </w:r>
      <w:r w:rsidR="0072283D" w:rsidRPr="00DC4129">
        <w:rPr>
          <w:b/>
        </w:rPr>
        <w:t>.</w:t>
      </w:r>
      <w:r w:rsidR="006621E5">
        <w:t xml:space="preserve"> Na položce </w:t>
      </w:r>
      <w:proofErr w:type="gramStart"/>
      <w:r w:rsidR="006621E5" w:rsidRPr="00AF379A">
        <w:rPr>
          <w:i/>
        </w:rPr>
        <w:t>C.I.</w:t>
      </w:r>
      <w:proofErr w:type="gramEnd"/>
      <w:r w:rsidR="006621E5" w:rsidRPr="00AF379A">
        <w:rPr>
          <w:i/>
        </w:rPr>
        <w:t xml:space="preserve"> Peněžní toky vyplývající ze změny vlastního </w:t>
      </w:r>
      <w:r w:rsidR="006621E5" w:rsidRPr="005F59BC">
        <w:rPr>
          <w:i/>
        </w:rPr>
        <w:t>kapitálu</w:t>
      </w:r>
      <w:r w:rsidRPr="005F59BC">
        <w:t xml:space="preserve"> </w:t>
      </w:r>
      <w:r w:rsidR="00D75415" w:rsidRPr="005F59BC">
        <w:t xml:space="preserve">uvedlo </w:t>
      </w:r>
      <w:r w:rsidRPr="005F59BC">
        <w:t>MŽP peněžní toky vyplývající ze změny vlastního kapitálu ve výši 17</w:t>
      </w:r>
      <w:r w:rsidR="006621E5" w:rsidRPr="005F59BC">
        <w:t>,</w:t>
      </w:r>
      <w:r w:rsidRPr="005F59BC">
        <w:t>77 </w:t>
      </w:r>
      <w:r w:rsidR="006621E5" w:rsidRPr="005F59BC">
        <w:t>mld.</w:t>
      </w:r>
      <w:r w:rsidRPr="005F59BC">
        <w:t xml:space="preserve"> Kč, </w:t>
      </w:r>
      <w:r w:rsidR="00233035" w:rsidRPr="005F59BC">
        <w:t xml:space="preserve">přičemž </w:t>
      </w:r>
      <w:r w:rsidR="00E360E3" w:rsidRPr="005F59BC">
        <w:t xml:space="preserve">algoritmus výpočtu této položky nastavený </w:t>
      </w:r>
      <w:r w:rsidR="00233035" w:rsidRPr="005F59BC">
        <w:t>MŽP</w:t>
      </w:r>
      <w:r w:rsidR="00E360E3" w:rsidRPr="005F59BC">
        <w:t xml:space="preserve"> umožň</w:t>
      </w:r>
      <w:r w:rsidR="00A17978">
        <w:t>oval</w:t>
      </w:r>
      <w:r w:rsidR="00E360E3" w:rsidRPr="005F59BC">
        <w:t xml:space="preserve">, aby </w:t>
      </w:r>
      <w:r w:rsidR="003964D2">
        <w:t>do této položky byly zahrnuty i </w:t>
      </w:r>
      <w:r w:rsidR="00E360E3" w:rsidRPr="005F59BC">
        <w:t xml:space="preserve">operace, které s peněžním tokem nesouvisí. </w:t>
      </w:r>
      <w:r w:rsidR="003964D2">
        <w:rPr>
          <w:b/>
        </w:rPr>
        <w:t>MŽP na této položce vykázalo i </w:t>
      </w:r>
      <w:r w:rsidR="00E360E3" w:rsidRPr="00DC4129">
        <w:rPr>
          <w:b/>
        </w:rPr>
        <w:t>bezplatné nabytí povolenek na emise v hodnotě 4,8</w:t>
      </w:r>
      <w:r w:rsidR="004270B8" w:rsidRPr="00DC4129">
        <w:rPr>
          <w:b/>
        </w:rPr>
        <w:t>8</w:t>
      </w:r>
      <w:r w:rsidR="00E360E3" w:rsidRPr="00DC4129">
        <w:rPr>
          <w:b/>
        </w:rPr>
        <w:t xml:space="preserve"> mld. Kč</w:t>
      </w:r>
      <w:r w:rsidR="00686898" w:rsidRPr="00DC4129">
        <w:rPr>
          <w:b/>
        </w:rPr>
        <w:t xml:space="preserve">, i když s touto operací nesouvisí žádné peněžní toky. </w:t>
      </w:r>
    </w:p>
    <w:p w14:paraId="2E060AD5" w14:textId="6583DD1D" w:rsidR="000D7EB0" w:rsidRPr="00DC4129" w:rsidRDefault="000D7EB0" w:rsidP="00F21E06">
      <w:pPr>
        <w:spacing w:after="0"/>
        <w:jc w:val="both"/>
        <w:rPr>
          <w:rFonts w:cstheme="minorHAnsi"/>
          <w:b/>
        </w:rPr>
      </w:pPr>
    </w:p>
    <w:p w14:paraId="536CA990" w14:textId="26F9D826" w:rsidR="00203F77" w:rsidRPr="00203F77" w:rsidRDefault="00203F77" w:rsidP="001A601C">
      <w:pPr>
        <w:numPr>
          <w:ilvl w:val="0"/>
          <w:numId w:val="6"/>
        </w:numPr>
        <w:spacing w:after="240" w:line="259" w:lineRule="auto"/>
        <w:ind w:left="567" w:hanging="283"/>
        <w:jc w:val="both"/>
        <w:rPr>
          <w:rFonts w:asciiTheme="minorHAnsi" w:hAnsiTheme="minorHAnsi" w:cstheme="minorHAnsi"/>
          <w:b/>
          <w:lang w:eastAsia="cs-CZ"/>
        </w:rPr>
      </w:pPr>
      <w:r w:rsidRPr="00203F77">
        <w:rPr>
          <w:rFonts w:asciiTheme="minorHAnsi" w:hAnsiTheme="minorHAnsi" w:cstheme="minorHAnsi"/>
          <w:b/>
          <w:lang w:eastAsia="cs-CZ"/>
        </w:rPr>
        <w:t>Nesprávnosti zjištěné v</w:t>
      </w:r>
      <w:r w:rsidR="009E712F">
        <w:rPr>
          <w:rFonts w:asciiTheme="minorHAnsi" w:hAnsiTheme="minorHAnsi" w:cstheme="minorHAnsi"/>
          <w:b/>
          <w:lang w:eastAsia="cs-CZ"/>
        </w:rPr>
        <w:t> </w:t>
      </w:r>
      <w:r w:rsidRPr="00203F77">
        <w:rPr>
          <w:rFonts w:asciiTheme="minorHAnsi" w:hAnsiTheme="minorHAnsi" w:cstheme="minorHAnsi"/>
          <w:b/>
          <w:lang w:eastAsia="cs-CZ"/>
        </w:rPr>
        <w:t>údajích</w:t>
      </w:r>
      <w:r w:rsidR="009E712F">
        <w:rPr>
          <w:rFonts w:asciiTheme="minorHAnsi" w:hAnsiTheme="minorHAnsi" w:cstheme="minorHAnsi"/>
          <w:b/>
          <w:lang w:eastAsia="cs-CZ"/>
        </w:rPr>
        <w:t xml:space="preserve"> předkládaných</w:t>
      </w:r>
      <w:r w:rsidRPr="00203F77">
        <w:rPr>
          <w:rFonts w:asciiTheme="minorHAnsi" w:hAnsiTheme="minorHAnsi" w:cstheme="minorHAnsi"/>
          <w:b/>
          <w:lang w:eastAsia="cs-CZ"/>
        </w:rPr>
        <w:t xml:space="preserve"> pro hodnocení plnění státního rozpočtu</w:t>
      </w:r>
    </w:p>
    <w:p w14:paraId="452CFD5D" w14:textId="1B4C8315" w:rsidR="00203F77" w:rsidRDefault="00BA1342" w:rsidP="001A601C">
      <w:pPr>
        <w:spacing w:after="0" w:line="259" w:lineRule="auto"/>
        <w:jc w:val="both"/>
        <w:rPr>
          <w:rFonts w:asciiTheme="minorHAnsi" w:eastAsia="Calibri" w:hAnsiTheme="minorHAnsi" w:cstheme="minorBidi"/>
        </w:rPr>
      </w:pPr>
      <w:r w:rsidRPr="001F740C">
        <w:rPr>
          <w:rFonts w:asciiTheme="minorHAnsi" w:eastAsiaTheme="minorHAnsi" w:hAnsiTheme="minorHAnsi" w:cstheme="minorHAnsi"/>
        </w:rPr>
        <w:t>Kontrolou byl</w:t>
      </w:r>
      <w:r w:rsidR="009E712F">
        <w:rPr>
          <w:rFonts w:asciiTheme="minorHAnsi" w:eastAsiaTheme="minorHAnsi" w:hAnsiTheme="minorHAnsi" w:cstheme="minorHAnsi"/>
        </w:rPr>
        <w:t>a v údajích předkládaných pro hodnocení plnění státního rozpočtu</w:t>
      </w:r>
      <w:r w:rsidRPr="001F740C">
        <w:rPr>
          <w:rFonts w:asciiTheme="minorHAnsi" w:eastAsiaTheme="minorHAnsi" w:hAnsiTheme="minorHAnsi" w:cstheme="minorHAnsi"/>
        </w:rPr>
        <w:t xml:space="preserve"> zjištěn</w:t>
      </w:r>
      <w:r w:rsidR="009E712F">
        <w:rPr>
          <w:rFonts w:asciiTheme="minorHAnsi" w:eastAsiaTheme="minorHAnsi" w:hAnsiTheme="minorHAnsi" w:cstheme="minorHAnsi"/>
        </w:rPr>
        <w:t>a</w:t>
      </w:r>
      <w:r w:rsidRPr="001F740C">
        <w:rPr>
          <w:rFonts w:asciiTheme="minorHAnsi" w:eastAsiaTheme="minorHAnsi" w:hAnsiTheme="minorHAnsi" w:cstheme="minorHAnsi"/>
        </w:rPr>
        <w:t xml:space="preserve"> nejvýznamnější nesprávnost</w:t>
      </w:r>
      <w:r w:rsidR="009E712F">
        <w:rPr>
          <w:rFonts w:asciiTheme="minorHAnsi" w:eastAsiaTheme="minorHAnsi" w:hAnsiTheme="minorHAnsi" w:cstheme="minorHAnsi"/>
        </w:rPr>
        <w:t xml:space="preserve"> ve výdajích ve výši 43,91 mil. Kč.</w:t>
      </w:r>
      <w:r w:rsidR="004270B8">
        <w:rPr>
          <w:rFonts w:asciiTheme="minorHAnsi" w:eastAsiaTheme="minorHAnsi" w:hAnsiTheme="minorHAnsi" w:cstheme="minorHAnsi"/>
        </w:rPr>
        <w:t xml:space="preserve"> </w:t>
      </w:r>
      <w:r w:rsidR="00203F77" w:rsidRPr="0092527D">
        <w:rPr>
          <w:rFonts w:asciiTheme="minorHAnsi" w:eastAsia="Calibri" w:hAnsiTheme="minorHAnsi" w:cstheme="minorBidi"/>
        </w:rPr>
        <w:t>M</w:t>
      </w:r>
      <w:r w:rsidRPr="0092527D">
        <w:rPr>
          <w:rFonts w:asciiTheme="minorHAnsi" w:eastAsia="Calibri" w:hAnsiTheme="minorHAnsi" w:cstheme="minorBidi"/>
        </w:rPr>
        <w:t>ŽP</w:t>
      </w:r>
      <w:r w:rsidR="003964D2">
        <w:rPr>
          <w:rFonts w:asciiTheme="minorHAnsi" w:eastAsia="Calibri" w:hAnsiTheme="minorHAnsi" w:cstheme="minorBidi"/>
        </w:rPr>
        <w:t xml:space="preserve"> na základě rozhodnutí o </w:t>
      </w:r>
      <w:r w:rsidR="00203F77" w:rsidRPr="0092527D">
        <w:rPr>
          <w:rFonts w:asciiTheme="minorHAnsi" w:eastAsia="Calibri" w:hAnsiTheme="minorHAnsi" w:cstheme="minorBidi"/>
        </w:rPr>
        <w:t xml:space="preserve">poskytnutí dotace </w:t>
      </w:r>
      <w:r w:rsidR="0092527D">
        <w:rPr>
          <w:rFonts w:asciiTheme="minorHAnsi" w:eastAsia="Calibri" w:hAnsiTheme="minorHAnsi" w:cstheme="minorBidi"/>
        </w:rPr>
        <w:t xml:space="preserve">v roce 2016 </w:t>
      </w:r>
      <w:r w:rsidR="00203F77" w:rsidRPr="0092527D">
        <w:rPr>
          <w:rFonts w:asciiTheme="minorHAnsi" w:eastAsia="Calibri" w:hAnsiTheme="minorHAnsi" w:cstheme="minorBidi"/>
        </w:rPr>
        <w:t xml:space="preserve">poskytlo </w:t>
      </w:r>
      <w:r w:rsidR="000D7EB0">
        <w:rPr>
          <w:rFonts w:asciiTheme="minorHAnsi" w:eastAsia="Calibri" w:hAnsiTheme="minorHAnsi" w:cstheme="minorBidi"/>
        </w:rPr>
        <w:t>svým</w:t>
      </w:r>
      <w:r w:rsidR="00045D4B" w:rsidRPr="0092527D">
        <w:rPr>
          <w:rFonts w:asciiTheme="minorHAnsi" w:eastAsia="Calibri" w:hAnsiTheme="minorHAnsi" w:cstheme="minorBidi"/>
        </w:rPr>
        <w:t xml:space="preserve"> příspěvkovým </w:t>
      </w:r>
      <w:r w:rsidR="004A4AEB">
        <w:rPr>
          <w:rFonts w:asciiTheme="minorHAnsi" w:eastAsia="Calibri" w:hAnsiTheme="minorHAnsi" w:cstheme="minorBidi"/>
        </w:rPr>
        <w:t xml:space="preserve">organizacím </w:t>
      </w:r>
      <w:r w:rsidR="00045D4B" w:rsidRPr="0092527D">
        <w:rPr>
          <w:rFonts w:asciiTheme="minorHAnsi" w:eastAsia="Calibri" w:hAnsiTheme="minorHAnsi" w:cstheme="minorBidi"/>
        </w:rPr>
        <w:t xml:space="preserve">v rámci financování programů a </w:t>
      </w:r>
      <w:r w:rsidR="00045D4B" w:rsidRPr="0092527D">
        <w:rPr>
          <w:rFonts w:asciiTheme="minorHAnsi" w:eastAsia="Calibri" w:hAnsiTheme="minorHAnsi" w:cstheme="minorBidi"/>
          <w:i/>
        </w:rPr>
        <w:t>Programu péče o krajinu na rok 2016</w:t>
      </w:r>
      <w:r w:rsidR="00203F77" w:rsidRPr="0092527D">
        <w:rPr>
          <w:rFonts w:asciiTheme="minorHAnsi" w:eastAsia="Calibri" w:hAnsiTheme="minorHAnsi" w:cstheme="minorBidi"/>
        </w:rPr>
        <w:t xml:space="preserve"> </w:t>
      </w:r>
      <w:r w:rsidR="00203F77" w:rsidRPr="006C0E9F">
        <w:rPr>
          <w:rFonts w:asciiTheme="minorHAnsi" w:eastAsia="Calibri" w:hAnsiTheme="minorHAnsi" w:cstheme="minorBidi"/>
        </w:rPr>
        <w:t>dotac</w:t>
      </w:r>
      <w:r w:rsidR="00045D4B" w:rsidRPr="006C0E9F">
        <w:rPr>
          <w:rFonts w:asciiTheme="minorHAnsi" w:eastAsia="Calibri" w:hAnsiTheme="minorHAnsi" w:cstheme="minorBidi"/>
        </w:rPr>
        <w:t>e</w:t>
      </w:r>
      <w:r w:rsidR="00203F77" w:rsidRPr="006C0E9F">
        <w:rPr>
          <w:rFonts w:asciiTheme="minorHAnsi" w:eastAsia="Calibri" w:hAnsiTheme="minorHAnsi" w:cstheme="minorBidi"/>
        </w:rPr>
        <w:t xml:space="preserve"> </w:t>
      </w:r>
      <w:r w:rsidR="00203F77" w:rsidRPr="0092527D">
        <w:rPr>
          <w:rFonts w:asciiTheme="minorHAnsi" w:eastAsia="Calibri" w:hAnsiTheme="minorHAnsi" w:cstheme="minorBidi"/>
        </w:rPr>
        <w:t>v</w:t>
      </w:r>
      <w:r w:rsidR="00045D4B" w:rsidRPr="0092527D">
        <w:rPr>
          <w:rFonts w:asciiTheme="minorHAnsi" w:eastAsia="Calibri" w:hAnsiTheme="minorHAnsi" w:cstheme="minorBidi"/>
        </w:rPr>
        <w:t>e</w:t>
      </w:r>
      <w:r w:rsidR="000D7EB0">
        <w:rPr>
          <w:rFonts w:asciiTheme="minorHAnsi" w:eastAsia="Calibri" w:hAnsiTheme="minorHAnsi" w:cstheme="minorBidi"/>
        </w:rPr>
        <w:t xml:space="preserve"> </w:t>
      </w:r>
      <w:r w:rsidR="00045D4B" w:rsidRPr="0092527D">
        <w:rPr>
          <w:rFonts w:asciiTheme="minorHAnsi" w:eastAsia="Calibri" w:hAnsiTheme="minorHAnsi" w:cstheme="minorBidi"/>
        </w:rPr>
        <w:t>v</w:t>
      </w:r>
      <w:r w:rsidR="00203F77" w:rsidRPr="0092527D">
        <w:rPr>
          <w:rFonts w:asciiTheme="minorHAnsi" w:eastAsia="Calibri" w:hAnsiTheme="minorHAnsi" w:cstheme="minorBidi"/>
        </w:rPr>
        <w:t xml:space="preserve">ýši </w:t>
      </w:r>
      <w:r w:rsidR="00452ACB" w:rsidRPr="0092527D">
        <w:rPr>
          <w:rFonts w:asciiTheme="minorHAnsi" w:eastAsia="Calibri" w:hAnsiTheme="minorHAnsi" w:cstheme="minorBidi"/>
        </w:rPr>
        <w:t>43,9</w:t>
      </w:r>
      <w:r w:rsidR="000B4B91">
        <w:rPr>
          <w:rFonts w:asciiTheme="minorHAnsi" w:eastAsia="Calibri" w:hAnsiTheme="minorHAnsi" w:cstheme="minorBidi"/>
        </w:rPr>
        <w:t>1</w:t>
      </w:r>
      <w:r w:rsidR="00452ACB" w:rsidRPr="0092527D">
        <w:rPr>
          <w:rFonts w:asciiTheme="minorHAnsi" w:eastAsia="Calibri" w:hAnsiTheme="minorHAnsi" w:cstheme="minorBidi"/>
        </w:rPr>
        <w:t xml:space="preserve"> mil. Kč</w:t>
      </w:r>
      <w:r w:rsidR="00203F77" w:rsidRPr="0092527D">
        <w:rPr>
          <w:rFonts w:asciiTheme="minorHAnsi" w:eastAsia="Calibri" w:hAnsiTheme="minorHAnsi" w:cstheme="minorBidi"/>
        </w:rPr>
        <w:t xml:space="preserve">. </w:t>
      </w:r>
      <w:r w:rsidR="00203F77" w:rsidRPr="00203F77">
        <w:rPr>
          <w:rFonts w:asciiTheme="minorHAnsi" w:eastAsia="Calibri" w:hAnsiTheme="minorHAnsi" w:cstheme="minorBidi"/>
        </w:rPr>
        <w:t>Poskytnut</w:t>
      </w:r>
      <w:r w:rsidR="00452ACB">
        <w:rPr>
          <w:rFonts w:asciiTheme="minorHAnsi" w:eastAsia="Calibri" w:hAnsiTheme="minorHAnsi" w:cstheme="minorBidi"/>
        </w:rPr>
        <w:t>é</w:t>
      </w:r>
      <w:r w:rsidR="00203F77" w:rsidRPr="00203F77">
        <w:rPr>
          <w:rFonts w:asciiTheme="minorHAnsi" w:eastAsia="Calibri" w:hAnsiTheme="minorHAnsi" w:cstheme="minorBidi"/>
        </w:rPr>
        <w:t xml:space="preserve"> dotac</w:t>
      </w:r>
      <w:r w:rsidR="00452ACB">
        <w:rPr>
          <w:rFonts w:asciiTheme="minorHAnsi" w:eastAsia="Calibri" w:hAnsiTheme="minorHAnsi" w:cstheme="minorBidi"/>
        </w:rPr>
        <w:t>e</w:t>
      </w:r>
      <w:r w:rsidR="00203F77" w:rsidRPr="00203F77">
        <w:rPr>
          <w:rFonts w:asciiTheme="minorHAnsi" w:eastAsia="Calibri" w:hAnsiTheme="minorHAnsi" w:cstheme="minorBidi"/>
        </w:rPr>
        <w:t xml:space="preserve"> M</w:t>
      </w:r>
      <w:r w:rsidR="00452ACB">
        <w:rPr>
          <w:rFonts w:asciiTheme="minorHAnsi" w:eastAsia="Calibri" w:hAnsiTheme="minorHAnsi" w:cstheme="minorBidi"/>
        </w:rPr>
        <w:t>ŽP</w:t>
      </w:r>
      <w:r w:rsidR="00203F77" w:rsidRPr="00203F77">
        <w:rPr>
          <w:rFonts w:asciiTheme="minorHAnsi" w:eastAsia="Calibri" w:hAnsiTheme="minorHAnsi" w:cstheme="minorBidi"/>
        </w:rPr>
        <w:t xml:space="preserve"> zatřídilo z hlediska </w:t>
      </w:r>
      <w:r w:rsidR="00452ACB">
        <w:rPr>
          <w:rFonts w:asciiTheme="minorHAnsi" w:eastAsia="Calibri" w:hAnsiTheme="minorHAnsi" w:cstheme="minorBidi"/>
        </w:rPr>
        <w:t>druhového</w:t>
      </w:r>
      <w:r w:rsidR="00203F77" w:rsidRPr="00203F77">
        <w:rPr>
          <w:rFonts w:asciiTheme="minorHAnsi" w:eastAsia="Calibri" w:hAnsiTheme="minorHAnsi" w:cstheme="minorBidi"/>
          <w:sz w:val="22"/>
          <w:szCs w:val="22"/>
        </w:rPr>
        <w:t xml:space="preserve"> </w:t>
      </w:r>
      <w:r w:rsidR="00203F77" w:rsidRPr="00203F77">
        <w:rPr>
          <w:rFonts w:asciiTheme="minorHAnsi" w:eastAsia="Calibri" w:hAnsiTheme="minorHAnsi" w:cstheme="minorBidi"/>
        </w:rPr>
        <w:t xml:space="preserve">členění dle rozpočtové skladby na </w:t>
      </w:r>
      <w:r w:rsidR="00903359">
        <w:rPr>
          <w:rFonts w:asciiTheme="minorHAnsi" w:eastAsia="Calibri" w:hAnsiTheme="minorHAnsi" w:cstheme="minorBidi"/>
        </w:rPr>
        <w:t>položku</w:t>
      </w:r>
      <w:r w:rsidR="00203F77" w:rsidRPr="00203F77">
        <w:rPr>
          <w:rFonts w:asciiTheme="minorHAnsi" w:eastAsia="Calibri" w:hAnsiTheme="minorHAnsi" w:cstheme="minorBidi"/>
        </w:rPr>
        <w:t xml:space="preserve"> </w:t>
      </w:r>
      <w:r w:rsidR="00903359">
        <w:rPr>
          <w:rFonts w:asciiTheme="minorHAnsi" w:eastAsia="Calibri" w:hAnsiTheme="minorHAnsi" w:cstheme="minorBidi"/>
        </w:rPr>
        <w:lastRenderedPageBreak/>
        <w:t>533</w:t>
      </w:r>
      <w:r w:rsidR="00203F77" w:rsidRPr="00203F77">
        <w:rPr>
          <w:rFonts w:asciiTheme="minorHAnsi" w:eastAsia="Calibri" w:hAnsiTheme="minorHAnsi" w:cstheme="minorBidi"/>
        </w:rPr>
        <w:t>1</w:t>
      </w:r>
      <w:r w:rsidR="000D7EB0">
        <w:rPr>
          <w:rFonts w:asciiTheme="minorHAnsi" w:eastAsia="Calibri" w:hAnsiTheme="minorHAnsi" w:cstheme="minorBidi"/>
        </w:rPr>
        <w:t> </w:t>
      </w:r>
      <w:r w:rsidR="00203F77" w:rsidRPr="00203F77">
        <w:rPr>
          <w:rFonts w:asciiTheme="minorHAnsi" w:eastAsia="Calibri" w:hAnsiTheme="minorHAnsi" w:cstheme="minorBidi"/>
        </w:rPr>
        <w:t>–</w:t>
      </w:r>
      <w:r w:rsidR="000D7EB0">
        <w:rPr>
          <w:rFonts w:asciiTheme="minorHAnsi" w:eastAsia="Calibri" w:hAnsiTheme="minorHAnsi" w:cstheme="minorBidi"/>
        </w:rPr>
        <w:t> </w:t>
      </w:r>
      <w:r w:rsidR="00903359" w:rsidRPr="006C0E9F">
        <w:rPr>
          <w:rFonts w:asciiTheme="minorHAnsi" w:eastAsia="Calibri" w:hAnsiTheme="minorHAnsi" w:cstheme="minorBidi"/>
          <w:i/>
        </w:rPr>
        <w:t xml:space="preserve">Neinvestiční </w:t>
      </w:r>
      <w:r w:rsidR="00903359" w:rsidRPr="00153444">
        <w:rPr>
          <w:rFonts w:asciiTheme="minorHAnsi" w:eastAsia="Calibri" w:hAnsiTheme="minorHAnsi" w:cstheme="minorBidi"/>
          <w:i/>
        </w:rPr>
        <w:t>příspěvky</w:t>
      </w:r>
      <w:r w:rsidR="00903359">
        <w:rPr>
          <w:rFonts w:asciiTheme="minorHAnsi" w:eastAsia="Calibri" w:hAnsiTheme="minorHAnsi" w:cstheme="minorBidi"/>
          <w:i/>
        </w:rPr>
        <w:t xml:space="preserve"> zřízeným příspěvkovým organizacím</w:t>
      </w:r>
      <w:r w:rsidR="00203F77" w:rsidRPr="00203F77">
        <w:rPr>
          <w:rFonts w:asciiTheme="minorHAnsi" w:eastAsia="Calibri" w:hAnsiTheme="minorHAnsi" w:cstheme="minorBidi"/>
          <w:i/>
        </w:rPr>
        <w:t xml:space="preserve">. </w:t>
      </w:r>
      <w:r w:rsidR="00203F77" w:rsidRPr="00203F77">
        <w:rPr>
          <w:rFonts w:asciiTheme="minorHAnsi" w:eastAsia="Calibri" w:hAnsiTheme="minorHAnsi" w:cstheme="minorBidi"/>
        </w:rPr>
        <w:t>Obsahem t</w:t>
      </w:r>
      <w:r w:rsidR="00903359">
        <w:rPr>
          <w:rFonts w:asciiTheme="minorHAnsi" w:eastAsia="Calibri" w:hAnsiTheme="minorHAnsi" w:cstheme="minorBidi"/>
        </w:rPr>
        <w:t>éto</w:t>
      </w:r>
      <w:r w:rsidR="00203F77" w:rsidRPr="00203F77">
        <w:rPr>
          <w:rFonts w:asciiTheme="minorHAnsi" w:eastAsia="Calibri" w:hAnsiTheme="minorHAnsi" w:cstheme="minorBidi"/>
        </w:rPr>
        <w:t xml:space="preserve"> p</w:t>
      </w:r>
      <w:r w:rsidR="00903359">
        <w:rPr>
          <w:rFonts w:asciiTheme="minorHAnsi" w:eastAsia="Calibri" w:hAnsiTheme="minorHAnsi" w:cstheme="minorBidi"/>
        </w:rPr>
        <w:t>oložky</w:t>
      </w:r>
      <w:r w:rsidR="00203F77" w:rsidRPr="00203F77">
        <w:rPr>
          <w:rFonts w:asciiTheme="minorHAnsi" w:eastAsia="Calibri" w:hAnsiTheme="minorHAnsi" w:cstheme="minorBidi"/>
        </w:rPr>
        <w:t xml:space="preserve"> má být podle </w:t>
      </w:r>
      <w:proofErr w:type="gramStart"/>
      <w:r w:rsidR="00203F77" w:rsidRPr="00203F77">
        <w:rPr>
          <w:rFonts w:asciiTheme="minorHAnsi" w:eastAsia="Calibri" w:hAnsiTheme="minorHAnsi" w:cstheme="minorBidi"/>
        </w:rPr>
        <w:t xml:space="preserve">přílohy </w:t>
      </w:r>
      <w:r w:rsidR="006840FC">
        <w:rPr>
          <w:rFonts w:asciiTheme="minorHAnsi" w:eastAsia="Calibri" w:hAnsiTheme="minorHAnsi" w:cstheme="minorBidi"/>
        </w:rPr>
        <w:t xml:space="preserve">B. </w:t>
      </w:r>
      <w:r w:rsidR="00203F77" w:rsidRPr="00203F77">
        <w:rPr>
          <w:rFonts w:asciiTheme="minorHAnsi" w:eastAsia="Calibri" w:hAnsiTheme="minorHAnsi" w:cstheme="minorBidi"/>
        </w:rPr>
        <w:t>k vyhlášce</w:t>
      </w:r>
      <w:proofErr w:type="gramEnd"/>
      <w:r w:rsidR="00203F77" w:rsidRPr="00203F77">
        <w:rPr>
          <w:rFonts w:asciiTheme="minorHAnsi" w:eastAsia="Calibri" w:hAnsiTheme="minorHAnsi" w:cstheme="minorBidi"/>
        </w:rPr>
        <w:t xml:space="preserve"> č. 323/2002 Sb., o rozpočtové skladbě, </w:t>
      </w:r>
      <w:r w:rsidR="0083314C">
        <w:rPr>
          <w:rFonts w:asciiTheme="minorHAnsi" w:eastAsia="Calibri" w:hAnsiTheme="minorHAnsi" w:cstheme="minorBidi"/>
        </w:rPr>
        <w:t xml:space="preserve">v případě ústředního orgánu státní správy </w:t>
      </w:r>
      <w:r w:rsidR="00903359">
        <w:rPr>
          <w:rFonts w:asciiTheme="minorHAnsi" w:eastAsia="Calibri" w:hAnsiTheme="minorHAnsi" w:cstheme="minorBidi"/>
        </w:rPr>
        <w:t xml:space="preserve">příspěvek na provoz </w:t>
      </w:r>
      <w:r w:rsidR="00926363">
        <w:rPr>
          <w:rFonts w:asciiTheme="minorHAnsi" w:eastAsia="Calibri" w:hAnsiTheme="minorHAnsi" w:cstheme="minorBidi"/>
        </w:rPr>
        <w:t xml:space="preserve">ze státního rozpočtu </w:t>
      </w:r>
      <w:r w:rsidR="00903359">
        <w:rPr>
          <w:rFonts w:asciiTheme="minorHAnsi" w:eastAsia="Calibri" w:hAnsiTheme="minorHAnsi" w:cstheme="minorBidi"/>
        </w:rPr>
        <w:t xml:space="preserve">poskytovaný </w:t>
      </w:r>
      <w:r w:rsidR="0083314C">
        <w:rPr>
          <w:rFonts w:asciiTheme="minorHAnsi" w:eastAsia="Calibri" w:hAnsiTheme="minorHAnsi" w:cstheme="minorBidi"/>
        </w:rPr>
        <w:t xml:space="preserve">zřízeným příspěvkovým organizacím podle ustanovení § 54 odst. 1 písm. a) </w:t>
      </w:r>
      <w:r w:rsidR="000B4B91">
        <w:rPr>
          <w:rFonts w:asciiTheme="minorHAnsi" w:eastAsia="Calibri" w:hAnsiTheme="minorHAnsi" w:cstheme="minorBidi"/>
        </w:rPr>
        <w:t>rozpočtových pravidel</w:t>
      </w:r>
      <w:r w:rsidR="004270B8">
        <w:rPr>
          <w:rFonts w:asciiTheme="minorHAnsi" w:eastAsia="Calibri" w:hAnsiTheme="minorHAnsi" w:cstheme="minorBidi"/>
        </w:rPr>
        <w:t>.</w:t>
      </w:r>
      <w:r w:rsidR="0083314C">
        <w:rPr>
          <w:rFonts w:asciiTheme="minorHAnsi" w:eastAsia="Calibri" w:hAnsiTheme="minorHAnsi" w:cstheme="minorBidi"/>
        </w:rPr>
        <w:t xml:space="preserve"> </w:t>
      </w:r>
    </w:p>
    <w:p w14:paraId="2EA7322F" w14:textId="1988EA0A" w:rsidR="00811613" w:rsidRPr="00203F77" w:rsidRDefault="00811613" w:rsidP="001A601C">
      <w:pPr>
        <w:spacing w:after="0"/>
        <w:jc w:val="both"/>
        <w:rPr>
          <w:rFonts w:asciiTheme="minorHAnsi" w:eastAsia="Calibri" w:hAnsiTheme="minorHAnsi" w:cstheme="minorBidi"/>
        </w:rPr>
      </w:pPr>
    </w:p>
    <w:p w14:paraId="6A00B3D2" w14:textId="02D4511B" w:rsidR="00203F77" w:rsidRDefault="007F2E81" w:rsidP="001A601C">
      <w:pPr>
        <w:spacing w:after="0"/>
        <w:jc w:val="both"/>
        <w:rPr>
          <w:rFonts w:asciiTheme="minorHAnsi" w:eastAsia="Calibri" w:hAnsiTheme="minorHAnsi" w:cstheme="minorBidi"/>
        </w:rPr>
      </w:pPr>
      <w:r>
        <w:rPr>
          <w:rFonts w:asciiTheme="minorHAnsi" w:eastAsia="Calibri" w:hAnsiTheme="minorHAnsi" w:cstheme="minorBidi"/>
        </w:rPr>
        <w:t>P</w:t>
      </w:r>
      <w:r w:rsidR="00203F77" w:rsidRPr="00203F77">
        <w:rPr>
          <w:rFonts w:asciiTheme="minorHAnsi" w:eastAsia="Calibri" w:hAnsiTheme="minorHAnsi" w:cstheme="minorBidi"/>
        </w:rPr>
        <w:t xml:space="preserve">oskytnuté peněžní prostředky svým charakterem odpovídaly </w:t>
      </w:r>
      <w:r w:rsidR="00707E4A">
        <w:rPr>
          <w:rFonts w:asciiTheme="minorHAnsi" w:eastAsia="Calibri" w:hAnsiTheme="minorHAnsi" w:cstheme="minorBidi"/>
        </w:rPr>
        <w:t xml:space="preserve">výdajům, které se dle vyhlášky č. 323/2002 Sb. zatřiďují na položku 5336 – </w:t>
      </w:r>
      <w:r w:rsidR="00707E4A" w:rsidRPr="00A70D4E">
        <w:rPr>
          <w:rFonts w:asciiTheme="minorHAnsi" w:eastAsia="Calibri" w:hAnsiTheme="minorHAnsi" w:cstheme="minorBidi"/>
          <w:i/>
        </w:rPr>
        <w:t xml:space="preserve">Neinvestiční </w:t>
      </w:r>
      <w:r w:rsidR="00707E4A" w:rsidRPr="00153444">
        <w:rPr>
          <w:rFonts w:asciiTheme="minorHAnsi" w:eastAsia="Calibri" w:hAnsiTheme="minorHAnsi" w:cstheme="minorBidi"/>
          <w:i/>
        </w:rPr>
        <w:t>transfery</w:t>
      </w:r>
      <w:r w:rsidR="00A70D4E" w:rsidRPr="00A70D4E">
        <w:rPr>
          <w:rFonts w:asciiTheme="minorHAnsi" w:eastAsia="Calibri" w:hAnsiTheme="minorHAnsi" w:cstheme="minorBidi"/>
          <w:i/>
        </w:rPr>
        <w:t xml:space="preserve"> </w:t>
      </w:r>
      <w:r w:rsidR="00707E4A" w:rsidRPr="00A70D4E">
        <w:rPr>
          <w:rFonts w:asciiTheme="minorHAnsi" w:eastAsia="Calibri" w:hAnsiTheme="minorHAnsi" w:cstheme="minorBidi"/>
          <w:i/>
        </w:rPr>
        <w:t>zřízeným příspěvkovým organizacím</w:t>
      </w:r>
      <w:r w:rsidR="00A70D4E">
        <w:rPr>
          <w:rFonts w:asciiTheme="minorHAnsi" w:eastAsia="Calibri" w:hAnsiTheme="minorHAnsi" w:cstheme="minorBidi"/>
        </w:rPr>
        <w:t>.</w:t>
      </w:r>
      <w:r>
        <w:rPr>
          <w:rFonts w:asciiTheme="minorHAnsi" w:eastAsia="Calibri" w:hAnsiTheme="minorHAnsi" w:cstheme="minorBidi"/>
        </w:rPr>
        <w:t xml:space="preserve"> </w:t>
      </w:r>
    </w:p>
    <w:p w14:paraId="26383D85" w14:textId="77777777" w:rsidR="00811613" w:rsidRPr="00203F77" w:rsidRDefault="00811613" w:rsidP="001A601C">
      <w:pPr>
        <w:spacing w:after="0"/>
        <w:jc w:val="both"/>
        <w:rPr>
          <w:rFonts w:asciiTheme="minorHAnsi" w:eastAsiaTheme="minorHAnsi" w:hAnsiTheme="minorHAnsi" w:cs="Arial"/>
          <w:lang w:eastAsia="cs-CZ"/>
        </w:rPr>
      </w:pPr>
    </w:p>
    <w:p w14:paraId="2E7C44F0" w14:textId="0D1C3394" w:rsidR="00153444" w:rsidRDefault="00203F77" w:rsidP="001A601C">
      <w:pPr>
        <w:spacing w:after="0"/>
        <w:jc w:val="both"/>
        <w:rPr>
          <w:rFonts w:asciiTheme="minorHAnsi" w:eastAsia="Calibri" w:hAnsiTheme="minorHAnsi" w:cstheme="minorBidi"/>
        </w:rPr>
      </w:pPr>
      <w:r w:rsidRPr="0069206B">
        <w:rPr>
          <w:rFonts w:asciiTheme="minorHAnsi" w:eastAsia="Calibri" w:hAnsiTheme="minorHAnsi" w:cs="Calibri"/>
        </w:rPr>
        <w:t>M</w:t>
      </w:r>
      <w:r w:rsidR="00A70D4E" w:rsidRPr="0069206B">
        <w:rPr>
          <w:rFonts w:asciiTheme="minorHAnsi" w:eastAsia="Calibri" w:hAnsiTheme="minorHAnsi" w:cs="Calibri"/>
        </w:rPr>
        <w:t>ŽP</w:t>
      </w:r>
      <w:r w:rsidRPr="0069206B">
        <w:rPr>
          <w:rFonts w:asciiTheme="minorHAnsi" w:eastAsia="Calibri" w:hAnsiTheme="minorHAnsi" w:cs="Calibri"/>
        </w:rPr>
        <w:t xml:space="preserve"> ve výše uvedeném případě zatřídilo údaj podléhající třídění rozpočtovou skladbou v rozporu s vymezením uvedeným v </w:t>
      </w:r>
      <w:proofErr w:type="gramStart"/>
      <w:r w:rsidRPr="0069206B">
        <w:rPr>
          <w:rFonts w:asciiTheme="minorHAnsi" w:eastAsia="Calibri" w:hAnsiTheme="minorHAnsi" w:cs="Calibri"/>
        </w:rPr>
        <w:t xml:space="preserve">příloze </w:t>
      </w:r>
      <w:r w:rsidR="00A70D4E" w:rsidRPr="0069206B">
        <w:rPr>
          <w:rFonts w:asciiTheme="minorHAnsi" w:eastAsia="Calibri" w:hAnsiTheme="minorHAnsi" w:cs="Calibri"/>
        </w:rPr>
        <w:t xml:space="preserve">B. </w:t>
      </w:r>
      <w:r w:rsidRPr="0069206B">
        <w:rPr>
          <w:rFonts w:asciiTheme="minorHAnsi" w:eastAsia="Calibri" w:hAnsiTheme="minorHAnsi" w:cs="Calibri"/>
        </w:rPr>
        <w:t>k vyhlášce</w:t>
      </w:r>
      <w:proofErr w:type="gramEnd"/>
      <w:r w:rsidRPr="0069206B">
        <w:rPr>
          <w:rFonts w:asciiTheme="minorHAnsi" w:eastAsia="Calibri" w:hAnsiTheme="minorHAnsi" w:cs="Calibri"/>
        </w:rPr>
        <w:t xml:space="preserve"> č. 323/2002 Sb. a nevložilo správné údaje pro průběžné hodnocení plnění státního rozpočtu do rozpočtového systému. V důsledku této skutečnosti </w:t>
      </w:r>
      <w:r w:rsidRPr="006C0E9F">
        <w:rPr>
          <w:rFonts w:asciiTheme="minorHAnsi" w:eastAsia="Calibri" w:hAnsiTheme="minorHAnsi" w:cs="Calibri"/>
          <w:b/>
        </w:rPr>
        <w:t>v údajích za rok 201</w:t>
      </w:r>
      <w:r w:rsidR="00A70D4E" w:rsidRPr="006C0E9F">
        <w:rPr>
          <w:rFonts w:asciiTheme="minorHAnsi" w:eastAsia="Calibri" w:hAnsiTheme="minorHAnsi" w:cs="Calibri"/>
          <w:b/>
        </w:rPr>
        <w:t>6</w:t>
      </w:r>
      <w:r w:rsidRPr="006C0E9F">
        <w:rPr>
          <w:rFonts w:asciiTheme="minorHAnsi" w:eastAsiaTheme="minorHAnsi" w:hAnsiTheme="minorHAnsi" w:cs="Calibri"/>
          <w:b/>
        </w:rPr>
        <w:t xml:space="preserve"> M</w:t>
      </w:r>
      <w:r w:rsidR="00A70D4E" w:rsidRPr="006C0E9F">
        <w:rPr>
          <w:rFonts w:asciiTheme="minorHAnsi" w:eastAsiaTheme="minorHAnsi" w:hAnsiTheme="minorHAnsi" w:cs="Calibri"/>
          <w:b/>
        </w:rPr>
        <w:t>ŽP</w:t>
      </w:r>
      <w:r w:rsidRPr="006C0E9F">
        <w:rPr>
          <w:rFonts w:asciiTheme="minorHAnsi" w:eastAsiaTheme="minorHAnsi" w:hAnsiTheme="minorHAnsi" w:cs="Calibri"/>
          <w:b/>
        </w:rPr>
        <w:t xml:space="preserve"> nadhodnotilo</w:t>
      </w:r>
      <w:r w:rsidRPr="0069206B">
        <w:rPr>
          <w:rFonts w:asciiTheme="minorHAnsi" w:eastAsiaTheme="minorHAnsi" w:hAnsiTheme="minorHAnsi" w:cs="Calibri"/>
        </w:rPr>
        <w:t xml:space="preserve"> </w:t>
      </w:r>
      <w:r w:rsidR="00A70D4E" w:rsidRPr="0069206B">
        <w:rPr>
          <w:rFonts w:asciiTheme="minorHAnsi" w:eastAsiaTheme="minorHAnsi" w:hAnsiTheme="minorHAnsi" w:cstheme="minorBidi"/>
        </w:rPr>
        <w:t xml:space="preserve">položku 5331 – </w:t>
      </w:r>
      <w:r w:rsidR="00A70D4E" w:rsidRPr="0069206B">
        <w:rPr>
          <w:rFonts w:asciiTheme="minorHAnsi" w:eastAsiaTheme="minorHAnsi" w:hAnsiTheme="minorHAnsi" w:cstheme="minorBidi"/>
          <w:i/>
        </w:rPr>
        <w:t xml:space="preserve">Neinvestiční </w:t>
      </w:r>
      <w:r w:rsidR="00A70D4E" w:rsidRPr="006C0E9F">
        <w:rPr>
          <w:rFonts w:asciiTheme="minorHAnsi" w:eastAsiaTheme="minorHAnsi" w:hAnsiTheme="minorHAnsi" w:cstheme="minorBidi"/>
          <w:b/>
          <w:i/>
        </w:rPr>
        <w:t>příspěvky</w:t>
      </w:r>
      <w:r w:rsidR="00A70D4E" w:rsidRPr="0069206B">
        <w:rPr>
          <w:rFonts w:asciiTheme="minorHAnsi" w:eastAsiaTheme="minorHAnsi" w:hAnsiTheme="minorHAnsi" w:cstheme="minorBidi"/>
          <w:i/>
        </w:rPr>
        <w:t xml:space="preserve"> zřízeným příspěvkovým organizacím</w:t>
      </w:r>
      <w:r w:rsidR="00A70D4E" w:rsidRPr="0069206B">
        <w:rPr>
          <w:rFonts w:asciiTheme="minorHAnsi" w:eastAsiaTheme="minorHAnsi" w:hAnsiTheme="minorHAnsi" w:cstheme="minorBidi"/>
        </w:rPr>
        <w:t xml:space="preserve"> </w:t>
      </w:r>
      <w:r w:rsidRPr="0069206B">
        <w:rPr>
          <w:rFonts w:asciiTheme="minorHAnsi" w:eastAsiaTheme="minorHAnsi" w:hAnsiTheme="minorHAnsi" w:cstheme="minorBidi"/>
        </w:rPr>
        <w:t xml:space="preserve">a </w:t>
      </w:r>
      <w:r w:rsidRPr="006C0E9F">
        <w:rPr>
          <w:rFonts w:asciiTheme="minorHAnsi" w:eastAsiaTheme="minorHAnsi" w:hAnsiTheme="minorHAnsi" w:cs="Calibri"/>
          <w:b/>
        </w:rPr>
        <w:t>podhodnotilo</w:t>
      </w:r>
      <w:r w:rsidR="00B33CC7">
        <w:rPr>
          <w:rFonts w:asciiTheme="minorHAnsi" w:eastAsiaTheme="minorHAnsi" w:hAnsiTheme="minorHAnsi" w:cs="Calibri"/>
          <w:b/>
        </w:rPr>
        <w:t xml:space="preserve"> </w:t>
      </w:r>
      <w:r w:rsidR="00B33CC7" w:rsidRPr="00BF5F53">
        <w:rPr>
          <w:rFonts w:asciiTheme="minorHAnsi" w:eastAsiaTheme="minorHAnsi" w:hAnsiTheme="minorHAnsi" w:cs="Calibri"/>
        </w:rPr>
        <w:t>položku</w:t>
      </w:r>
      <w:r w:rsidRPr="00BF5F53">
        <w:rPr>
          <w:rFonts w:asciiTheme="minorHAnsi" w:eastAsiaTheme="minorHAnsi" w:hAnsiTheme="minorHAnsi" w:cs="Calibri"/>
        </w:rPr>
        <w:t xml:space="preserve"> </w:t>
      </w:r>
      <w:r w:rsidR="00BA1342" w:rsidRPr="0069206B">
        <w:rPr>
          <w:rFonts w:asciiTheme="minorHAnsi" w:eastAsiaTheme="minorHAnsi" w:hAnsiTheme="minorHAnsi" w:cstheme="minorBidi"/>
        </w:rPr>
        <w:t xml:space="preserve">5336 – </w:t>
      </w:r>
      <w:r w:rsidR="00BA1342" w:rsidRPr="0069206B">
        <w:rPr>
          <w:rFonts w:asciiTheme="minorHAnsi" w:eastAsiaTheme="minorHAnsi" w:hAnsiTheme="minorHAnsi" w:cstheme="minorBidi"/>
          <w:i/>
        </w:rPr>
        <w:t xml:space="preserve">Neinvestiční </w:t>
      </w:r>
      <w:r w:rsidR="00BA1342" w:rsidRPr="006C0E9F">
        <w:rPr>
          <w:rFonts w:asciiTheme="minorHAnsi" w:eastAsiaTheme="minorHAnsi" w:hAnsiTheme="minorHAnsi" w:cstheme="minorBidi"/>
          <w:b/>
          <w:i/>
        </w:rPr>
        <w:t>transfery</w:t>
      </w:r>
      <w:r w:rsidR="00BA1342" w:rsidRPr="0069206B">
        <w:rPr>
          <w:rFonts w:asciiTheme="minorHAnsi" w:eastAsiaTheme="minorHAnsi" w:hAnsiTheme="minorHAnsi" w:cstheme="minorBidi"/>
          <w:i/>
        </w:rPr>
        <w:t xml:space="preserve"> zřízeným příspěvkovým organizacím</w:t>
      </w:r>
      <w:r w:rsidRPr="0069206B">
        <w:rPr>
          <w:rFonts w:asciiTheme="minorHAnsi" w:eastAsiaTheme="minorHAnsi" w:hAnsiTheme="minorHAnsi" w:cstheme="minorBidi"/>
        </w:rPr>
        <w:t xml:space="preserve"> </w:t>
      </w:r>
      <w:r w:rsidRPr="0069206B">
        <w:rPr>
          <w:rFonts w:asciiTheme="minorHAnsi" w:eastAsia="Calibri" w:hAnsiTheme="minorHAnsi" w:cstheme="minorBidi"/>
        </w:rPr>
        <w:t>o částku</w:t>
      </w:r>
      <w:r w:rsidRPr="0069206B">
        <w:rPr>
          <w:rFonts w:asciiTheme="minorHAnsi" w:eastAsia="Calibri" w:hAnsiTheme="minorHAnsi" w:cs="Calibri"/>
        </w:rPr>
        <w:t xml:space="preserve"> </w:t>
      </w:r>
      <w:r w:rsidR="00BA1342" w:rsidRPr="006F3417">
        <w:rPr>
          <w:rFonts w:asciiTheme="minorHAnsi" w:eastAsia="Calibri" w:hAnsiTheme="minorHAnsi" w:cstheme="minorBidi"/>
        </w:rPr>
        <w:t>43,9</w:t>
      </w:r>
      <w:r w:rsidR="000B4B91" w:rsidRPr="006F3417">
        <w:rPr>
          <w:rFonts w:asciiTheme="minorHAnsi" w:eastAsia="Calibri" w:hAnsiTheme="minorHAnsi" w:cstheme="minorBidi"/>
        </w:rPr>
        <w:t>1</w:t>
      </w:r>
      <w:r w:rsidRPr="006F3417">
        <w:rPr>
          <w:rFonts w:asciiTheme="minorHAnsi" w:eastAsia="Calibri" w:hAnsiTheme="minorHAnsi" w:cstheme="minorBidi"/>
        </w:rPr>
        <w:t xml:space="preserve"> m</w:t>
      </w:r>
      <w:r w:rsidR="00BA1342" w:rsidRPr="006F3417">
        <w:rPr>
          <w:rFonts w:asciiTheme="minorHAnsi" w:eastAsia="Calibri" w:hAnsiTheme="minorHAnsi" w:cstheme="minorBidi"/>
        </w:rPr>
        <w:t>il</w:t>
      </w:r>
      <w:r w:rsidRPr="006F3417">
        <w:rPr>
          <w:rFonts w:asciiTheme="minorHAnsi" w:eastAsia="Calibri" w:hAnsiTheme="minorHAnsi" w:cstheme="minorBidi"/>
        </w:rPr>
        <w:t>. Kč.</w:t>
      </w:r>
      <w:r w:rsidR="00153444" w:rsidRPr="006F3417">
        <w:rPr>
          <w:rFonts w:asciiTheme="minorHAnsi" w:eastAsia="Calibri" w:hAnsiTheme="minorHAnsi" w:cstheme="minorBidi"/>
        </w:rPr>
        <w:t xml:space="preserve"> </w:t>
      </w:r>
    </w:p>
    <w:p w14:paraId="0DF3683F" w14:textId="77777777" w:rsidR="00811613" w:rsidRPr="006F3417" w:rsidRDefault="00811613" w:rsidP="001A601C">
      <w:pPr>
        <w:spacing w:after="0"/>
        <w:jc w:val="both"/>
        <w:rPr>
          <w:rFonts w:asciiTheme="minorHAnsi" w:eastAsia="Calibri" w:hAnsiTheme="minorHAnsi" w:cstheme="minorBidi"/>
        </w:rPr>
      </w:pPr>
    </w:p>
    <w:p w14:paraId="37FF73BA" w14:textId="2A46A239" w:rsidR="0092527D" w:rsidRPr="0069206B" w:rsidRDefault="00153444" w:rsidP="001A601C">
      <w:pPr>
        <w:spacing w:after="0"/>
        <w:jc w:val="both"/>
        <w:rPr>
          <w:rFonts w:asciiTheme="minorHAnsi" w:eastAsia="Calibri" w:hAnsiTheme="minorHAnsi" w:cstheme="minorBidi"/>
          <w:b/>
        </w:rPr>
      </w:pPr>
      <w:r>
        <w:rPr>
          <w:rFonts w:asciiTheme="minorHAnsi" w:eastAsia="Calibri" w:hAnsiTheme="minorHAnsi" w:cstheme="minorBidi"/>
          <w:b/>
        </w:rPr>
        <w:t>V důsledku této skutečnosti MŽP jako zřizovatel příspěvkových organizací vykázalo nesprávné informace o druhu svého finančního vztahu ke zřízeným příspěvkovým organizacím.</w:t>
      </w:r>
    </w:p>
    <w:p w14:paraId="77FB0EF6" w14:textId="0AE77325" w:rsidR="00BE08D3" w:rsidRDefault="00BE08D3" w:rsidP="001A601C">
      <w:pPr>
        <w:spacing w:after="0" w:line="259" w:lineRule="auto"/>
        <w:rPr>
          <w:rFonts w:asciiTheme="minorHAnsi" w:hAnsiTheme="minorHAnsi" w:cstheme="minorHAnsi"/>
          <w:b/>
          <w:lang w:eastAsia="cs-CZ"/>
        </w:rPr>
      </w:pPr>
    </w:p>
    <w:p w14:paraId="64190ECD" w14:textId="4DD17825" w:rsidR="00203F77" w:rsidRPr="00203F77" w:rsidRDefault="00203F77" w:rsidP="00203F77">
      <w:pPr>
        <w:numPr>
          <w:ilvl w:val="0"/>
          <w:numId w:val="6"/>
        </w:numPr>
        <w:spacing w:after="240" w:line="259" w:lineRule="auto"/>
        <w:ind w:left="567" w:hanging="283"/>
        <w:jc w:val="both"/>
        <w:rPr>
          <w:rFonts w:asciiTheme="minorHAnsi" w:hAnsiTheme="minorHAnsi" w:cstheme="minorHAnsi"/>
          <w:b/>
          <w:lang w:eastAsia="cs-CZ"/>
        </w:rPr>
      </w:pPr>
      <w:r w:rsidRPr="00203F77">
        <w:rPr>
          <w:rFonts w:asciiTheme="minorHAnsi" w:hAnsiTheme="minorHAnsi" w:cstheme="minorHAnsi"/>
          <w:b/>
          <w:lang w:eastAsia="cs-CZ"/>
        </w:rPr>
        <w:t xml:space="preserve">Nesprávnosti zjištěné v závěrečném účtu </w:t>
      </w:r>
      <w:r w:rsidR="00AC112F">
        <w:rPr>
          <w:rFonts w:asciiTheme="minorHAnsi" w:hAnsiTheme="minorHAnsi" w:cstheme="minorHAnsi"/>
          <w:b/>
          <w:lang w:eastAsia="cs-CZ"/>
        </w:rPr>
        <w:t>kapitoly 315 MŽP</w:t>
      </w:r>
    </w:p>
    <w:p w14:paraId="7C59D2A9" w14:textId="6C082561" w:rsidR="00203F77" w:rsidRDefault="008C0614" w:rsidP="00203F77">
      <w:pPr>
        <w:spacing w:after="0" w:line="259" w:lineRule="auto"/>
        <w:jc w:val="both"/>
        <w:rPr>
          <w:rFonts w:asciiTheme="minorHAnsi" w:eastAsiaTheme="minorHAnsi" w:hAnsiTheme="minorHAnsi" w:cs="Calibri"/>
        </w:rPr>
      </w:pPr>
      <w:r>
        <w:rPr>
          <w:rFonts w:asciiTheme="minorHAnsi" w:eastAsiaTheme="minorHAnsi" w:hAnsiTheme="minorHAnsi" w:cs="Calibri"/>
        </w:rPr>
        <w:t>Při kontrole závěrečného účtu kapitoly 315 MŽP byly zjištěny</w:t>
      </w:r>
      <w:r w:rsidR="00AC112F">
        <w:rPr>
          <w:rFonts w:asciiTheme="minorHAnsi" w:eastAsiaTheme="minorHAnsi" w:hAnsiTheme="minorHAnsi" w:cs="Calibri"/>
        </w:rPr>
        <w:t xml:space="preserve"> jen</w:t>
      </w:r>
      <w:r>
        <w:rPr>
          <w:rFonts w:asciiTheme="minorHAnsi" w:eastAsiaTheme="minorHAnsi" w:hAnsiTheme="minorHAnsi" w:cs="Calibri"/>
        </w:rPr>
        <w:t xml:space="preserve"> drobné nedostatky. Podrobnosti jsou uvedeny v příloze č. </w:t>
      </w:r>
      <w:r w:rsidR="00D75F19">
        <w:rPr>
          <w:rFonts w:asciiTheme="minorHAnsi" w:eastAsiaTheme="minorHAnsi" w:hAnsiTheme="minorHAnsi" w:cs="Calibri"/>
        </w:rPr>
        <w:t>3</w:t>
      </w:r>
      <w:r>
        <w:rPr>
          <w:rFonts w:asciiTheme="minorHAnsi" w:eastAsiaTheme="minorHAnsi" w:hAnsiTheme="minorHAnsi" w:cs="Calibri"/>
        </w:rPr>
        <w:t xml:space="preserve"> k tomuto kontrolnímu závěru.</w:t>
      </w:r>
    </w:p>
    <w:p w14:paraId="5A956749" w14:textId="77777777" w:rsidR="008C0614" w:rsidRDefault="008C0614" w:rsidP="00203F77">
      <w:pPr>
        <w:spacing w:after="0" w:line="259" w:lineRule="auto"/>
        <w:jc w:val="both"/>
        <w:rPr>
          <w:rFonts w:asciiTheme="minorHAnsi" w:eastAsiaTheme="minorHAnsi" w:hAnsiTheme="minorHAnsi" w:cs="Calibri"/>
        </w:rPr>
      </w:pPr>
    </w:p>
    <w:p w14:paraId="10ABB41B" w14:textId="539ABF68" w:rsidR="0059781D" w:rsidRPr="0059781D" w:rsidRDefault="0059781D" w:rsidP="0059781D">
      <w:pPr>
        <w:numPr>
          <w:ilvl w:val="0"/>
          <w:numId w:val="6"/>
        </w:numPr>
        <w:spacing w:after="240" w:line="259" w:lineRule="auto"/>
        <w:ind w:left="567" w:hanging="283"/>
        <w:jc w:val="both"/>
        <w:rPr>
          <w:rFonts w:asciiTheme="minorHAnsi" w:hAnsiTheme="minorHAnsi" w:cstheme="minorHAnsi"/>
          <w:b/>
          <w:lang w:eastAsia="cs-CZ"/>
        </w:rPr>
      </w:pPr>
      <w:r w:rsidRPr="0059781D">
        <w:rPr>
          <w:rFonts w:asciiTheme="minorHAnsi" w:hAnsiTheme="minorHAnsi" w:cstheme="minorHAnsi"/>
          <w:b/>
          <w:lang w:eastAsia="cs-CZ"/>
        </w:rPr>
        <w:t xml:space="preserve">Vyhodnocení opatření k odstranění nedostatků </w:t>
      </w:r>
      <w:r w:rsidR="000D7EB0">
        <w:rPr>
          <w:rFonts w:asciiTheme="minorHAnsi" w:hAnsiTheme="minorHAnsi" w:cstheme="minorHAnsi"/>
          <w:b/>
          <w:lang w:eastAsia="cs-CZ"/>
        </w:rPr>
        <w:t xml:space="preserve">zjištěných </w:t>
      </w:r>
      <w:r w:rsidRPr="0059781D">
        <w:rPr>
          <w:rFonts w:asciiTheme="minorHAnsi" w:hAnsiTheme="minorHAnsi" w:cstheme="minorHAnsi"/>
          <w:b/>
          <w:lang w:eastAsia="cs-CZ"/>
        </w:rPr>
        <w:t>kontrolní akc</w:t>
      </w:r>
      <w:r w:rsidR="000D7EB0">
        <w:rPr>
          <w:rFonts w:asciiTheme="minorHAnsi" w:hAnsiTheme="minorHAnsi" w:cstheme="minorHAnsi"/>
          <w:b/>
          <w:lang w:eastAsia="cs-CZ"/>
        </w:rPr>
        <w:t>í</w:t>
      </w:r>
      <w:r w:rsidRPr="0059781D">
        <w:rPr>
          <w:rFonts w:asciiTheme="minorHAnsi" w:hAnsiTheme="minorHAnsi" w:cstheme="minorHAnsi"/>
          <w:b/>
          <w:lang w:eastAsia="cs-CZ"/>
        </w:rPr>
        <w:t xml:space="preserve"> č. 1</w:t>
      </w:r>
      <w:r>
        <w:rPr>
          <w:rFonts w:asciiTheme="minorHAnsi" w:hAnsiTheme="minorHAnsi" w:cstheme="minorHAnsi"/>
          <w:b/>
          <w:lang w:eastAsia="cs-CZ"/>
        </w:rPr>
        <w:t>4</w:t>
      </w:r>
      <w:r w:rsidRPr="0059781D">
        <w:rPr>
          <w:rFonts w:asciiTheme="minorHAnsi" w:hAnsiTheme="minorHAnsi" w:cstheme="minorHAnsi"/>
          <w:b/>
          <w:lang w:eastAsia="cs-CZ"/>
        </w:rPr>
        <w:t>/19</w:t>
      </w:r>
    </w:p>
    <w:p w14:paraId="262918F2" w14:textId="2FE072FD" w:rsidR="004139C8" w:rsidRDefault="00E6291C" w:rsidP="004139C8">
      <w:pPr>
        <w:jc w:val="both"/>
        <w:rPr>
          <w:rFonts w:cs="Calibri"/>
        </w:rPr>
      </w:pPr>
      <w:r>
        <w:rPr>
          <w:rFonts w:cs="Calibri"/>
        </w:rPr>
        <w:t xml:space="preserve">Na základě usnesení vlády </w:t>
      </w:r>
      <w:r w:rsidR="00056E58">
        <w:rPr>
          <w:rFonts w:cs="Calibri"/>
        </w:rPr>
        <w:t xml:space="preserve">ČR </w:t>
      </w:r>
      <w:r>
        <w:rPr>
          <w:rFonts w:cs="Calibri"/>
        </w:rPr>
        <w:t xml:space="preserve">ze dne </w:t>
      </w:r>
      <w:r w:rsidR="00056E58">
        <w:rPr>
          <w:lang w:eastAsia="cs-CZ"/>
        </w:rPr>
        <w:t>26</w:t>
      </w:r>
      <w:r w:rsidR="00056E58" w:rsidRPr="00582484">
        <w:rPr>
          <w:lang w:eastAsia="cs-CZ"/>
        </w:rPr>
        <w:t xml:space="preserve">. </w:t>
      </w:r>
      <w:r w:rsidR="00056E58">
        <w:rPr>
          <w:lang w:eastAsia="cs-CZ"/>
        </w:rPr>
        <w:t>srpna</w:t>
      </w:r>
      <w:r w:rsidR="00056E58" w:rsidRPr="00582484">
        <w:rPr>
          <w:lang w:eastAsia="cs-CZ"/>
        </w:rPr>
        <w:t xml:space="preserve"> 201</w:t>
      </w:r>
      <w:r w:rsidR="00056E58">
        <w:rPr>
          <w:lang w:eastAsia="cs-CZ"/>
        </w:rPr>
        <w:t>5</w:t>
      </w:r>
      <w:r w:rsidR="00056E58" w:rsidRPr="00582484">
        <w:rPr>
          <w:lang w:eastAsia="cs-CZ"/>
        </w:rPr>
        <w:t xml:space="preserve"> č. </w:t>
      </w:r>
      <w:r w:rsidR="00056E58">
        <w:rPr>
          <w:lang w:eastAsia="cs-CZ"/>
        </w:rPr>
        <w:t>690</w:t>
      </w:r>
      <w:r w:rsidR="000D7EB0">
        <w:rPr>
          <w:lang w:eastAsia="cs-CZ"/>
        </w:rPr>
        <w:t>,</w:t>
      </w:r>
      <w:r w:rsidR="00056E58" w:rsidRPr="00582484">
        <w:rPr>
          <w:lang w:eastAsia="cs-CZ"/>
        </w:rPr>
        <w:t xml:space="preserve"> </w:t>
      </w:r>
      <w:r w:rsidR="00056E58" w:rsidRPr="001A601C">
        <w:rPr>
          <w:i/>
          <w:lang w:eastAsia="cs-CZ"/>
        </w:rPr>
        <w:t>k</w:t>
      </w:r>
      <w:r w:rsidR="000D7EB0" w:rsidRPr="001A601C">
        <w:rPr>
          <w:i/>
          <w:lang w:eastAsia="cs-CZ"/>
        </w:rPr>
        <w:t>e Kontrolnímu závěru z</w:t>
      </w:r>
      <w:r w:rsidR="00056E58" w:rsidRPr="001A601C">
        <w:rPr>
          <w:i/>
          <w:lang w:eastAsia="cs-CZ"/>
        </w:rPr>
        <w:t xml:space="preserve"> kontrolní akc</w:t>
      </w:r>
      <w:r w:rsidR="000D7EB0" w:rsidRPr="001A601C">
        <w:rPr>
          <w:i/>
          <w:lang w:eastAsia="cs-CZ"/>
        </w:rPr>
        <w:t xml:space="preserve">e </w:t>
      </w:r>
      <w:r w:rsidR="00056E58" w:rsidRPr="001A601C">
        <w:rPr>
          <w:i/>
          <w:lang w:eastAsia="cs-CZ"/>
        </w:rPr>
        <w:t>č. 14/19</w:t>
      </w:r>
      <w:r w:rsidR="00056E58" w:rsidRPr="001A601C">
        <w:rPr>
          <w:i/>
        </w:rPr>
        <w:t xml:space="preserve"> </w:t>
      </w:r>
      <w:r w:rsidR="00056E58" w:rsidRPr="000D7EB0">
        <w:rPr>
          <w:rFonts w:cs="Calibri"/>
          <w:i/>
        </w:rPr>
        <w:t>Závěrečný účet kapitoly státního rozpočtu Ministerstvo životního prostředí za rok 2013, účetní závěrka a finanční výkazy Minister</w:t>
      </w:r>
      <w:r w:rsidR="003964D2" w:rsidRPr="008A160F">
        <w:rPr>
          <w:rFonts w:cs="Calibri"/>
          <w:i/>
        </w:rPr>
        <w:t>stva životního prostředí za rok </w:t>
      </w:r>
      <w:r w:rsidR="00056E58" w:rsidRPr="000D7EB0">
        <w:rPr>
          <w:rFonts w:cs="Calibri"/>
          <w:i/>
        </w:rPr>
        <w:t>2013</w:t>
      </w:r>
      <w:r w:rsidR="000D7EB0">
        <w:rPr>
          <w:rFonts w:cs="Calibri"/>
        </w:rPr>
        <w:t>,</w:t>
      </w:r>
      <w:r w:rsidR="00056E58">
        <w:rPr>
          <w:rFonts w:cs="Calibri"/>
        </w:rPr>
        <w:t xml:space="preserve"> realizovalo </w:t>
      </w:r>
      <w:r w:rsidR="00417569">
        <w:rPr>
          <w:rFonts w:cs="Calibri"/>
        </w:rPr>
        <w:t>MŽP</w:t>
      </w:r>
      <w:r w:rsidR="00056E58">
        <w:rPr>
          <w:rFonts w:cs="Calibri"/>
        </w:rPr>
        <w:t xml:space="preserve"> opatření</w:t>
      </w:r>
      <w:r w:rsidR="00F0275F">
        <w:rPr>
          <w:rFonts w:cs="Calibri"/>
        </w:rPr>
        <w:t xml:space="preserve"> k nápravě nedostatků zjištěných kontrolou NKÚ</w:t>
      </w:r>
      <w:r w:rsidR="00056E58">
        <w:rPr>
          <w:rFonts w:cs="Calibri"/>
        </w:rPr>
        <w:t xml:space="preserve">. MŽP </w:t>
      </w:r>
      <w:r w:rsidR="00F0275F">
        <w:rPr>
          <w:rFonts w:cs="Calibri"/>
        </w:rPr>
        <w:t xml:space="preserve">však </w:t>
      </w:r>
      <w:r w:rsidR="00056E58">
        <w:rPr>
          <w:rFonts w:cs="Calibri"/>
        </w:rPr>
        <w:t>neprovedlo opravné účetní zápisy</w:t>
      </w:r>
      <w:r w:rsidR="004139C8">
        <w:rPr>
          <w:rFonts w:cs="Calibri"/>
        </w:rPr>
        <w:t xml:space="preserve"> </w:t>
      </w:r>
      <w:r w:rsidR="00C45B56">
        <w:rPr>
          <w:rFonts w:cs="Calibri"/>
        </w:rPr>
        <w:t xml:space="preserve">na správné účty v </w:t>
      </w:r>
      <w:r w:rsidR="004139C8">
        <w:rPr>
          <w:rFonts w:cs="Calibri"/>
        </w:rPr>
        <w:t xml:space="preserve">těchto </w:t>
      </w:r>
      <w:r w:rsidR="00116A85">
        <w:rPr>
          <w:rFonts w:cs="Calibri"/>
        </w:rPr>
        <w:t>případech</w:t>
      </w:r>
      <w:r w:rsidR="004139C8">
        <w:rPr>
          <w:rFonts w:cs="Calibri"/>
        </w:rPr>
        <w:t>:</w:t>
      </w:r>
    </w:p>
    <w:p w14:paraId="11AECB0B" w14:textId="7DA72FCF" w:rsidR="004139C8" w:rsidRDefault="00F0275F" w:rsidP="004139C8">
      <w:pPr>
        <w:pStyle w:val="Odstavecseseznamem"/>
        <w:numPr>
          <w:ilvl w:val="0"/>
          <w:numId w:val="9"/>
        </w:numPr>
        <w:spacing w:after="0"/>
        <w:jc w:val="both"/>
        <w:rPr>
          <w:rFonts w:cs="Calibri"/>
        </w:rPr>
      </w:pPr>
      <w:r>
        <w:rPr>
          <w:rFonts w:cs="Calibri"/>
        </w:rPr>
        <w:t>opravy nesprávného</w:t>
      </w:r>
      <w:r w:rsidR="00116A85">
        <w:rPr>
          <w:rFonts w:cs="Calibri"/>
        </w:rPr>
        <w:t xml:space="preserve"> ocenění povolenek na emise určených k bezplatné alokaci </w:t>
      </w:r>
      <w:r w:rsidR="00E500A1">
        <w:rPr>
          <w:rFonts w:cs="Calibri"/>
        </w:rPr>
        <w:t>reálnou hodnotou,</w:t>
      </w:r>
    </w:p>
    <w:p w14:paraId="79B01147" w14:textId="50A817B8" w:rsidR="004139C8" w:rsidRDefault="00F0275F" w:rsidP="004139C8">
      <w:pPr>
        <w:pStyle w:val="Odstavecseseznamem"/>
        <w:numPr>
          <w:ilvl w:val="0"/>
          <w:numId w:val="9"/>
        </w:numPr>
        <w:spacing w:after="0"/>
        <w:jc w:val="both"/>
        <w:rPr>
          <w:rFonts w:cs="Calibri"/>
        </w:rPr>
      </w:pPr>
      <w:r>
        <w:rPr>
          <w:rFonts w:cs="Calibri"/>
        </w:rPr>
        <w:t>opravy</w:t>
      </w:r>
      <w:r w:rsidR="003D43EB">
        <w:rPr>
          <w:rFonts w:cs="Calibri"/>
        </w:rPr>
        <w:t xml:space="preserve"> nákladů z přecenění povolenek na emise reálnou hodnotou</w:t>
      </w:r>
      <w:r w:rsidR="000D72DE">
        <w:rPr>
          <w:rFonts w:cs="Calibri"/>
        </w:rPr>
        <w:t>,</w:t>
      </w:r>
    </w:p>
    <w:p w14:paraId="7293B80B" w14:textId="768C212F" w:rsidR="004139C8" w:rsidRPr="007F4E91" w:rsidRDefault="00F0275F" w:rsidP="004139C8">
      <w:pPr>
        <w:pStyle w:val="Odstavecseseznamem"/>
        <w:numPr>
          <w:ilvl w:val="0"/>
          <w:numId w:val="9"/>
        </w:numPr>
        <w:spacing w:after="0"/>
        <w:jc w:val="both"/>
        <w:rPr>
          <w:rFonts w:cs="Calibri"/>
        </w:rPr>
      </w:pPr>
      <w:r>
        <w:rPr>
          <w:rFonts w:cs="Calibri"/>
        </w:rPr>
        <w:t>opravy nesprávného</w:t>
      </w:r>
      <w:r w:rsidR="008D7339">
        <w:rPr>
          <w:rFonts w:cs="Calibri"/>
        </w:rPr>
        <w:t xml:space="preserve"> účtování o významn</w:t>
      </w:r>
      <w:r>
        <w:rPr>
          <w:rFonts w:cs="Calibri"/>
        </w:rPr>
        <w:t>ých</w:t>
      </w:r>
      <w:r w:rsidR="008D7339">
        <w:rPr>
          <w:rFonts w:cs="Calibri"/>
        </w:rPr>
        <w:t xml:space="preserve"> skutečnost</w:t>
      </w:r>
      <w:r>
        <w:rPr>
          <w:rFonts w:cs="Calibri"/>
        </w:rPr>
        <w:t>ech</w:t>
      </w:r>
      <w:r w:rsidR="008D7339">
        <w:rPr>
          <w:rFonts w:cs="Calibri"/>
        </w:rPr>
        <w:t xml:space="preserve"> předchozích účetních období </w:t>
      </w:r>
      <w:r>
        <w:rPr>
          <w:rFonts w:cs="Calibri"/>
        </w:rPr>
        <w:t>s vlivem na hospodářský výsledek.</w:t>
      </w:r>
      <w:r w:rsidR="008D7339">
        <w:rPr>
          <w:rFonts w:cs="Calibri"/>
        </w:rPr>
        <w:t xml:space="preserve"> </w:t>
      </w:r>
    </w:p>
    <w:p w14:paraId="28086387" w14:textId="77777777" w:rsidR="004139C8" w:rsidRPr="007F4E91" w:rsidRDefault="004139C8" w:rsidP="001A601C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64DEEA50" w14:textId="6AA03EAB" w:rsidR="004139C8" w:rsidRDefault="004139C8" w:rsidP="001A601C">
      <w:pPr>
        <w:spacing w:after="0"/>
        <w:jc w:val="both"/>
        <w:rPr>
          <w:rFonts w:cs="Calibri"/>
        </w:rPr>
      </w:pPr>
      <w:r w:rsidRPr="007F4E91">
        <w:rPr>
          <w:rFonts w:cs="Calibri"/>
        </w:rPr>
        <w:t xml:space="preserve">Pokud by </w:t>
      </w:r>
      <w:r>
        <w:rPr>
          <w:rFonts w:cs="Calibri"/>
        </w:rPr>
        <w:t>MŽP provedlo opravné účetní zápisy</w:t>
      </w:r>
      <w:r w:rsidR="00C45B56">
        <w:rPr>
          <w:rFonts w:cs="Calibri"/>
        </w:rPr>
        <w:t xml:space="preserve"> na správné účty</w:t>
      </w:r>
      <w:r>
        <w:rPr>
          <w:rFonts w:cs="Calibri"/>
        </w:rPr>
        <w:t xml:space="preserve">, </w:t>
      </w:r>
      <w:r w:rsidR="00561D7A" w:rsidRPr="00561D7A">
        <w:rPr>
          <w:rFonts w:cs="Calibri"/>
        </w:rPr>
        <w:t>mohlo předejít nesprávnostem v</w:t>
      </w:r>
      <w:r w:rsidR="0055653C">
        <w:rPr>
          <w:rFonts w:cs="Calibri"/>
        </w:rPr>
        <w:t> </w:t>
      </w:r>
      <w:r w:rsidR="00561D7A" w:rsidRPr="00561D7A">
        <w:rPr>
          <w:rFonts w:cs="Calibri"/>
        </w:rPr>
        <w:t xml:space="preserve">účetní závěrce k 31. prosinci 2016 </w:t>
      </w:r>
      <w:r w:rsidR="00561D7A">
        <w:rPr>
          <w:rFonts w:cs="Calibri"/>
        </w:rPr>
        <w:t>na</w:t>
      </w:r>
      <w:r>
        <w:rPr>
          <w:rFonts w:cs="Calibri"/>
        </w:rPr>
        <w:t xml:space="preserve"> účtu </w:t>
      </w:r>
      <w:r w:rsidRPr="00C341C2">
        <w:rPr>
          <w:rFonts w:cs="Calibri"/>
        </w:rPr>
        <w:t xml:space="preserve">407 – </w:t>
      </w:r>
      <w:r w:rsidRPr="00C341C2">
        <w:rPr>
          <w:rFonts w:cs="Calibri"/>
          <w:i/>
        </w:rPr>
        <w:t>Jiné oceňovací rozdíly</w:t>
      </w:r>
      <w:r w:rsidRPr="00C341C2">
        <w:rPr>
          <w:rFonts w:cs="Calibri"/>
        </w:rPr>
        <w:t xml:space="preserve"> ve výši 20</w:t>
      </w:r>
      <w:r w:rsidR="007745F6">
        <w:rPr>
          <w:rFonts w:cs="Calibri"/>
        </w:rPr>
        <w:t>,</w:t>
      </w:r>
      <w:r w:rsidRPr="00C341C2">
        <w:rPr>
          <w:rFonts w:cs="Calibri"/>
        </w:rPr>
        <w:t>1</w:t>
      </w:r>
      <w:r w:rsidR="00417569">
        <w:rPr>
          <w:rFonts w:cs="Calibri"/>
        </w:rPr>
        <w:t>9</w:t>
      </w:r>
      <w:r w:rsidRPr="00C341C2">
        <w:rPr>
          <w:rFonts w:cs="Calibri"/>
        </w:rPr>
        <w:t xml:space="preserve"> </w:t>
      </w:r>
      <w:r w:rsidR="007745F6">
        <w:rPr>
          <w:rFonts w:cs="Calibri"/>
        </w:rPr>
        <w:t xml:space="preserve">mil. </w:t>
      </w:r>
      <w:r w:rsidRPr="00C341C2">
        <w:rPr>
          <w:rFonts w:cs="Calibri"/>
        </w:rPr>
        <w:t>Kč</w:t>
      </w:r>
      <w:r>
        <w:rPr>
          <w:rFonts w:cs="Calibri"/>
        </w:rPr>
        <w:t xml:space="preserve">, </w:t>
      </w:r>
      <w:r w:rsidR="00561D7A">
        <w:rPr>
          <w:rFonts w:cs="Calibri"/>
        </w:rPr>
        <w:t>na</w:t>
      </w:r>
      <w:r>
        <w:rPr>
          <w:rFonts w:cs="Calibri"/>
        </w:rPr>
        <w:t xml:space="preserve"> účtu </w:t>
      </w:r>
      <w:r w:rsidRPr="003862F0">
        <w:rPr>
          <w:rFonts w:cs="Calibri"/>
        </w:rPr>
        <w:t xml:space="preserve">408 – </w:t>
      </w:r>
      <w:r w:rsidRPr="003862F0">
        <w:rPr>
          <w:rFonts w:cs="Calibri"/>
          <w:i/>
        </w:rPr>
        <w:t>Opravy předcházejících účetních období</w:t>
      </w:r>
      <w:r w:rsidRPr="003862F0">
        <w:rPr>
          <w:rFonts w:cs="Calibri"/>
        </w:rPr>
        <w:t xml:space="preserve"> ve výši 21</w:t>
      </w:r>
      <w:r w:rsidR="007745F6">
        <w:rPr>
          <w:rFonts w:cs="Calibri"/>
        </w:rPr>
        <w:t>,</w:t>
      </w:r>
      <w:r w:rsidR="00417569">
        <w:rPr>
          <w:rFonts w:cs="Calibri"/>
        </w:rPr>
        <w:t>10</w:t>
      </w:r>
      <w:r>
        <w:rPr>
          <w:rFonts w:cs="Calibri"/>
        </w:rPr>
        <w:t> </w:t>
      </w:r>
      <w:r w:rsidR="007745F6">
        <w:rPr>
          <w:rFonts w:cs="Calibri"/>
        </w:rPr>
        <w:t>mil.</w:t>
      </w:r>
      <w:r w:rsidRPr="003862F0">
        <w:rPr>
          <w:rFonts w:cs="Calibri"/>
        </w:rPr>
        <w:t xml:space="preserve"> Kč</w:t>
      </w:r>
      <w:r>
        <w:rPr>
          <w:rFonts w:cs="Calibri"/>
        </w:rPr>
        <w:t xml:space="preserve"> a </w:t>
      </w:r>
      <w:r w:rsidR="00561D7A">
        <w:rPr>
          <w:rFonts w:cs="Calibri"/>
        </w:rPr>
        <w:t>na</w:t>
      </w:r>
      <w:r>
        <w:rPr>
          <w:rFonts w:cs="Calibri"/>
        </w:rPr>
        <w:t xml:space="preserve"> účtu</w:t>
      </w:r>
      <w:r w:rsidR="000D7EB0">
        <w:rPr>
          <w:rFonts w:cs="Calibri"/>
        </w:rPr>
        <w:t xml:space="preserve"> </w:t>
      </w:r>
      <w:r w:rsidR="003964D2">
        <w:rPr>
          <w:rFonts w:cs="Calibri"/>
        </w:rPr>
        <w:br/>
      </w:r>
      <w:r w:rsidRPr="003862F0">
        <w:rPr>
          <w:rFonts w:cs="Calibri"/>
        </w:rPr>
        <w:t xml:space="preserve">432 – </w:t>
      </w:r>
      <w:r w:rsidRPr="003862F0">
        <w:rPr>
          <w:rFonts w:cs="Calibri"/>
          <w:i/>
        </w:rPr>
        <w:t>Výsledek hospodaření předcházejících účetních období</w:t>
      </w:r>
      <w:r w:rsidRPr="003862F0">
        <w:rPr>
          <w:rFonts w:cs="Calibri"/>
        </w:rPr>
        <w:t xml:space="preserve"> ve výši 907</w:t>
      </w:r>
      <w:r w:rsidR="007745F6">
        <w:rPr>
          <w:rFonts w:cs="Calibri"/>
        </w:rPr>
        <w:t>,</w:t>
      </w:r>
      <w:r w:rsidRPr="003862F0">
        <w:rPr>
          <w:rFonts w:cs="Calibri"/>
        </w:rPr>
        <w:t>5</w:t>
      </w:r>
      <w:r w:rsidR="00417569">
        <w:rPr>
          <w:rFonts w:cs="Calibri"/>
        </w:rPr>
        <w:t>3</w:t>
      </w:r>
      <w:r w:rsidR="007745F6">
        <w:rPr>
          <w:rFonts w:cs="Calibri"/>
        </w:rPr>
        <w:t xml:space="preserve"> tis.</w:t>
      </w:r>
      <w:r w:rsidRPr="003862F0">
        <w:rPr>
          <w:rFonts w:cs="Calibri"/>
        </w:rPr>
        <w:t xml:space="preserve"> Kč</w:t>
      </w:r>
      <w:r w:rsidR="00561D7A">
        <w:rPr>
          <w:rFonts w:cs="Calibri"/>
        </w:rPr>
        <w:t>.</w:t>
      </w:r>
      <w:r>
        <w:rPr>
          <w:rFonts w:cs="Calibri"/>
        </w:rPr>
        <w:t xml:space="preserve"> </w:t>
      </w:r>
    </w:p>
    <w:p w14:paraId="2333E8E5" w14:textId="158D0A95" w:rsidR="00B7495C" w:rsidRDefault="00B7495C">
      <w:pPr>
        <w:spacing w:after="160" w:line="259" w:lineRule="auto"/>
        <w:rPr>
          <w:rFonts w:cs="Calibri"/>
        </w:rPr>
      </w:pPr>
      <w:r>
        <w:rPr>
          <w:rFonts w:cs="Calibri"/>
        </w:rPr>
        <w:br w:type="page"/>
      </w:r>
    </w:p>
    <w:p w14:paraId="56CFE8B6" w14:textId="26A26FA4" w:rsidR="001B19A8" w:rsidRPr="00AF4FE3" w:rsidRDefault="001B19A8" w:rsidP="001B19A8">
      <w:pPr>
        <w:numPr>
          <w:ilvl w:val="0"/>
          <w:numId w:val="6"/>
        </w:numPr>
        <w:spacing w:after="240" w:line="259" w:lineRule="auto"/>
        <w:ind w:left="567" w:hanging="283"/>
        <w:jc w:val="both"/>
        <w:rPr>
          <w:rFonts w:asciiTheme="minorHAnsi" w:hAnsiTheme="minorHAnsi" w:cstheme="minorHAnsi"/>
          <w:b/>
          <w:lang w:eastAsia="cs-CZ"/>
        </w:rPr>
      </w:pPr>
      <w:r w:rsidRPr="00AF4FE3">
        <w:rPr>
          <w:rFonts w:asciiTheme="minorHAnsi" w:hAnsiTheme="minorHAnsi" w:cstheme="minorHAnsi"/>
          <w:b/>
          <w:lang w:eastAsia="cs-CZ"/>
        </w:rPr>
        <w:lastRenderedPageBreak/>
        <w:t>P</w:t>
      </w:r>
      <w:r w:rsidR="00F2295D">
        <w:rPr>
          <w:rFonts w:asciiTheme="minorHAnsi" w:hAnsiTheme="minorHAnsi" w:cstheme="minorHAnsi"/>
          <w:b/>
          <w:lang w:eastAsia="cs-CZ"/>
        </w:rPr>
        <w:t>eněžní prostředky mimo rozpočet</w:t>
      </w:r>
      <w:r w:rsidRPr="00AF4FE3">
        <w:rPr>
          <w:rFonts w:asciiTheme="minorHAnsi" w:hAnsiTheme="minorHAnsi" w:cstheme="minorHAnsi"/>
          <w:b/>
          <w:lang w:eastAsia="cs-CZ"/>
        </w:rPr>
        <w:t xml:space="preserve"> </w:t>
      </w:r>
    </w:p>
    <w:p w14:paraId="011F6C4E" w14:textId="0D8255BF" w:rsidR="000A5714" w:rsidRDefault="00812390" w:rsidP="00812390">
      <w:pPr>
        <w:jc w:val="both"/>
      </w:pPr>
      <w:r w:rsidRPr="00812390">
        <w:t>Peněžní prostředky přijaté na jiný než příjmový rozpočtový účet</w:t>
      </w:r>
      <w:r w:rsidR="00180B90">
        <w:t xml:space="preserve"> neodvedlo</w:t>
      </w:r>
      <w:r w:rsidRPr="00812390">
        <w:t xml:space="preserve"> </w:t>
      </w:r>
      <w:r w:rsidR="00760ABF">
        <w:t xml:space="preserve">MŽP v roce 2016 </w:t>
      </w:r>
      <w:r w:rsidRPr="00812390">
        <w:t>do státního rozpočtu</w:t>
      </w:r>
      <w:r w:rsidR="00760ABF">
        <w:t xml:space="preserve"> ve stanovené lhůtě</w:t>
      </w:r>
      <w:r w:rsidR="00AC7CAF">
        <w:t xml:space="preserve"> 30 dnů</w:t>
      </w:r>
      <w:r w:rsidRPr="00812390">
        <w:t>, čímž porušilo ustanovení § 45 odst. 10</w:t>
      </w:r>
      <w:r w:rsidR="00AC7CAF">
        <w:t xml:space="preserve"> rozpočtových pravidel</w:t>
      </w:r>
      <w:r w:rsidRPr="00812390">
        <w:t xml:space="preserve">. Neprovedení tohoto odvodu </w:t>
      </w:r>
      <w:r w:rsidR="004A2E8F">
        <w:t xml:space="preserve">je </w:t>
      </w:r>
      <w:r w:rsidRPr="00812390">
        <w:t>dle ustanovení § 44 odst. 1 písm. g)</w:t>
      </w:r>
      <w:r w:rsidR="002E4D79">
        <w:t xml:space="preserve"> rozpočtových pravidel</w:t>
      </w:r>
      <w:r w:rsidRPr="00812390">
        <w:t xml:space="preserve"> porušení</w:t>
      </w:r>
      <w:r w:rsidR="004A2E8F">
        <w:t>m</w:t>
      </w:r>
      <w:r w:rsidRPr="00812390">
        <w:t xml:space="preserve"> rozpočtové kázně. </w:t>
      </w:r>
    </w:p>
    <w:p w14:paraId="2D8AAC2D" w14:textId="5C20368F" w:rsidR="00812390" w:rsidRDefault="00812390" w:rsidP="00812390">
      <w:pPr>
        <w:jc w:val="both"/>
      </w:pPr>
      <w:r w:rsidRPr="00812390">
        <w:t xml:space="preserve">Jednalo se o </w:t>
      </w:r>
      <w:r w:rsidR="00760ABF">
        <w:t xml:space="preserve">peněžní </w:t>
      </w:r>
      <w:r w:rsidRPr="00812390">
        <w:t>prostředky</w:t>
      </w:r>
      <w:r w:rsidR="00E02D50">
        <w:t xml:space="preserve"> státního rozpočtu představující část dotace vrácen</w:t>
      </w:r>
      <w:r w:rsidR="000D7EB0">
        <w:t>ou</w:t>
      </w:r>
      <w:r w:rsidR="00E02D50">
        <w:t xml:space="preserve"> dle ustanovení § 14f rozpočtových pravidel</w:t>
      </w:r>
      <w:r w:rsidR="00346E29">
        <w:t xml:space="preserve"> </w:t>
      </w:r>
      <w:r w:rsidR="0068404C">
        <w:t>příjemc</w:t>
      </w:r>
      <w:r w:rsidR="004A2E8F">
        <w:t>em</w:t>
      </w:r>
      <w:r w:rsidR="0068404C">
        <w:t xml:space="preserve"> </w:t>
      </w:r>
      <w:r w:rsidR="0055653C">
        <w:t>dotace</w:t>
      </w:r>
      <w:r w:rsidR="000D7EB0">
        <w:t>,</w:t>
      </w:r>
      <w:r w:rsidR="00180B90">
        <w:t xml:space="preserve"> a to na základě výzvy MŽP po provedené veřejnosprávní kontrole</w:t>
      </w:r>
      <w:r w:rsidR="00E02D50">
        <w:t>.</w:t>
      </w:r>
      <w:r w:rsidR="000A5714">
        <w:t xml:space="preserve"> </w:t>
      </w:r>
      <w:r w:rsidR="0031446D">
        <w:t>P</w:t>
      </w:r>
      <w:r w:rsidR="00760ABF">
        <w:t xml:space="preserve">říjemce dotace </w:t>
      </w:r>
      <w:r w:rsidR="0031446D">
        <w:t>vrátil</w:t>
      </w:r>
      <w:r w:rsidR="00AC7CAF">
        <w:t xml:space="preserve"> MŽP</w:t>
      </w:r>
      <w:r w:rsidR="0031446D">
        <w:t xml:space="preserve"> peněžní prostředky státního rozpočtu</w:t>
      </w:r>
      <w:r w:rsidR="00AC7CAF">
        <w:t xml:space="preserve"> </w:t>
      </w:r>
      <w:r w:rsidR="00E02D50">
        <w:t>ve výši 858 845,47 Kč</w:t>
      </w:r>
      <w:r w:rsidR="004270B8">
        <w:t xml:space="preserve"> </w:t>
      </w:r>
      <w:r w:rsidR="0031446D" w:rsidRPr="0031446D">
        <w:t>na</w:t>
      </w:r>
      <w:r w:rsidR="00AC7CAF">
        <w:t xml:space="preserve"> bankovní</w:t>
      </w:r>
      <w:r w:rsidR="0031446D" w:rsidRPr="0031446D">
        <w:t xml:space="preserve"> účet cizí</w:t>
      </w:r>
      <w:r w:rsidR="0031446D">
        <w:t>ch prostředků</w:t>
      </w:r>
      <w:r w:rsidR="004270B8">
        <w:t xml:space="preserve"> </w:t>
      </w:r>
      <w:r w:rsidR="0031446D">
        <w:t>dne 30. září 2016</w:t>
      </w:r>
      <w:r w:rsidR="00180B90">
        <w:t>.</w:t>
      </w:r>
      <w:r w:rsidR="004270B8">
        <w:t xml:space="preserve"> </w:t>
      </w:r>
      <w:r w:rsidR="00E02D50">
        <w:t>Tyto</w:t>
      </w:r>
      <w:r w:rsidR="008A7641">
        <w:t xml:space="preserve"> p</w:t>
      </w:r>
      <w:r w:rsidRPr="00812390">
        <w:t>eněžní prostředky převedlo M</w:t>
      </w:r>
      <w:r w:rsidR="000A5714" w:rsidRPr="000A5714">
        <w:t>ŽP</w:t>
      </w:r>
      <w:r w:rsidRPr="00812390">
        <w:t xml:space="preserve"> </w:t>
      </w:r>
      <w:r w:rsidR="008A7641">
        <w:t>do</w:t>
      </w:r>
      <w:r w:rsidRPr="00812390">
        <w:t xml:space="preserve"> státního rozpočtu až dne </w:t>
      </w:r>
      <w:r w:rsidR="000A5714" w:rsidRPr="000A5714">
        <w:t>24. března 2017</w:t>
      </w:r>
      <w:r w:rsidRPr="00812390">
        <w:t xml:space="preserve">. </w:t>
      </w:r>
    </w:p>
    <w:p w14:paraId="4F7927F4" w14:textId="77777777" w:rsidR="00181402" w:rsidRDefault="00181402">
      <w:pPr>
        <w:spacing w:after="160" w:line="259" w:lineRule="auto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br w:type="page"/>
      </w:r>
    </w:p>
    <w:p w14:paraId="440F86C6" w14:textId="05816129" w:rsidR="005C70C8" w:rsidRPr="00CF514D" w:rsidRDefault="005C70C8" w:rsidP="005C70C8">
      <w:pPr>
        <w:spacing w:line="276" w:lineRule="auto"/>
        <w:jc w:val="both"/>
        <w:rPr>
          <w:rFonts w:asciiTheme="minorHAnsi" w:eastAsiaTheme="minorHAnsi" w:hAnsiTheme="minorHAnsi" w:cstheme="minorHAnsi"/>
          <w:b/>
        </w:rPr>
      </w:pPr>
      <w:r w:rsidRPr="00CF514D">
        <w:rPr>
          <w:rFonts w:asciiTheme="minorHAnsi" w:eastAsiaTheme="minorHAnsi" w:hAnsiTheme="minorHAnsi" w:cstheme="minorHAnsi"/>
          <w:b/>
        </w:rPr>
        <w:lastRenderedPageBreak/>
        <w:t>Použité zkratky:</w:t>
      </w:r>
    </w:p>
    <w:p w14:paraId="7E70E821" w14:textId="77777777" w:rsidR="001D4C2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AOPK ČR</w:t>
      </w:r>
      <w:r>
        <w:rPr>
          <w:rFonts w:asciiTheme="minorHAnsi" w:eastAsiaTheme="minorHAnsi" w:hAnsiTheme="minorHAnsi" w:cstheme="minorHAnsi"/>
        </w:rPr>
        <w:tab/>
        <w:t>–</w:t>
      </w:r>
      <w:r>
        <w:rPr>
          <w:rFonts w:asciiTheme="minorHAnsi" w:eastAsiaTheme="minorHAnsi" w:hAnsiTheme="minorHAnsi" w:cstheme="minorHAnsi"/>
        </w:rPr>
        <w:tab/>
      </w:r>
      <w:r w:rsidRPr="00115FC3">
        <w:rPr>
          <w:rFonts w:asciiTheme="minorHAnsi" w:eastAsiaTheme="minorHAnsi" w:hAnsiTheme="minorHAnsi" w:cstheme="minorHAnsi"/>
        </w:rPr>
        <w:t>Agentura ochrany přírody a krajiny České republiky</w:t>
      </w:r>
    </w:p>
    <w:p w14:paraId="4C8623A3" w14:textId="77777777" w:rsidR="001D4C2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ČIŽP</w:t>
      </w:r>
      <w:r>
        <w:rPr>
          <w:rFonts w:asciiTheme="minorHAnsi" w:eastAsiaTheme="minorHAnsi" w:hAnsiTheme="minorHAnsi" w:cstheme="minorHAnsi"/>
        </w:rPr>
        <w:tab/>
        <w:t>–</w:t>
      </w:r>
      <w:r>
        <w:rPr>
          <w:rFonts w:asciiTheme="minorHAnsi" w:eastAsiaTheme="minorHAnsi" w:hAnsiTheme="minorHAnsi" w:cstheme="minorHAnsi"/>
        </w:rPr>
        <w:tab/>
      </w:r>
      <w:r w:rsidRPr="00115FC3">
        <w:rPr>
          <w:rFonts w:asciiTheme="minorHAnsi" w:eastAsiaTheme="minorHAnsi" w:hAnsiTheme="minorHAnsi" w:cstheme="minorHAnsi"/>
        </w:rPr>
        <w:t>Česká inspekce životního prostředí</w:t>
      </w:r>
    </w:p>
    <w:p w14:paraId="51120DF0" w14:textId="77777777" w:rsidR="001D4C2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ČR</w:t>
      </w:r>
      <w:r>
        <w:rPr>
          <w:rFonts w:asciiTheme="minorHAnsi" w:eastAsiaTheme="minorHAnsi" w:hAnsiTheme="minorHAnsi" w:cstheme="minorHAnsi"/>
        </w:rPr>
        <w:tab/>
        <w:t xml:space="preserve">– </w:t>
      </w:r>
      <w:r>
        <w:rPr>
          <w:rFonts w:asciiTheme="minorHAnsi" w:eastAsiaTheme="minorHAnsi" w:hAnsiTheme="minorHAnsi" w:cstheme="minorHAnsi"/>
        </w:rPr>
        <w:tab/>
        <w:t>Česká republika</w:t>
      </w:r>
    </w:p>
    <w:p w14:paraId="3CAD9557" w14:textId="63E13C67" w:rsidR="001D4C2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 w:rsidRPr="00CF514D">
        <w:rPr>
          <w:rFonts w:asciiTheme="minorHAnsi" w:eastAsiaTheme="minorHAnsi" w:hAnsiTheme="minorHAnsi" w:cstheme="minorHAnsi"/>
        </w:rPr>
        <w:t>ČÚS</w:t>
      </w:r>
      <w:r w:rsidRPr="00CF514D">
        <w:rPr>
          <w:rFonts w:asciiTheme="minorHAnsi" w:eastAsiaTheme="minorHAnsi" w:hAnsiTheme="minorHAnsi" w:cstheme="minorHAnsi"/>
        </w:rPr>
        <w:tab/>
        <w:t xml:space="preserve">– </w:t>
      </w:r>
      <w:r w:rsidRPr="00CF514D">
        <w:rPr>
          <w:rFonts w:asciiTheme="minorHAnsi" w:eastAsiaTheme="minorHAnsi" w:hAnsiTheme="minorHAnsi" w:cstheme="minorHAnsi"/>
        </w:rPr>
        <w:tab/>
      </w:r>
      <w:r w:rsidR="00AF0C4B">
        <w:rPr>
          <w:rFonts w:asciiTheme="minorHAnsi" w:eastAsiaTheme="minorHAnsi" w:hAnsiTheme="minorHAnsi" w:cstheme="minorHAnsi"/>
        </w:rPr>
        <w:t>č</w:t>
      </w:r>
      <w:r w:rsidRPr="00CF514D">
        <w:rPr>
          <w:rFonts w:asciiTheme="minorHAnsi" w:eastAsiaTheme="minorHAnsi" w:hAnsiTheme="minorHAnsi" w:cstheme="minorHAnsi"/>
        </w:rPr>
        <w:t>eský účetní standard pro některé vybrané účetní jednotky</w:t>
      </w:r>
    </w:p>
    <w:p w14:paraId="3BA366E9" w14:textId="2C5D41AF" w:rsidR="00BD23A2" w:rsidRPr="00CF514D" w:rsidRDefault="00BD23A2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EHP</w:t>
      </w:r>
      <w:r>
        <w:rPr>
          <w:rFonts w:asciiTheme="minorHAnsi" w:eastAsiaTheme="minorHAnsi" w:hAnsiTheme="minorHAnsi" w:cstheme="minorHAnsi"/>
        </w:rPr>
        <w:tab/>
        <w:t xml:space="preserve">– </w:t>
      </w:r>
      <w:r>
        <w:rPr>
          <w:rFonts w:asciiTheme="minorHAnsi" w:eastAsiaTheme="minorHAnsi" w:hAnsiTheme="minorHAnsi" w:cstheme="minorHAnsi"/>
        </w:rPr>
        <w:tab/>
        <w:t>Evropský hospodářský prostor</w:t>
      </w:r>
    </w:p>
    <w:p w14:paraId="56C966FB" w14:textId="77777777" w:rsidR="00BD23A2" w:rsidRDefault="00BD23A2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 w:rsidRPr="00CF514D">
        <w:rPr>
          <w:rFonts w:asciiTheme="minorHAnsi" w:eastAsiaTheme="minorHAnsi" w:hAnsiTheme="minorHAnsi" w:cstheme="minorHAnsi"/>
        </w:rPr>
        <w:t>EU</w:t>
      </w:r>
      <w:r w:rsidRPr="00CF514D">
        <w:rPr>
          <w:rFonts w:asciiTheme="minorHAnsi" w:eastAsiaTheme="minorHAnsi" w:hAnsiTheme="minorHAnsi" w:cstheme="minorHAnsi"/>
        </w:rPr>
        <w:tab/>
        <w:t xml:space="preserve">– </w:t>
      </w:r>
      <w:r w:rsidRPr="00CF514D">
        <w:rPr>
          <w:rFonts w:asciiTheme="minorHAnsi" w:eastAsiaTheme="minorHAnsi" w:hAnsiTheme="minorHAnsi" w:cstheme="minorHAnsi"/>
        </w:rPr>
        <w:tab/>
        <w:t>Evropská unie</w:t>
      </w:r>
    </w:p>
    <w:p w14:paraId="6A470CAF" w14:textId="021B313E" w:rsidR="001D4C2D" w:rsidRDefault="001D4C2D" w:rsidP="00F73E57">
      <w:pPr>
        <w:tabs>
          <w:tab w:val="left" w:pos="2127"/>
          <w:tab w:val="left" w:pos="2552"/>
        </w:tabs>
        <w:spacing w:after="80" w:line="276" w:lineRule="auto"/>
        <w:ind w:left="2552" w:hanging="2552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EU ETS</w:t>
      </w:r>
      <w:r>
        <w:rPr>
          <w:rFonts w:asciiTheme="minorHAnsi" w:eastAsiaTheme="minorHAnsi" w:hAnsiTheme="minorHAnsi" w:cstheme="minorHAnsi"/>
        </w:rPr>
        <w:tab/>
      </w:r>
      <w:r w:rsidRPr="00CF514D">
        <w:rPr>
          <w:rFonts w:asciiTheme="minorHAnsi" w:eastAsiaTheme="minorHAnsi" w:hAnsiTheme="minorHAnsi" w:cstheme="minorHAnsi"/>
        </w:rPr>
        <w:t xml:space="preserve">– </w:t>
      </w:r>
      <w:r>
        <w:rPr>
          <w:rFonts w:asciiTheme="minorHAnsi" w:eastAsiaTheme="minorHAnsi" w:hAnsiTheme="minorHAnsi" w:cstheme="minorHAnsi"/>
        </w:rPr>
        <w:tab/>
      </w:r>
      <w:proofErr w:type="spellStart"/>
      <w:r w:rsidRPr="00F73E57">
        <w:rPr>
          <w:rFonts w:asciiTheme="minorHAnsi" w:eastAsiaTheme="minorHAnsi" w:hAnsiTheme="minorHAnsi" w:cstheme="minorHAnsi"/>
          <w:i/>
        </w:rPr>
        <w:t>European</w:t>
      </w:r>
      <w:proofErr w:type="spellEnd"/>
      <w:r w:rsidRPr="00F73E57">
        <w:rPr>
          <w:rFonts w:asciiTheme="minorHAnsi" w:eastAsiaTheme="minorHAnsi" w:hAnsiTheme="minorHAnsi" w:cstheme="minorHAnsi"/>
          <w:i/>
        </w:rPr>
        <w:t xml:space="preserve"> Union </w:t>
      </w:r>
      <w:proofErr w:type="spellStart"/>
      <w:r w:rsidRPr="00F73E57">
        <w:rPr>
          <w:rFonts w:asciiTheme="minorHAnsi" w:eastAsiaTheme="minorHAnsi" w:hAnsiTheme="minorHAnsi" w:cstheme="minorHAnsi"/>
          <w:i/>
        </w:rPr>
        <w:t>Emissions</w:t>
      </w:r>
      <w:proofErr w:type="spellEnd"/>
      <w:r w:rsidRPr="00F73E57">
        <w:rPr>
          <w:rFonts w:asciiTheme="minorHAnsi" w:eastAsiaTheme="minorHAnsi" w:hAnsiTheme="minorHAnsi" w:cstheme="minorHAnsi"/>
          <w:i/>
        </w:rPr>
        <w:t xml:space="preserve"> </w:t>
      </w:r>
      <w:proofErr w:type="spellStart"/>
      <w:r w:rsidRPr="00F73E57">
        <w:rPr>
          <w:rFonts w:asciiTheme="minorHAnsi" w:eastAsiaTheme="minorHAnsi" w:hAnsiTheme="minorHAnsi" w:cstheme="minorHAnsi"/>
          <w:i/>
        </w:rPr>
        <w:t>Trading</w:t>
      </w:r>
      <w:proofErr w:type="spellEnd"/>
      <w:r w:rsidRPr="00F73E57">
        <w:rPr>
          <w:rFonts w:asciiTheme="minorHAnsi" w:eastAsiaTheme="minorHAnsi" w:hAnsiTheme="minorHAnsi" w:cstheme="minorHAnsi"/>
          <w:i/>
        </w:rPr>
        <w:t xml:space="preserve"> </w:t>
      </w:r>
      <w:proofErr w:type="spellStart"/>
      <w:r w:rsidRPr="00F73E57">
        <w:rPr>
          <w:rFonts w:asciiTheme="minorHAnsi" w:eastAsiaTheme="minorHAnsi" w:hAnsiTheme="minorHAnsi" w:cstheme="minorHAnsi"/>
          <w:i/>
        </w:rPr>
        <w:t>Scheme</w:t>
      </w:r>
      <w:proofErr w:type="spellEnd"/>
      <w:r>
        <w:rPr>
          <w:rFonts w:asciiTheme="minorHAnsi" w:eastAsiaTheme="minorHAnsi" w:hAnsiTheme="minorHAnsi" w:cstheme="minorHAnsi"/>
        </w:rPr>
        <w:t xml:space="preserve"> </w:t>
      </w:r>
      <w:r w:rsidR="00AF0C4B">
        <w:rPr>
          <w:rFonts w:asciiTheme="minorHAnsi" w:eastAsiaTheme="minorHAnsi" w:hAnsiTheme="minorHAnsi" w:cstheme="minorHAnsi"/>
        </w:rPr>
        <w:t>(</w:t>
      </w:r>
      <w:r w:rsidR="00AF0C4B">
        <w:t>systém pro obchodování s povolenkami na emise skleníkových plynů)</w:t>
      </w:r>
    </w:p>
    <w:p w14:paraId="232EB45B" w14:textId="77777777" w:rsidR="001D4C2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IČO</w:t>
      </w:r>
      <w:r>
        <w:rPr>
          <w:rFonts w:asciiTheme="minorHAnsi" w:eastAsiaTheme="minorHAnsi" w:hAnsiTheme="minorHAnsi" w:cstheme="minorHAnsi"/>
        </w:rPr>
        <w:tab/>
        <w:t xml:space="preserve">– </w:t>
      </w:r>
      <w:r>
        <w:rPr>
          <w:rFonts w:asciiTheme="minorHAnsi" w:eastAsiaTheme="minorHAnsi" w:hAnsiTheme="minorHAnsi" w:cstheme="minorHAnsi"/>
        </w:rPr>
        <w:tab/>
        <w:t>i</w:t>
      </w:r>
      <w:r w:rsidRPr="001D4C2D">
        <w:rPr>
          <w:rFonts w:asciiTheme="minorHAnsi" w:eastAsiaTheme="minorHAnsi" w:hAnsiTheme="minorHAnsi" w:cstheme="minorHAnsi"/>
        </w:rPr>
        <w:t>dentifikační číslo osoby</w:t>
      </w:r>
    </w:p>
    <w:p w14:paraId="51C9D821" w14:textId="5A8340E5" w:rsidR="001D4C2D" w:rsidRPr="001D4C2D" w:rsidRDefault="001D4C2D" w:rsidP="00F73E57">
      <w:pPr>
        <w:tabs>
          <w:tab w:val="left" w:pos="2127"/>
          <w:tab w:val="left" w:pos="2552"/>
        </w:tabs>
        <w:spacing w:after="8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IISSP</w:t>
      </w:r>
      <w:r>
        <w:rPr>
          <w:rFonts w:asciiTheme="minorHAnsi" w:eastAsiaTheme="minorHAnsi" w:hAnsiTheme="minorHAnsi" w:cstheme="minorHAnsi"/>
        </w:rPr>
        <w:tab/>
        <w:t xml:space="preserve">– </w:t>
      </w:r>
      <w:r>
        <w:rPr>
          <w:rFonts w:asciiTheme="minorHAnsi" w:eastAsiaTheme="minorHAnsi" w:hAnsiTheme="minorHAnsi" w:cstheme="minorHAnsi"/>
        </w:rPr>
        <w:tab/>
      </w:r>
      <w:r w:rsidRPr="00F73E57">
        <w:rPr>
          <w:rFonts w:asciiTheme="minorHAnsi" w:eastAsiaTheme="minorHAnsi" w:hAnsiTheme="minorHAnsi" w:cstheme="minorHAnsi"/>
          <w:i/>
        </w:rPr>
        <w:t>Integrovaný informační systém Státní pokladny</w:t>
      </w:r>
    </w:p>
    <w:p w14:paraId="4775585C" w14:textId="59F12E5B" w:rsidR="001D4C2D" w:rsidRPr="00CF514D" w:rsidRDefault="001D4C2D" w:rsidP="00F73E57">
      <w:pPr>
        <w:tabs>
          <w:tab w:val="left" w:pos="2127"/>
          <w:tab w:val="left" w:pos="2552"/>
        </w:tabs>
        <w:spacing w:after="80" w:line="276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k</w:t>
      </w:r>
      <w:r w:rsidRPr="00CF514D">
        <w:rPr>
          <w:rFonts w:asciiTheme="minorHAnsi" w:eastAsiaTheme="minorHAnsi" w:hAnsiTheme="minorHAnsi" w:cstheme="minorHAnsi"/>
        </w:rPr>
        <w:t>apitola 3</w:t>
      </w:r>
      <w:r>
        <w:rPr>
          <w:rFonts w:asciiTheme="minorHAnsi" w:eastAsiaTheme="minorHAnsi" w:hAnsiTheme="minorHAnsi" w:cstheme="minorHAnsi"/>
        </w:rPr>
        <w:t>15</w:t>
      </w:r>
      <w:r w:rsidRPr="00CF514D">
        <w:rPr>
          <w:rFonts w:asciiTheme="minorHAnsi" w:eastAsiaTheme="minorHAnsi" w:hAnsiTheme="minorHAnsi" w:cstheme="minorHAnsi"/>
        </w:rPr>
        <w:t xml:space="preserve"> M</w:t>
      </w:r>
      <w:r>
        <w:rPr>
          <w:rFonts w:asciiTheme="minorHAnsi" w:eastAsiaTheme="minorHAnsi" w:hAnsiTheme="minorHAnsi" w:cstheme="minorHAnsi"/>
        </w:rPr>
        <w:t>ŽP</w:t>
      </w:r>
      <w:r w:rsidRPr="00CF514D">
        <w:rPr>
          <w:rFonts w:asciiTheme="minorHAnsi" w:eastAsiaTheme="minorHAnsi" w:hAnsiTheme="minorHAnsi" w:cstheme="minorHAnsi"/>
        </w:rPr>
        <w:tab/>
        <w:t xml:space="preserve">– </w:t>
      </w:r>
      <w:r w:rsidRPr="00CF514D">
        <w:rPr>
          <w:rFonts w:asciiTheme="minorHAnsi" w:eastAsiaTheme="minorHAnsi" w:hAnsiTheme="minorHAnsi" w:cstheme="minorHAnsi"/>
        </w:rPr>
        <w:tab/>
      </w:r>
      <w:r w:rsidR="00AF0C4B">
        <w:rPr>
          <w:rFonts w:asciiTheme="minorHAnsi" w:eastAsiaTheme="minorHAnsi" w:hAnsiTheme="minorHAnsi" w:cstheme="minorHAnsi"/>
        </w:rPr>
        <w:t>k</w:t>
      </w:r>
      <w:r w:rsidRPr="00CF514D">
        <w:rPr>
          <w:rFonts w:asciiTheme="minorHAnsi" w:eastAsiaTheme="minorHAnsi" w:hAnsiTheme="minorHAnsi" w:cstheme="minorHAnsi"/>
        </w:rPr>
        <w:t>apitola státního rozpočtu 3</w:t>
      </w:r>
      <w:r>
        <w:rPr>
          <w:rFonts w:asciiTheme="minorHAnsi" w:eastAsiaTheme="minorHAnsi" w:hAnsiTheme="minorHAnsi" w:cstheme="minorHAnsi"/>
        </w:rPr>
        <w:t>15</w:t>
      </w:r>
      <w:r w:rsidRPr="00CF514D">
        <w:rPr>
          <w:rFonts w:asciiTheme="minorHAnsi" w:eastAsiaTheme="minorHAnsi" w:hAnsiTheme="minorHAnsi" w:cstheme="minorHAnsi"/>
        </w:rPr>
        <w:t xml:space="preserve"> – </w:t>
      </w:r>
      <w:r w:rsidRPr="00CF514D">
        <w:rPr>
          <w:rFonts w:asciiTheme="minorHAnsi" w:eastAsiaTheme="minorHAnsi" w:hAnsiTheme="minorHAnsi" w:cstheme="minorHAnsi"/>
          <w:i/>
        </w:rPr>
        <w:t xml:space="preserve">Ministerstvo </w:t>
      </w:r>
      <w:r>
        <w:rPr>
          <w:rFonts w:asciiTheme="minorHAnsi" w:eastAsiaTheme="minorHAnsi" w:hAnsiTheme="minorHAnsi" w:cstheme="minorHAnsi"/>
          <w:i/>
        </w:rPr>
        <w:t>životního prostředí</w:t>
      </w:r>
    </w:p>
    <w:p w14:paraId="7BCB8A40" w14:textId="18390A84" w:rsidR="001D4C2D" w:rsidRDefault="001D4C2D" w:rsidP="00F73E57">
      <w:pPr>
        <w:tabs>
          <w:tab w:val="left" w:pos="2127"/>
          <w:tab w:val="left" w:pos="2552"/>
        </w:tabs>
        <w:spacing w:after="80" w:line="276" w:lineRule="auto"/>
        <w:ind w:left="2552" w:hanging="2552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MONITOR</w:t>
      </w:r>
      <w:r>
        <w:rPr>
          <w:rFonts w:asciiTheme="minorHAnsi" w:eastAsiaTheme="minorHAnsi" w:hAnsiTheme="minorHAnsi" w:cstheme="minorHAnsi"/>
        </w:rPr>
        <w:tab/>
        <w:t>–</w:t>
      </w:r>
      <w:r>
        <w:rPr>
          <w:rFonts w:asciiTheme="minorHAnsi" w:eastAsiaTheme="minorHAnsi" w:hAnsiTheme="minorHAnsi" w:cstheme="minorHAnsi"/>
        </w:rPr>
        <w:tab/>
      </w:r>
      <w:r w:rsidRPr="0015092C">
        <w:rPr>
          <w:rFonts w:asciiTheme="minorHAnsi" w:eastAsiaTheme="minorHAnsi" w:hAnsiTheme="minorHAnsi" w:cstheme="minorHAnsi"/>
        </w:rPr>
        <w:t>informační portál Ministerstva financí, který umožňuje volný</w:t>
      </w:r>
      <w:r>
        <w:rPr>
          <w:rFonts w:asciiTheme="minorHAnsi" w:eastAsiaTheme="minorHAnsi" w:hAnsiTheme="minorHAnsi" w:cstheme="minorHAnsi"/>
        </w:rPr>
        <w:t xml:space="preserve"> </w:t>
      </w:r>
      <w:r w:rsidRPr="0015092C">
        <w:rPr>
          <w:rFonts w:asciiTheme="minorHAnsi" w:eastAsiaTheme="minorHAnsi" w:hAnsiTheme="minorHAnsi" w:cstheme="minorHAnsi"/>
        </w:rPr>
        <w:t>přístup k rozpočtovým a účetním informacím ze všech úrovní státní</w:t>
      </w:r>
      <w:r>
        <w:rPr>
          <w:rFonts w:asciiTheme="minorHAnsi" w:eastAsiaTheme="minorHAnsi" w:hAnsiTheme="minorHAnsi" w:cstheme="minorHAnsi"/>
        </w:rPr>
        <w:t xml:space="preserve"> </w:t>
      </w:r>
      <w:r w:rsidRPr="0015092C">
        <w:rPr>
          <w:rFonts w:asciiTheme="minorHAnsi" w:eastAsiaTheme="minorHAnsi" w:hAnsiTheme="minorHAnsi" w:cstheme="minorHAnsi"/>
        </w:rPr>
        <w:t>správy a samosprávy</w:t>
      </w:r>
    </w:p>
    <w:p w14:paraId="37DF0660" w14:textId="77777777" w:rsidR="001D4C2D" w:rsidRPr="00CF514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 w:rsidRPr="00CF514D">
        <w:rPr>
          <w:rFonts w:asciiTheme="minorHAnsi" w:eastAsiaTheme="minorHAnsi" w:hAnsiTheme="minorHAnsi" w:cstheme="minorHAnsi"/>
        </w:rPr>
        <w:t>M</w:t>
      </w:r>
      <w:r>
        <w:rPr>
          <w:rFonts w:asciiTheme="minorHAnsi" w:eastAsiaTheme="minorHAnsi" w:hAnsiTheme="minorHAnsi" w:cstheme="minorHAnsi"/>
        </w:rPr>
        <w:t>ŽP</w:t>
      </w:r>
      <w:r w:rsidRPr="00CF514D">
        <w:rPr>
          <w:rFonts w:asciiTheme="minorHAnsi" w:eastAsiaTheme="minorHAnsi" w:hAnsiTheme="minorHAnsi" w:cstheme="minorHAnsi"/>
        </w:rPr>
        <w:tab/>
        <w:t xml:space="preserve">– </w:t>
      </w:r>
      <w:r w:rsidRPr="00CF514D">
        <w:rPr>
          <w:rFonts w:asciiTheme="minorHAnsi" w:eastAsiaTheme="minorHAnsi" w:hAnsiTheme="minorHAnsi" w:cstheme="minorHAnsi"/>
        </w:rPr>
        <w:tab/>
        <w:t xml:space="preserve">Ministerstvo </w:t>
      </w:r>
      <w:r>
        <w:rPr>
          <w:rFonts w:asciiTheme="minorHAnsi" w:eastAsiaTheme="minorHAnsi" w:hAnsiTheme="minorHAnsi" w:cstheme="minorHAnsi"/>
        </w:rPr>
        <w:t>životního prostředí</w:t>
      </w:r>
    </w:p>
    <w:p w14:paraId="02045DC1" w14:textId="77777777" w:rsidR="001D4C2D" w:rsidRPr="00CF514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 w:rsidRPr="00CF514D">
        <w:rPr>
          <w:rFonts w:asciiTheme="minorHAnsi" w:eastAsiaTheme="minorHAnsi" w:hAnsiTheme="minorHAnsi" w:cstheme="minorHAnsi"/>
        </w:rPr>
        <w:t>NKÚ</w:t>
      </w:r>
      <w:r w:rsidRPr="00CF514D">
        <w:rPr>
          <w:rFonts w:asciiTheme="minorHAnsi" w:eastAsiaTheme="minorHAnsi" w:hAnsiTheme="minorHAnsi" w:cstheme="minorHAnsi"/>
        </w:rPr>
        <w:tab/>
        <w:t xml:space="preserve">– </w:t>
      </w:r>
      <w:r w:rsidRPr="00CF514D">
        <w:rPr>
          <w:rFonts w:asciiTheme="minorHAnsi" w:eastAsiaTheme="minorHAnsi" w:hAnsiTheme="minorHAnsi" w:cstheme="minorHAnsi"/>
        </w:rPr>
        <w:tab/>
        <w:t>Nejvyšší kontrolní úřad</w:t>
      </w:r>
    </w:p>
    <w:p w14:paraId="7C8D7686" w14:textId="77777777" w:rsidR="001D4C2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OI</w:t>
      </w:r>
      <w:r>
        <w:rPr>
          <w:rFonts w:asciiTheme="minorHAnsi" w:eastAsiaTheme="minorHAnsi" w:hAnsiTheme="minorHAnsi" w:cstheme="minorHAnsi"/>
        </w:rPr>
        <w:tab/>
        <w:t>–</w:t>
      </w:r>
      <w:r>
        <w:rPr>
          <w:rFonts w:asciiTheme="minorHAnsi" w:eastAsiaTheme="minorHAnsi" w:hAnsiTheme="minorHAnsi" w:cstheme="minorHAnsi"/>
        </w:rPr>
        <w:tab/>
        <w:t>oblastní inspektorát</w:t>
      </w:r>
    </w:p>
    <w:p w14:paraId="5A08E279" w14:textId="77777777" w:rsidR="001D4C2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OON</w:t>
      </w:r>
      <w:r>
        <w:rPr>
          <w:rFonts w:asciiTheme="minorHAnsi" w:eastAsiaTheme="minorHAnsi" w:hAnsiTheme="minorHAnsi" w:cstheme="minorHAnsi"/>
        </w:rPr>
        <w:tab/>
        <w:t>–</w:t>
      </w:r>
      <w:r>
        <w:rPr>
          <w:rFonts w:asciiTheme="minorHAnsi" w:eastAsiaTheme="minorHAnsi" w:hAnsiTheme="minorHAnsi" w:cstheme="minorHAnsi"/>
        </w:rPr>
        <w:tab/>
        <w:t>ostatní osobní náklady</w:t>
      </w:r>
    </w:p>
    <w:p w14:paraId="21E52D2D" w14:textId="3BFE6702" w:rsidR="001D4C2D" w:rsidRPr="00CF514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 w:rsidRPr="00CF514D">
        <w:rPr>
          <w:rFonts w:asciiTheme="minorHAnsi" w:eastAsiaTheme="minorHAnsi" w:hAnsiTheme="minorHAnsi" w:cstheme="minorHAnsi"/>
        </w:rPr>
        <w:t>OP</w:t>
      </w:r>
      <w:r>
        <w:rPr>
          <w:rFonts w:asciiTheme="minorHAnsi" w:eastAsiaTheme="minorHAnsi" w:hAnsiTheme="minorHAnsi" w:cstheme="minorHAnsi"/>
        </w:rPr>
        <w:t>ŽP</w:t>
      </w:r>
      <w:r w:rsidRPr="00CF514D">
        <w:rPr>
          <w:rFonts w:asciiTheme="minorHAnsi" w:eastAsiaTheme="minorHAnsi" w:hAnsiTheme="minorHAnsi" w:cstheme="minorHAnsi"/>
        </w:rPr>
        <w:tab/>
        <w:t xml:space="preserve">– </w:t>
      </w:r>
      <w:r w:rsidRPr="00CF514D">
        <w:rPr>
          <w:rFonts w:asciiTheme="minorHAnsi" w:eastAsiaTheme="minorHAnsi" w:hAnsiTheme="minorHAnsi" w:cstheme="minorHAnsi"/>
        </w:rPr>
        <w:tab/>
      </w:r>
      <w:r w:rsidR="00A7759D">
        <w:rPr>
          <w:rFonts w:asciiTheme="minorHAnsi" w:eastAsiaTheme="minorHAnsi" w:hAnsiTheme="minorHAnsi" w:cstheme="minorHAnsi"/>
        </w:rPr>
        <w:t>o</w:t>
      </w:r>
      <w:r w:rsidRPr="00CF514D">
        <w:rPr>
          <w:rFonts w:asciiTheme="minorHAnsi" w:eastAsiaTheme="minorHAnsi" w:hAnsiTheme="minorHAnsi" w:cstheme="minorHAnsi"/>
        </w:rPr>
        <w:t xml:space="preserve">perační program </w:t>
      </w:r>
      <w:r w:rsidRPr="00CF514D">
        <w:rPr>
          <w:rFonts w:asciiTheme="minorHAnsi" w:eastAsiaTheme="minorHAnsi" w:hAnsiTheme="minorHAnsi" w:cstheme="minorHAnsi"/>
          <w:i/>
        </w:rPr>
        <w:t>Ž</w:t>
      </w:r>
      <w:r>
        <w:rPr>
          <w:rFonts w:asciiTheme="minorHAnsi" w:eastAsiaTheme="minorHAnsi" w:hAnsiTheme="minorHAnsi" w:cstheme="minorHAnsi"/>
          <w:i/>
        </w:rPr>
        <w:t>ivotní prostředí</w:t>
      </w:r>
      <w:r w:rsidR="00A7759D">
        <w:rPr>
          <w:rFonts w:asciiTheme="minorHAnsi" w:eastAsiaTheme="minorHAnsi" w:hAnsiTheme="minorHAnsi" w:cstheme="minorHAnsi"/>
          <w:i/>
        </w:rPr>
        <w:t xml:space="preserve"> </w:t>
      </w:r>
      <w:r w:rsidR="00A7759D" w:rsidRPr="00F73E57">
        <w:rPr>
          <w:rFonts w:cstheme="minorHAnsi"/>
          <w:i/>
        </w:rPr>
        <w:t>2007–2013</w:t>
      </w:r>
      <w:r w:rsidR="00A7759D">
        <w:rPr>
          <w:rFonts w:cstheme="minorHAnsi"/>
          <w:b/>
        </w:rPr>
        <w:t xml:space="preserve"> </w:t>
      </w:r>
    </w:p>
    <w:p w14:paraId="7002DC6E" w14:textId="5874D36E" w:rsidR="001D4C2D" w:rsidRPr="00CF514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 w:rsidRPr="00CF514D">
        <w:rPr>
          <w:rFonts w:asciiTheme="minorHAnsi" w:eastAsiaTheme="minorHAnsi" w:hAnsiTheme="minorHAnsi" w:cstheme="minorHAnsi"/>
        </w:rPr>
        <w:t>OSS</w:t>
      </w:r>
      <w:r w:rsidRPr="00CF514D">
        <w:rPr>
          <w:rFonts w:asciiTheme="minorHAnsi" w:eastAsiaTheme="minorHAnsi" w:hAnsiTheme="minorHAnsi" w:cstheme="minorHAnsi"/>
        </w:rPr>
        <w:tab/>
        <w:t xml:space="preserve">– </w:t>
      </w:r>
      <w:r w:rsidRPr="00CF514D">
        <w:rPr>
          <w:rFonts w:asciiTheme="minorHAnsi" w:eastAsiaTheme="minorHAnsi" w:hAnsiTheme="minorHAnsi" w:cstheme="minorHAnsi"/>
        </w:rPr>
        <w:tab/>
      </w:r>
      <w:r w:rsidR="00A7759D">
        <w:rPr>
          <w:rFonts w:asciiTheme="minorHAnsi" w:eastAsiaTheme="minorHAnsi" w:hAnsiTheme="minorHAnsi" w:cstheme="minorHAnsi"/>
        </w:rPr>
        <w:t>o</w:t>
      </w:r>
      <w:r w:rsidRPr="00CF514D">
        <w:rPr>
          <w:rFonts w:asciiTheme="minorHAnsi" w:eastAsiaTheme="minorHAnsi" w:hAnsiTheme="minorHAnsi" w:cstheme="minorHAnsi"/>
        </w:rPr>
        <w:t>rganizační složka/y státu</w:t>
      </w:r>
    </w:p>
    <w:p w14:paraId="38CF53EF" w14:textId="5E820129" w:rsidR="001D4C2D" w:rsidRPr="00CF514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 w:rsidRPr="00E350A1">
        <w:rPr>
          <w:rFonts w:asciiTheme="minorHAnsi" w:eastAsiaTheme="minorHAnsi" w:hAnsiTheme="minorHAnsi" w:cstheme="minorHAnsi"/>
        </w:rPr>
        <w:t>PO</w:t>
      </w:r>
      <w:r w:rsidRPr="00CF514D">
        <w:rPr>
          <w:rFonts w:asciiTheme="minorHAnsi" w:eastAsiaTheme="minorHAnsi" w:hAnsiTheme="minorHAnsi" w:cstheme="minorHAnsi"/>
        </w:rPr>
        <w:tab/>
        <w:t xml:space="preserve">– </w:t>
      </w:r>
      <w:r w:rsidRPr="00CF514D">
        <w:rPr>
          <w:rFonts w:asciiTheme="minorHAnsi" w:eastAsiaTheme="minorHAnsi" w:hAnsiTheme="minorHAnsi" w:cstheme="minorHAnsi"/>
        </w:rPr>
        <w:tab/>
      </w:r>
      <w:r w:rsidR="00A7759D">
        <w:rPr>
          <w:rFonts w:asciiTheme="minorHAnsi" w:eastAsiaTheme="minorHAnsi" w:hAnsiTheme="minorHAnsi" w:cstheme="minorHAnsi"/>
        </w:rPr>
        <w:t>p</w:t>
      </w:r>
      <w:r w:rsidRPr="00CF514D">
        <w:rPr>
          <w:rFonts w:asciiTheme="minorHAnsi" w:eastAsiaTheme="minorHAnsi" w:hAnsiTheme="minorHAnsi" w:cstheme="minorHAnsi"/>
        </w:rPr>
        <w:t>říspěvkové organizace</w:t>
      </w:r>
    </w:p>
    <w:p w14:paraId="4BA9893E" w14:textId="77777777" w:rsidR="001D4C2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RP</w:t>
      </w:r>
      <w:r>
        <w:rPr>
          <w:rFonts w:asciiTheme="minorHAnsi" w:eastAsiaTheme="minorHAnsi" w:hAnsiTheme="minorHAnsi" w:cstheme="minorHAnsi"/>
        </w:rPr>
        <w:tab/>
        <w:t>–</w:t>
      </w:r>
      <w:r>
        <w:rPr>
          <w:rFonts w:asciiTheme="minorHAnsi" w:eastAsiaTheme="minorHAnsi" w:hAnsiTheme="minorHAnsi" w:cstheme="minorHAnsi"/>
        </w:rPr>
        <w:tab/>
        <w:t>rozpočtová položka dle vyhlášky č. 323/2002 Sb.</w:t>
      </w:r>
    </w:p>
    <w:p w14:paraId="4202E790" w14:textId="21E5777B" w:rsidR="001D4C2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Správa KRNAP</w:t>
      </w:r>
      <w:r>
        <w:rPr>
          <w:rFonts w:asciiTheme="minorHAnsi" w:eastAsiaTheme="minorHAnsi" w:hAnsiTheme="minorHAnsi" w:cstheme="minorHAnsi"/>
        </w:rPr>
        <w:tab/>
        <w:t>–</w:t>
      </w:r>
      <w:r>
        <w:rPr>
          <w:rFonts w:asciiTheme="minorHAnsi" w:eastAsiaTheme="minorHAnsi" w:hAnsiTheme="minorHAnsi" w:cstheme="minorHAnsi"/>
        </w:rPr>
        <w:tab/>
      </w:r>
      <w:r w:rsidRPr="00F16273">
        <w:rPr>
          <w:rFonts w:asciiTheme="minorHAnsi" w:eastAsiaTheme="minorHAnsi" w:hAnsiTheme="minorHAnsi" w:cstheme="minorHAnsi"/>
        </w:rPr>
        <w:t xml:space="preserve">Správa Krkonošského národního parku </w:t>
      </w:r>
    </w:p>
    <w:p w14:paraId="047A6991" w14:textId="4B8B54A7" w:rsidR="001D4C2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Správa NPČŠ</w:t>
      </w:r>
      <w:r>
        <w:rPr>
          <w:rFonts w:asciiTheme="minorHAnsi" w:eastAsiaTheme="minorHAnsi" w:hAnsiTheme="minorHAnsi" w:cstheme="minorHAnsi"/>
        </w:rPr>
        <w:tab/>
        <w:t>–</w:t>
      </w:r>
      <w:r>
        <w:rPr>
          <w:rFonts w:asciiTheme="minorHAnsi" w:eastAsiaTheme="minorHAnsi" w:hAnsiTheme="minorHAnsi" w:cstheme="minorHAnsi"/>
        </w:rPr>
        <w:tab/>
      </w:r>
      <w:r w:rsidRPr="00F16273">
        <w:rPr>
          <w:rFonts w:asciiTheme="minorHAnsi" w:eastAsiaTheme="minorHAnsi" w:hAnsiTheme="minorHAnsi" w:cstheme="minorHAnsi"/>
        </w:rPr>
        <w:t xml:space="preserve">Správa </w:t>
      </w:r>
      <w:r w:rsidR="00AF0C4B">
        <w:rPr>
          <w:rFonts w:asciiTheme="minorHAnsi" w:eastAsiaTheme="minorHAnsi" w:hAnsiTheme="minorHAnsi" w:cstheme="minorHAnsi"/>
        </w:rPr>
        <w:t>N</w:t>
      </w:r>
      <w:r w:rsidRPr="00F16273">
        <w:rPr>
          <w:rFonts w:asciiTheme="minorHAnsi" w:eastAsiaTheme="minorHAnsi" w:hAnsiTheme="minorHAnsi" w:cstheme="minorHAnsi"/>
        </w:rPr>
        <w:t>árodního parku České Švýcarsko</w:t>
      </w:r>
    </w:p>
    <w:p w14:paraId="67308284" w14:textId="77777777" w:rsidR="001D4C2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SŘ</w:t>
      </w:r>
      <w:r>
        <w:rPr>
          <w:rFonts w:asciiTheme="minorHAnsi" w:eastAsiaTheme="minorHAnsi" w:hAnsiTheme="minorHAnsi" w:cstheme="minorHAnsi"/>
        </w:rPr>
        <w:tab/>
        <w:t xml:space="preserve">– </w:t>
      </w:r>
      <w:r>
        <w:rPr>
          <w:rFonts w:asciiTheme="minorHAnsi" w:eastAsiaTheme="minorHAnsi" w:hAnsiTheme="minorHAnsi" w:cstheme="minorHAnsi"/>
        </w:rPr>
        <w:tab/>
        <w:t>správní řád</w:t>
      </w:r>
    </w:p>
    <w:p w14:paraId="4B0BED8D" w14:textId="77777777" w:rsidR="001D4C2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SÚ</w:t>
      </w:r>
      <w:r>
        <w:rPr>
          <w:rFonts w:asciiTheme="minorHAnsi" w:eastAsiaTheme="minorHAnsi" w:hAnsiTheme="minorHAnsi" w:cstheme="minorHAnsi"/>
        </w:rPr>
        <w:tab/>
        <w:t>–</w:t>
      </w:r>
      <w:r>
        <w:rPr>
          <w:rFonts w:asciiTheme="minorHAnsi" w:eastAsiaTheme="minorHAnsi" w:hAnsiTheme="minorHAnsi" w:cstheme="minorHAnsi"/>
        </w:rPr>
        <w:tab/>
        <w:t>syntetický účet</w:t>
      </w:r>
    </w:p>
    <w:p w14:paraId="23A50DC5" w14:textId="649C8C46" w:rsidR="001D4C2D" w:rsidRPr="00CF514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 w:rsidRPr="00CF514D">
        <w:rPr>
          <w:rFonts w:asciiTheme="minorHAnsi" w:eastAsiaTheme="minorHAnsi" w:hAnsiTheme="minorHAnsi" w:cstheme="minorHAnsi"/>
        </w:rPr>
        <w:t>ÚZ</w:t>
      </w:r>
      <w:r w:rsidRPr="00CF514D">
        <w:rPr>
          <w:rFonts w:asciiTheme="minorHAnsi" w:eastAsiaTheme="minorHAnsi" w:hAnsiTheme="minorHAnsi" w:cstheme="minorHAnsi"/>
        </w:rPr>
        <w:tab/>
        <w:t>–</w:t>
      </w:r>
      <w:r w:rsidRPr="00CF514D">
        <w:rPr>
          <w:rFonts w:asciiTheme="minorHAnsi" w:eastAsiaTheme="minorHAnsi" w:hAnsiTheme="minorHAnsi" w:cstheme="minorHAnsi"/>
        </w:rPr>
        <w:tab/>
      </w:r>
      <w:r w:rsidR="00AF0C4B">
        <w:rPr>
          <w:rFonts w:asciiTheme="minorHAnsi" w:eastAsiaTheme="minorHAnsi" w:hAnsiTheme="minorHAnsi" w:cstheme="minorHAnsi"/>
        </w:rPr>
        <w:t>ú</w:t>
      </w:r>
      <w:r w:rsidRPr="00CF514D">
        <w:rPr>
          <w:rFonts w:asciiTheme="minorHAnsi" w:eastAsiaTheme="minorHAnsi" w:hAnsiTheme="minorHAnsi" w:cstheme="minorHAnsi"/>
        </w:rPr>
        <w:t>četní závěrka M</w:t>
      </w:r>
      <w:r>
        <w:rPr>
          <w:rFonts w:asciiTheme="minorHAnsi" w:eastAsiaTheme="minorHAnsi" w:hAnsiTheme="minorHAnsi" w:cstheme="minorHAnsi"/>
        </w:rPr>
        <w:t>ŽP</w:t>
      </w:r>
      <w:r w:rsidRPr="00CF514D">
        <w:rPr>
          <w:rFonts w:asciiTheme="minorHAnsi" w:eastAsiaTheme="minorHAnsi" w:hAnsiTheme="minorHAnsi" w:cstheme="minorHAnsi"/>
        </w:rPr>
        <w:t xml:space="preserve"> sestavená k 31. prosinci 201</w:t>
      </w:r>
      <w:r>
        <w:rPr>
          <w:rFonts w:asciiTheme="minorHAnsi" w:eastAsiaTheme="minorHAnsi" w:hAnsiTheme="minorHAnsi" w:cstheme="minorHAnsi"/>
        </w:rPr>
        <w:t>6</w:t>
      </w:r>
    </w:p>
    <w:p w14:paraId="0E0E065A" w14:textId="67F3EFA9" w:rsidR="001D4C2D" w:rsidRPr="00CF514D" w:rsidRDefault="001D4C2D" w:rsidP="00F73E57">
      <w:pPr>
        <w:tabs>
          <w:tab w:val="left" w:pos="2127"/>
          <w:tab w:val="left" w:pos="2552"/>
        </w:tabs>
        <w:spacing w:after="80" w:line="276" w:lineRule="auto"/>
        <w:ind w:left="2552" w:hanging="2552"/>
        <w:rPr>
          <w:rFonts w:asciiTheme="minorHAnsi" w:eastAsiaTheme="minorHAnsi" w:hAnsiTheme="minorHAnsi" w:cstheme="minorHAnsi"/>
        </w:rPr>
      </w:pPr>
      <w:r w:rsidRPr="00CF514D">
        <w:rPr>
          <w:rFonts w:asciiTheme="minorHAnsi" w:eastAsiaTheme="minorHAnsi" w:hAnsiTheme="minorHAnsi" w:cstheme="minorHAnsi"/>
        </w:rPr>
        <w:t>Výkaz FIN 1-12 OSS</w:t>
      </w:r>
      <w:r w:rsidRPr="00CF514D">
        <w:rPr>
          <w:rFonts w:asciiTheme="minorHAnsi" w:eastAsiaTheme="minorHAnsi" w:hAnsiTheme="minorHAnsi" w:cstheme="minorHAnsi"/>
        </w:rPr>
        <w:tab/>
        <w:t>–</w:t>
      </w:r>
      <w:r w:rsidRPr="00CF514D">
        <w:rPr>
          <w:rFonts w:asciiTheme="minorHAnsi" w:eastAsiaTheme="minorHAnsi" w:hAnsiTheme="minorHAnsi" w:cstheme="minorHAnsi"/>
        </w:rPr>
        <w:tab/>
      </w:r>
      <w:r w:rsidR="00AF0C4B">
        <w:rPr>
          <w:rFonts w:asciiTheme="minorHAnsi" w:eastAsiaTheme="minorHAnsi" w:hAnsiTheme="minorHAnsi" w:cstheme="minorHAnsi"/>
        </w:rPr>
        <w:t>v</w:t>
      </w:r>
      <w:r w:rsidRPr="00CF514D">
        <w:rPr>
          <w:rFonts w:asciiTheme="minorHAnsi" w:eastAsiaTheme="minorHAnsi" w:hAnsiTheme="minorHAnsi" w:cstheme="minorHAnsi"/>
        </w:rPr>
        <w:t>ýkaz pro hodnocení plnění rozpočtu správců kapitol a organizačních složek státu</w:t>
      </w:r>
    </w:p>
    <w:p w14:paraId="4B165E9F" w14:textId="6D9D4830" w:rsidR="001D4C2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 w:rsidRPr="00E350A1">
        <w:rPr>
          <w:rFonts w:asciiTheme="minorHAnsi" w:eastAsiaTheme="minorHAnsi" w:hAnsiTheme="minorHAnsi" w:cstheme="minorHAnsi"/>
        </w:rPr>
        <w:t>VZZ</w:t>
      </w:r>
      <w:r w:rsidRPr="00CF514D">
        <w:rPr>
          <w:rFonts w:asciiTheme="minorHAnsi" w:eastAsiaTheme="minorHAnsi" w:hAnsiTheme="minorHAnsi" w:cstheme="minorHAnsi"/>
        </w:rPr>
        <w:tab/>
        <w:t>–</w:t>
      </w:r>
      <w:r w:rsidRPr="00CF514D">
        <w:rPr>
          <w:rFonts w:asciiTheme="minorHAnsi" w:eastAsiaTheme="minorHAnsi" w:hAnsiTheme="minorHAnsi" w:cstheme="minorHAnsi"/>
        </w:rPr>
        <w:tab/>
      </w:r>
      <w:r w:rsidR="00AF0C4B">
        <w:rPr>
          <w:rFonts w:asciiTheme="minorHAnsi" w:eastAsiaTheme="minorHAnsi" w:hAnsiTheme="minorHAnsi" w:cstheme="minorHAnsi"/>
        </w:rPr>
        <w:t>v</w:t>
      </w:r>
      <w:r w:rsidRPr="00CF514D">
        <w:rPr>
          <w:rFonts w:asciiTheme="minorHAnsi" w:eastAsiaTheme="minorHAnsi" w:hAnsiTheme="minorHAnsi" w:cstheme="minorHAnsi"/>
        </w:rPr>
        <w:t>ýkaz zisku a ztráty</w:t>
      </w:r>
    </w:p>
    <w:p w14:paraId="3438CEE2" w14:textId="60108C06" w:rsidR="001D4C2D" w:rsidRPr="00CF514D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zákon o účetnictví</w:t>
      </w:r>
      <w:r>
        <w:rPr>
          <w:rFonts w:asciiTheme="minorHAnsi" w:eastAsiaTheme="minorHAnsi" w:hAnsiTheme="minorHAnsi" w:cstheme="minorHAnsi"/>
        </w:rPr>
        <w:tab/>
        <w:t xml:space="preserve">– </w:t>
      </w:r>
      <w:r>
        <w:rPr>
          <w:rFonts w:asciiTheme="minorHAnsi" w:eastAsiaTheme="minorHAnsi" w:hAnsiTheme="minorHAnsi" w:cstheme="minorHAnsi"/>
        </w:rPr>
        <w:tab/>
      </w:r>
      <w:r w:rsidRPr="002B7978">
        <w:rPr>
          <w:rFonts w:asciiTheme="minorHAnsi" w:eastAsiaTheme="minorHAnsi" w:hAnsiTheme="minorHAnsi" w:cstheme="minorBidi"/>
        </w:rPr>
        <w:t>zákon č. 563/1991 Sb., o účetnictví,</w:t>
      </w:r>
      <w:r>
        <w:rPr>
          <w:rFonts w:asciiTheme="minorHAnsi" w:eastAsiaTheme="minorHAnsi" w:hAnsiTheme="minorHAnsi" w:cstheme="minorBidi"/>
        </w:rPr>
        <w:t xml:space="preserve"> ve znění pozdějších předpisů</w:t>
      </w:r>
    </w:p>
    <w:p w14:paraId="00F05164" w14:textId="77777777" w:rsidR="0022055C" w:rsidRDefault="001D4C2D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  <w:sectPr w:rsidR="0022055C" w:rsidSect="00CF3D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CF514D">
        <w:rPr>
          <w:rFonts w:asciiTheme="minorHAnsi" w:eastAsiaTheme="minorHAnsi" w:hAnsiTheme="minorHAnsi" w:cstheme="minorHAnsi"/>
        </w:rPr>
        <w:t>ZÚ</w:t>
      </w:r>
      <w:r w:rsidRPr="00CF514D">
        <w:rPr>
          <w:rFonts w:asciiTheme="minorHAnsi" w:eastAsiaTheme="minorHAnsi" w:hAnsiTheme="minorHAnsi" w:cstheme="minorHAnsi"/>
        </w:rPr>
        <w:tab/>
        <w:t xml:space="preserve">– </w:t>
      </w:r>
      <w:r w:rsidRPr="00CF514D">
        <w:rPr>
          <w:rFonts w:asciiTheme="minorHAnsi" w:eastAsiaTheme="minorHAnsi" w:hAnsiTheme="minorHAnsi" w:cstheme="minorHAnsi"/>
        </w:rPr>
        <w:tab/>
      </w:r>
      <w:r w:rsidR="00AF0C4B">
        <w:rPr>
          <w:rFonts w:asciiTheme="minorHAnsi" w:eastAsiaTheme="minorHAnsi" w:hAnsiTheme="minorHAnsi" w:cstheme="minorHAnsi"/>
        </w:rPr>
        <w:t>z</w:t>
      </w:r>
      <w:r w:rsidRPr="00CF514D">
        <w:rPr>
          <w:rFonts w:asciiTheme="minorHAnsi" w:eastAsiaTheme="minorHAnsi" w:hAnsiTheme="minorHAnsi" w:cstheme="minorHAnsi"/>
        </w:rPr>
        <w:t>ávěrečný účet</w:t>
      </w:r>
    </w:p>
    <w:p w14:paraId="08706E4E" w14:textId="14F47319" w:rsidR="0022055C" w:rsidRDefault="0022055C" w:rsidP="00F73E57">
      <w:pPr>
        <w:tabs>
          <w:tab w:val="left" w:pos="2127"/>
          <w:tab w:val="left" w:pos="2552"/>
        </w:tabs>
        <w:spacing w:after="80" w:line="276" w:lineRule="auto"/>
        <w:rPr>
          <w:rFonts w:asciiTheme="minorHAnsi" w:eastAsiaTheme="minorHAnsi" w:hAnsiTheme="minorHAnsi" w:cstheme="minorHAnsi"/>
        </w:rPr>
      </w:pPr>
    </w:p>
    <w:p w14:paraId="19288BA6" w14:textId="77777777" w:rsidR="0022055C" w:rsidRDefault="0022055C" w:rsidP="0022055C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Příloha č. 1 ke kontrolnímu závěru z kontrolní akce č. 17/18</w:t>
      </w:r>
    </w:p>
    <w:p w14:paraId="43821E3F" w14:textId="77777777" w:rsidR="0022055C" w:rsidRDefault="0022055C" w:rsidP="0022055C">
      <w:pPr>
        <w:rPr>
          <w:rFonts w:ascii="Times New Roman" w:hAnsi="Times New Roman"/>
        </w:rPr>
      </w:pPr>
    </w:p>
    <w:p w14:paraId="71CF208A" w14:textId="77777777" w:rsidR="0022055C" w:rsidRDefault="0022055C" w:rsidP="0022055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1 obsahuje výsledky rozpočtového hospodaření za rok 2016 vykázané v rámci kapitoly 315 MŽP na peněžní a na akruální bázi, porovnání s výsledky za rok předcházející a pro prohloubení vypovídací schopnosti i s výsledky v delší časové řadě od roku 2012</w:t>
      </w:r>
      <w:r>
        <w:rPr>
          <w:rStyle w:val="Znakapoznpodarou"/>
          <w:rFonts w:asciiTheme="minorHAnsi" w:hAnsiTheme="minorHAnsi" w:cstheme="minorHAnsi"/>
        </w:rPr>
        <w:footnoteReference w:id="43"/>
      </w:r>
      <w:r>
        <w:rPr>
          <w:rFonts w:asciiTheme="minorHAnsi" w:hAnsiTheme="minorHAnsi" w:cstheme="minorHAnsi"/>
        </w:rPr>
        <w:t xml:space="preserve">. </w:t>
      </w:r>
    </w:p>
    <w:p w14:paraId="19D7C8AF" w14:textId="77777777" w:rsidR="0022055C" w:rsidRDefault="0022055C" w:rsidP="0022055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 celkové náklady a výnosy zveřejněné v informačním systému MONITOR je uvedena kontrolou zjištěná celková nesprávnost a rozpis její výše ve struktuře jednotlivých účtů nákladů a výnosů dle výkazu zisku a ztráty. </w:t>
      </w:r>
    </w:p>
    <w:p w14:paraId="102D08A2" w14:textId="77777777" w:rsidR="0022055C" w:rsidRDefault="0022055C" w:rsidP="0022055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údajů, na jejichž výši má vliv hospodaření se specifickým majetkem MŽP (povolenky na emise skleníkových plynů), je proveden rozpis jejich struktury s uvedením výše tohoto vlivu.</w:t>
      </w:r>
    </w:p>
    <w:p w14:paraId="2AB0D5D1" w14:textId="77777777" w:rsidR="0022055C" w:rsidRDefault="0022055C" w:rsidP="0022055C">
      <w:pPr>
        <w:jc w:val="both"/>
        <w:rPr>
          <w:rFonts w:asciiTheme="minorHAnsi" w:hAnsiTheme="minorHAnsi" w:cstheme="minorHAnsi"/>
          <w:b/>
        </w:rPr>
      </w:pPr>
    </w:p>
    <w:p w14:paraId="5D0777C9" w14:textId="77777777" w:rsidR="0022055C" w:rsidRDefault="0022055C" w:rsidP="0022055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A) OSS v rámci rozpočtové kapitoly 315 MŽP</w:t>
      </w:r>
    </w:p>
    <w:p w14:paraId="028B3117" w14:textId="77777777" w:rsidR="0022055C" w:rsidRDefault="0022055C" w:rsidP="0022055C">
      <w:pPr>
        <w:pStyle w:val="Titulek"/>
        <w:spacing w:after="0"/>
        <w:rPr>
          <w:b w:val="0"/>
        </w:rPr>
      </w:pPr>
      <w:bookmarkStart w:id="1" w:name="_Toc499275060"/>
      <w:bookmarkStart w:id="2" w:name="_Toc497208616"/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1</w:t>
      </w:r>
      <w:r>
        <w:fldChar w:fldCharType="end"/>
      </w:r>
      <w:r>
        <w:rPr>
          <w:b w:val="0"/>
        </w:rPr>
        <w:t>: OSS v rozpočtové kapitole 315</w:t>
      </w:r>
      <w:bookmarkEnd w:id="1"/>
      <w:bookmarkEnd w:id="2"/>
      <w:r>
        <w:rPr>
          <w:b w:val="0"/>
        </w:rPr>
        <w:t xml:space="preserve"> MŽP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22055C" w14:paraId="37B59E66" w14:textId="77777777" w:rsidTr="0022055C">
        <w:trPr>
          <w:trHeight w:val="3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E6F561" w14:textId="77777777" w:rsidR="0022055C" w:rsidRDefault="0022055C" w:rsidP="00310273">
            <w:pPr>
              <w:spacing w:after="0" w:line="276" w:lineRule="auto"/>
              <w:jc w:val="center"/>
              <w:rPr>
                <w:rFonts w:eastAsia="Calibri"/>
                <w:b/>
                <w:bCs/>
                <w:sz w:val="18"/>
                <w:lang w:eastAsia="cs-CZ"/>
              </w:rPr>
            </w:pPr>
            <w:r>
              <w:rPr>
                <w:rFonts w:eastAsia="Calibri"/>
                <w:b/>
                <w:bCs/>
                <w:sz w:val="18"/>
              </w:rPr>
              <w:t>IČO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76062A8" w14:textId="77777777" w:rsidR="0022055C" w:rsidRDefault="0022055C" w:rsidP="00310273">
            <w:pPr>
              <w:spacing w:after="0" w:line="276" w:lineRule="auto"/>
              <w:jc w:val="center"/>
              <w:rPr>
                <w:rFonts w:eastAsia="Calibri"/>
                <w:b/>
                <w:bCs/>
                <w:sz w:val="18"/>
              </w:rPr>
            </w:pPr>
            <w:r>
              <w:rPr>
                <w:rFonts w:eastAsia="Calibri"/>
                <w:b/>
                <w:bCs/>
                <w:sz w:val="18"/>
              </w:rPr>
              <w:t>Název účetní jednotky</w:t>
            </w:r>
          </w:p>
        </w:tc>
      </w:tr>
      <w:tr w:rsidR="0022055C" w14:paraId="715E4143" w14:textId="77777777" w:rsidTr="0022055C">
        <w:trPr>
          <w:trHeight w:val="3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A80F3" w14:textId="77777777" w:rsidR="0022055C" w:rsidRDefault="0022055C" w:rsidP="00310273">
            <w:pPr>
              <w:spacing w:after="0" w:line="276" w:lineRule="auto"/>
              <w:jc w:val="center"/>
              <w:rPr>
                <w:rFonts w:eastAsia="Calibri"/>
                <w:b/>
                <w:bCs/>
                <w:sz w:val="18"/>
              </w:rPr>
            </w:pPr>
            <w:r>
              <w:rPr>
                <w:sz w:val="18"/>
              </w:rPr>
              <w:t>62933591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81D892" w14:textId="77777777" w:rsidR="0022055C" w:rsidRDefault="0022055C" w:rsidP="00310273">
            <w:pPr>
              <w:spacing w:after="0" w:line="276" w:lineRule="auto"/>
              <w:rPr>
                <w:rFonts w:eastAsia="Calibri"/>
                <w:sz w:val="18"/>
              </w:rPr>
            </w:pPr>
            <w:r>
              <w:rPr>
                <w:sz w:val="18"/>
              </w:rPr>
              <w:t>Agentura ochrany přírody a krajiny České republiky</w:t>
            </w:r>
          </w:p>
        </w:tc>
      </w:tr>
      <w:tr w:rsidR="0022055C" w14:paraId="1978E8AB" w14:textId="77777777" w:rsidTr="0022055C">
        <w:trPr>
          <w:trHeight w:val="3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FA9A94" w14:textId="77777777" w:rsidR="0022055C" w:rsidRDefault="0022055C" w:rsidP="00310273">
            <w:pPr>
              <w:spacing w:after="0" w:line="276" w:lineRule="auto"/>
              <w:jc w:val="center"/>
              <w:rPr>
                <w:rFonts w:eastAsia="Calibri"/>
                <w:b/>
                <w:bCs/>
                <w:sz w:val="18"/>
              </w:rPr>
            </w:pPr>
            <w:r>
              <w:rPr>
                <w:sz w:val="18"/>
              </w:rPr>
              <w:t>41693205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0907B0" w14:textId="77777777" w:rsidR="0022055C" w:rsidRDefault="0022055C" w:rsidP="00310273">
            <w:pPr>
              <w:spacing w:after="0" w:line="276" w:lineRule="auto"/>
              <w:rPr>
                <w:rFonts w:eastAsia="Calibri"/>
                <w:sz w:val="18"/>
              </w:rPr>
            </w:pPr>
            <w:r>
              <w:rPr>
                <w:sz w:val="18"/>
              </w:rPr>
              <w:t>Česká inspekce životního prostředí</w:t>
            </w:r>
          </w:p>
        </w:tc>
      </w:tr>
      <w:tr w:rsidR="0022055C" w14:paraId="3BA07065" w14:textId="77777777" w:rsidTr="0022055C">
        <w:trPr>
          <w:trHeight w:val="3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2BA2B" w14:textId="77777777" w:rsidR="0022055C" w:rsidRDefault="0022055C" w:rsidP="00310273">
            <w:pPr>
              <w:spacing w:after="0" w:line="276" w:lineRule="auto"/>
              <w:jc w:val="center"/>
              <w:rPr>
                <w:rFonts w:eastAsia="Calibri"/>
                <w:b/>
                <w:bCs/>
                <w:sz w:val="18"/>
              </w:rPr>
            </w:pPr>
            <w:r>
              <w:rPr>
                <w:sz w:val="18"/>
              </w:rPr>
              <w:t>00164801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2CD97E" w14:textId="77777777" w:rsidR="0022055C" w:rsidRDefault="0022055C" w:rsidP="00310273">
            <w:pPr>
              <w:spacing w:after="0" w:line="276" w:lineRule="auto"/>
              <w:rPr>
                <w:rFonts w:eastAsia="Calibri"/>
                <w:sz w:val="18"/>
              </w:rPr>
            </w:pPr>
            <w:r>
              <w:rPr>
                <w:sz w:val="18"/>
              </w:rPr>
              <w:t>Ministerstvo životního prostředí</w:t>
            </w:r>
          </w:p>
        </w:tc>
      </w:tr>
      <w:tr w:rsidR="0022055C" w14:paraId="7482FF79" w14:textId="77777777" w:rsidTr="0022055C">
        <w:trPr>
          <w:trHeight w:val="3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4A052" w14:textId="77777777" w:rsidR="0022055C" w:rsidRDefault="0022055C" w:rsidP="00310273">
            <w:pPr>
              <w:spacing w:after="0" w:line="276" w:lineRule="auto"/>
              <w:jc w:val="center"/>
              <w:rPr>
                <w:sz w:val="18"/>
                <w:lang w:eastAsia="cs-CZ"/>
              </w:rPr>
            </w:pPr>
            <w:r>
              <w:rPr>
                <w:sz w:val="18"/>
              </w:rPr>
              <w:t>70565759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72428" w14:textId="77777777" w:rsidR="0022055C" w:rsidRDefault="0022055C" w:rsidP="00310273">
            <w:pPr>
              <w:spacing w:after="0" w:line="276" w:lineRule="auto"/>
              <w:rPr>
                <w:sz w:val="18"/>
                <w:lang w:eastAsia="cs-CZ"/>
              </w:rPr>
            </w:pPr>
            <w:r>
              <w:rPr>
                <w:sz w:val="18"/>
              </w:rPr>
              <w:t>Správa Národního parku České Švýcarsko</w:t>
            </w:r>
          </w:p>
        </w:tc>
      </w:tr>
    </w:tbl>
    <w:p w14:paraId="608FC95B" w14:textId="77777777" w:rsidR="0022055C" w:rsidRDefault="0022055C" w:rsidP="0022055C">
      <w:pPr>
        <w:pStyle w:val="Zdroj"/>
        <w:spacing w:before="0"/>
        <w:rPr>
          <w:rFonts w:ascii="Calibri" w:hAnsi="Calibri"/>
          <w:b/>
          <w:i w:val="0"/>
        </w:rPr>
      </w:pPr>
      <w:r>
        <w:rPr>
          <w:rFonts w:ascii="Calibri" w:eastAsia="Calibri" w:hAnsi="Calibri"/>
          <w:b/>
          <w:i w:val="0"/>
        </w:rPr>
        <w:t>Zdroj:</w:t>
      </w:r>
      <w:r>
        <w:rPr>
          <w:rFonts w:ascii="Calibri" w:eastAsia="Calibri" w:hAnsi="Calibri"/>
          <w:i w:val="0"/>
        </w:rPr>
        <w:t xml:space="preserve"> informační portál MONITOR.</w:t>
      </w:r>
    </w:p>
    <w:p w14:paraId="5146A8D0" w14:textId="77777777" w:rsidR="0022055C" w:rsidRDefault="0022055C" w:rsidP="0022055C">
      <w:pPr>
        <w:rPr>
          <w:rFonts w:cstheme="minorHAnsi"/>
          <w:b/>
        </w:rPr>
      </w:pPr>
    </w:p>
    <w:p w14:paraId="1EC712A6" w14:textId="77777777" w:rsidR="0022055C" w:rsidRDefault="0022055C" w:rsidP="0022055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Oddíl I. Příjmy v rozpočtové kapitole 315 MŽP v letech 2012–2016</w:t>
      </w:r>
    </w:p>
    <w:p w14:paraId="1F1D1218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right="-426"/>
        <w:rPr>
          <w:b w:val="0"/>
        </w:rPr>
      </w:pPr>
      <w:bookmarkStart w:id="3" w:name="_Toc499275061"/>
      <w:bookmarkStart w:id="4" w:name="_Toc497208617"/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2</w:t>
      </w:r>
      <w:r>
        <w:fldChar w:fldCharType="end"/>
      </w:r>
      <w:r>
        <w:rPr>
          <w:b w:val="0"/>
        </w:rPr>
        <w:t xml:space="preserve">: Příjmy rozpočtové kapitoly 315 MŽP </w:t>
      </w:r>
      <w:r>
        <w:rPr>
          <w:b w:val="0"/>
        </w:rPr>
        <w:tab/>
        <w:t>(v Kč</w:t>
      </w:r>
      <w:bookmarkEnd w:id="3"/>
      <w:bookmarkEnd w:id="4"/>
      <w:r>
        <w:rPr>
          <w:b w:val="0"/>
        </w:rPr>
        <w:t>)</w:t>
      </w:r>
    </w:p>
    <w:tbl>
      <w:tblPr>
        <w:tblW w:w="93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02"/>
        <w:gridCol w:w="1502"/>
        <w:gridCol w:w="1502"/>
        <w:gridCol w:w="1502"/>
        <w:gridCol w:w="1502"/>
      </w:tblGrid>
      <w:tr w:rsidR="0022055C" w14:paraId="430BF13F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94BE4CE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95949E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8734CD0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A56921E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630587A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7BEF00E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1E9D55D5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2E583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Schválený rozpočet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B47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7 013 777 000,00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65BC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12 517 712 000,00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C678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10 428 700 516,00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0F7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7 326 191 156,00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65AF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9 225 716 712,00</w:t>
            </w:r>
          </w:p>
        </w:tc>
      </w:tr>
      <w:tr w:rsidR="0022055C" w14:paraId="2C1B54EA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8F85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Rozpočet po změnách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88B3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7 063 635 000,00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111F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18 018 137 000,00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B4D4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27 211 785 639,00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FA19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35 006 393 739,00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7C63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10 938 392 727,00</w:t>
            </w:r>
          </w:p>
        </w:tc>
      </w:tr>
      <w:tr w:rsidR="0022055C" w14:paraId="5BA0267E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6C73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Skutečnost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E50A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14 373 709 736,64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88DC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14 185 766 522,15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E75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20 173 461 617,75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310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43 225 046 474,55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092E6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16 767 189 269,53</w:t>
            </w:r>
          </w:p>
        </w:tc>
      </w:tr>
    </w:tbl>
    <w:p w14:paraId="29F19EAB" w14:textId="77777777" w:rsidR="0022055C" w:rsidRDefault="0022055C" w:rsidP="0022055C">
      <w:pPr>
        <w:pStyle w:val="Zdroj"/>
        <w:spacing w:before="0"/>
        <w:rPr>
          <w:rFonts w:ascii="Calibri" w:eastAsia="Calibri" w:hAnsi="Calibri"/>
          <w:b/>
          <w:i w:val="0"/>
        </w:rPr>
      </w:pPr>
      <w:r>
        <w:rPr>
          <w:rFonts w:ascii="Calibri" w:eastAsia="Calibri" w:hAnsi="Calibri"/>
          <w:b/>
          <w:i w:val="0"/>
        </w:rPr>
        <w:t xml:space="preserve">Zdroj: </w:t>
      </w:r>
      <w:r>
        <w:rPr>
          <w:rFonts w:ascii="Calibri" w:eastAsia="Calibri" w:hAnsi="Calibri"/>
          <w:i w:val="0"/>
        </w:rPr>
        <w:t>informační portál MONITOR.</w:t>
      </w:r>
    </w:p>
    <w:p w14:paraId="3560D95E" w14:textId="77777777" w:rsidR="0022055C" w:rsidRDefault="0022055C" w:rsidP="0022055C">
      <w:pPr>
        <w:pStyle w:val="Titulek"/>
        <w:keepNext w:val="0"/>
        <w:spacing w:before="0" w:after="0"/>
        <w:rPr>
          <w:b w:val="0"/>
        </w:rPr>
      </w:pPr>
      <w:bookmarkStart w:id="5" w:name="_Toc499275062"/>
      <w:bookmarkStart w:id="6" w:name="_Toc497208618"/>
    </w:p>
    <w:p w14:paraId="5F7FBD6B" w14:textId="77777777" w:rsidR="0022055C" w:rsidRDefault="0022055C" w:rsidP="0022055C">
      <w:pPr>
        <w:pStyle w:val="Titulek"/>
        <w:keepNext w:val="0"/>
        <w:tabs>
          <w:tab w:val="right" w:pos="9356"/>
        </w:tabs>
        <w:spacing w:before="0" w:after="0"/>
        <w:ind w:right="-426"/>
        <w:rPr>
          <w:b w:val="0"/>
        </w:rPr>
      </w:pPr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3</w:t>
      </w:r>
      <w:r>
        <w:fldChar w:fldCharType="end"/>
      </w:r>
      <w:r>
        <w:rPr>
          <w:b w:val="0"/>
        </w:rPr>
        <w:t xml:space="preserve">: Příjmy MŽP </w:t>
      </w:r>
      <w:r>
        <w:rPr>
          <w:b w:val="0"/>
        </w:rPr>
        <w:tab/>
        <w:t>(v Kč</w:t>
      </w:r>
      <w:bookmarkEnd w:id="5"/>
      <w:bookmarkEnd w:id="6"/>
      <w:r>
        <w:rPr>
          <w:b w:val="0"/>
        </w:rPr>
        <w:t>)</w:t>
      </w:r>
    </w:p>
    <w:tbl>
      <w:tblPr>
        <w:tblW w:w="93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02"/>
        <w:gridCol w:w="1502"/>
        <w:gridCol w:w="1502"/>
        <w:gridCol w:w="1502"/>
        <w:gridCol w:w="1502"/>
      </w:tblGrid>
      <w:tr w:rsidR="0022055C" w14:paraId="601303B5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2929CA5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D903991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0FD180F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890F3FB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BECB9D4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3A1C518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5E37F2FB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2165D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Schválený rozpočet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0BEE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6 981 516 000,00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9A5C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12 485 451 000,00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6E2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10 361 647 917,00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1CA3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7 262 219 981,00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118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9 156 453 298,00</w:t>
            </w:r>
          </w:p>
        </w:tc>
      </w:tr>
      <w:tr w:rsidR="0022055C" w14:paraId="30F4DEB3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74F5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Rozpočet po změnách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0927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7 029 374 000,00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F2F8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17 954 163 000,00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26A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27 144 733 040,00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DB6E6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34 788 362 187,61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746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10 829 437 054,50</w:t>
            </w:r>
          </w:p>
        </w:tc>
      </w:tr>
      <w:tr w:rsidR="0022055C" w14:paraId="69692F65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104AD9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Skutečnost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144E2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14 318 690 615,41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0740E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14 121 203 577,30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50C43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19 958 335 804,91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85437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42 897 439 888,97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79BD8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16 540 629 764,93</w:t>
            </w:r>
          </w:p>
        </w:tc>
      </w:tr>
      <w:tr w:rsidR="0022055C" w14:paraId="1F6907B3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C34D9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  <w:lang w:eastAsia="cs-CZ"/>
              </w:rPr>
            </w:pPr>
            <w:r>
              <w:rPr>
                <w:i/>
                <w:sz w:val="18"/>
                <w:szCs w:val="18"/>
                <w:lang w:eastAsia="cs-CZ"/>
              </w:rPr>
              <w:t>z toho RP 3114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425AD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188 307 900,00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62435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2 240 784 138,74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7E53C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1 521 636 145,14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222C9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3 025 563 550,00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D59C0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3 172 996 365,66</w:t>
            </w:r>
          </w:p>
        </w:tc>
      </w:tr>
    </w:tbl>
    <w:p w14:paraId="1B5915B4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43A24C4B" w14:textId="6FDC003E" w:rsidR="00310273" w:rsidRDefault="0022055C" w:rsidP="0022055C">
      <w:pPr>
        <w:ind w:left="567" w:hanging="567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Pozn.:</w:t>
      </w:r>
      <w:r>
        <w:rPr>
          <w:rFonts w:cstheme="minorHAnsi"/>
          <w:sz w:val="20"/>
          <w:szCs w:val="20"/>
        </w:rPr>
        <w:t xml:space="preserve"> rozpočtová položka 3114</w:t>
      </w:r>
      <w:r>
        <w:rPr>
          <w:rFonts w:cstheme="minorHAnsi"/>
          <w:i/>
          <w:sz w:val="20"/>
          <w:szCs w:val="20"/>
        </w:rPr>
        <w:t xml:space="preserve"> – Příjmy z prodeje nehmotného dlouhodobého majetku</w:t>
      </w:r>
      <w:r>
        <w:rPr>
          <w:rFonts w:cstheme="minorHAnsi"/>
          <w:sz w:val="20"/>
          <w:szCs w:val="20"/>
        </w:rPr>
        <w:t xml:space="preserve"> obsahuje příjmy z prodeje/dražeb povolenek na emise.</w:t>
      </w:r>
    </w:p>
    <w:p w14:paraId="660232D2" w14:textId="77777777" w:rsidR="00310273" w:rsidRDefault="00310273">
      <w:pPr>
        <w:spacing w:after="160"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269BE67A" w14:textId="77777777" w:rsidR="0022055C" w:rsidRDefault="0022055C" w:rsidP="0022055C">
      <w:pPr>
        <w:pStyle w:val="Titulek"/>
        <w:keepNext w:val="0"/>
        <w:tabs>
          <w:tab w:val="left" w:pos="8789"/>
        </w:tabs>
        <w:spacing w:after="0"/>
        <w:ind w:right="-426"/>
        <w:rPr>
          <w:b w:val="0"/>
        </w:rPr>
      </w:pPr>
      <w:bookmarkStart w:id="7" w:name="_Toc499275063"/>
      <w:bookmarkStart w:id="8" w:name="_Toc497208619"/>
      <w:r>
        <w:rPr>
          <w:b w:val="0"/>
        </w:rPr>
        <w:lastRenderedPageBreak/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4</w:t>
      </w:r>
      <w:r>
        <w:fldChar w:fldCharType="end"/>
      </w:r>
      <w:r>
        <w:rPr>
          <w:b w:val="0"/>
        </w:rPr>
        <w:t xml:space="preserve">: Příjmy ostatních OSS v rozpočtové kapitole 315 MŽP (mimo MŽP) </w:t>
      </w:r>
      <w:r>
        <w:rPr>
          <w:b w:val="0"/>
        </w:rPr>
        <w:tab/>
        <w:t>(v Kč</w:t>
      </w:r>
      <w:bookmarkEnd w:id="7"/>
      <w:bookmarkEnd w:id="8"/>
      <w:r>
        <w:rPr>
          <w:b w:val="0"/>
        </w:rPr>
        <w:t>)</w:t>
      </w:r>
    </w:p>
    <w:tbl>
      <w:tblPr>
        <w:tblW w:w="93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02"/>
        <w:gridCol w:w="1502"/>
        <w:gridCol w:w="1502"/>
        <w:gridCol w:w="1502"/>
        <w:gridCol w:w="1502"/>
      </w:tblGrid>
      <w:tr w:rsidR="0022055C" w14:paraId="4E9C6417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5E59CAE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4B88832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64D967F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9933FAE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0FEE33B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D603349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412D1CBB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8A7C3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Schválený rozpočet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C2C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32 261 000,00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5051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32 261 000,00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110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67 052 599,00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2DC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63 971 175,00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160D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69 263 414,00</w:t>
            </w:r>
          </w:p>
        </w:tc>
      </w:tr>
      <w:tr w:rsidR="0022055C" w14:paraId="3840675A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3F8BD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Rozpočet po změnách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5D7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34 261 000,00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FE91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63 974 000,00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E92F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67 052 599,00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8E5A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218 031 551,39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E11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108 955 672,50</w:t>
            </w:r>
          </w:p>
        </w:tc>
      </w:tr>
      <w:tr w:rsidR="0022055C" w14:paraId="4FD9529B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AC2F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Skutečnost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F3B4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55 019 121,23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C39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64 562 944,85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6C17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215 125 812,84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AA6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327 606 585,58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A408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226 559 504,60</w:t>
            </w:r>
          </w:p>
        </w:tc>
      </w:tr>
    </w:tbl>
    <w:p w14:paraId="5F42D18F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216E3F35" w14:textId="77777777" w:rsidR="0022055C" w:rsidRDefault="0022055C" w:rsidP="0022055C">
      <w:pPr>
        <w:rPr>
          <w:rFonts w:cstheme="minorHAnsi"/>
        </w:rPr>
      </w:pPr>
    </w:p>
    <w:p w14:paraId="1D7B8915" w14:textId="77777777" w:rsidR="0022055C" w:rsidRDefault="0022055C" w:rsidP="0022055C">
      <w:pPr>
        <w:jc w:val="both"/>
        <w:rPr>
          <w:rFonts w:cstheme="minorHAnsi"/>
        </w:rPr>
      </w:pPr>
      <w:r>
        <w:rPr>
          <w:rFonts w:cstheme="minorHAnsi"/>
        </w:rPr>
        <w:t xml:space="preserve">Z tabulek vyplývá, že příjmy MŽP (skutečnost) v roce 2016 tvořily </w:t>
      </w:r>
      <w:r>
        <w:rPr>
          <w:rFonts w:cstheme="minorHAnsi"/>
          <w:b/>
        </w:rPr>
        <w:t>98,65 %</w:t>
      </w:r>
      <w:r>
        <w:rPr>
          <w:rFonts w:cstheme="minorHAnsi"/>
        </w:rPr>
        <w:t xml:space="preserve"> příjmů rozpočtové kapitoly 315 MŽP (skutečnost).</w:t>
      </w:r>
    </w:p>
    <w:p w14:paraId="5B7F9FBB" w14:textId="77777777" w:rsidR="0022055C" w:rsidRDefault="0022055C" w:rsidP="0022055C">
      <w:pPr>
        <w:rPr>
          <w:rFonts w:cstheme="minorHAnsi"/>
        </w:rPr>
      </w:pPr>
    </w:p>
    <w:p w14:paraId="4A1F9DE7" w14:textId="77777777" w:rsidR="0022055C" w:rsidRDefault="0022055C" w:rsidP="0022055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Oddíl II. Výdaje v rozpočtové kapitole 315 MŽP v letech 2012–2016</w:t>
      </w:r>
    </w:p>
    <w:p w14:paraId="39F98002" w14:textId="77777777" w:rsidR="0022055C" w:rsidRDefault="0022055C" w:rsidP="0022055C">
      <w:pPr>
        <w:pStyle w:val="Titulek"/>
        <w:spacing w:before="0" w:after="0"/>
        <w:rPr>
          <w:b w:val="0"/>
        </w:rPr>
      </w:pPr>
      <w:bookmarkStart w:id="9" w:name="_Toc499275064"/>
      <w:bookmarkStart w:id="10" w:name="_Toc497208620"/>
    </w:p>
    <w:p w14:paraId="33B0A571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right="-284"/>
        <w:rPr>
          <w:b w:val="0"/>
        </w:rPr>
      </w:pPr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5</w:t>
      </w:r>
      <w:r>
        <w:fldChar w:fldCharType="end"/>
      </w:r>
      <w:r>
        <w:rPr>
          <w:b w:val="0"/>
        </w:rPr>
        <w:t xml:space="preserve">: Výdaje rozpočtové kapitoly 315 MŽP </w:t>
      </w:r>
      <w:r>
        <w:rPr>
          <w:b w:val="0"/>
        </w:rPr>
        <w:tab/>
        <w:t>(v Kč</w:t>
      </w:r>
      <w:bookmarkEnd w:id="9"/>
      <w:bookmarkEnd w:id="10"/>
      <w:r>
        <w:rPr>
          <w:b w:val="0"/>
        </w:rPr>
        <w:t>)</w:t>
      </w:r>
    </w:p>
    <w:tbl>
      <w:tblPr>
        <w:tblW w:w="93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02"/>
        <w:gridCol w:w="1502"/>
        <w:gridCol w:w="1502"/>
        <w:gridCol w:w="1502"/>
        <w:gridCol w:w="1502"/>
      </w:tblGrid>
      <w:tr w:rsidR="0022055C" w14:paraId="39B5C4A8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AC7BC4A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B8F2D5C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ECC1164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5C4039E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BCB9984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CCD43FC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5F56322A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63E05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Schválený rozpočet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094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10 174 414 000,00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DC85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15 418 434 000,00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CC27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12 808 888 288,00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D6D6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9 411 906 545,00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F35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9 443 767 696,00</w:t>
            </w:r>
          </w:p>
        </w:tc>
      </w:tr>
      <w:tr w:rsidR="0022055C" w14:paraId="0B4BD942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F52C6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Rozpočet po změnách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1D6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10 556 952 000,00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0612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21 040 619 266,00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BA90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29 820 379 767,00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02A3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37 694 246 821,00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F599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12 443 228 672,00</w:t>
            </w:r>
          </w:p>
        </w:tc>
      </w:tr>
      <w:tr w:rsidR="0022055C" w14:paraId="79F07CEB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7AB0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Konečný rozpočet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1973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23 208 903 505,16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3EF2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35 892 175 049,47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B806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46 577 867 826,99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95D8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49 359 387 685,20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5349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21 283 588 872,24</w:t>
            </w:r>
          </w:p>
        </w:tc>
      </w:tr>
      <w:tr w:rsidR="0022055C" w14:paraId="39195C8E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53650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Skutečnost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1671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16 574 441 241,40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DAB6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18 284 740 656,84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C58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34 830 085 654,26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A168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39 038 701 119,87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FB82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8 974 269 121,51</w:t>
            </w:r>
          </w:p>
        </w:tc>
      </w:tr>
    </w:tbl>
    <w:p w14:paraId="1D0094FF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3A60B335" w14:textId="77777777" w:rsidR="0022055C" w:rsidRDefault="0022055C" w:rsidP="0022055C">
      <w:pPr>
        <w:pStyle w:val="Titulek"/>
        <w:keepNext w:val="0"/>
        <w:spacing w:before="0" w:after="0"/>
        <w:rPr>
          <w:b w:val="0"/>
        </w:rPr>
      </w:pPr>
      <w:bookmarkStart w:id="11" w:name="_Toc499275065"/>
      <w:bookmarkStart w:id="12" w:name="_Toc497208621"/>
    </w:p>
    <w:p w14:paraId="2AC7D76A" w14:textId="77777777" w:rsidR="0022055C" w:rsidRDefault="0022055C" w:rsidP="0022055C">
      <w:pPr>
        <w:pStyle w:val="Titulek"/>
        <w:keepNext w:val="0"/>
        <w:tabs>
          <w:tab w:val="right" w:pos="9356"/>
        </w:tabs>
        <w:spacing w:before="0" w:after="0"/>
        <w:ind w:right="-284"/>
        <w:rPr>
          <w:b w:val="0"/>
        </w:rPr>
      </w:pPr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6</w:t>
      </w:r>
      <w:r>
        <w:fldChar w:fldCharType="end"/>
      </w:r>
      <w:r>
        <w:rPr>
          <w:b w:val="0"/>
        </w:rPr>
        <w:t>: Výdaje MŽP</w:t>
      </w:r>
      <w:r>
        <w:t xml:space="preserve"> </w:t>
      </w:r>
      <w:r>
        <w:tab/>
      </w:r>
      <w:r>
        <w:rPr>
          <w:b w:val="0"/>
        </w:rPr>
        <w:t>(v Kč</w:t>
      </w:r>
      <w:bookmarkEnd w:id="11"/>
      <w:bookmarkEnd w:id="12"/>
      <w:r>
        <w:rPr>
          <w:b w:val="0"/>
        </w:rPr>
        <w:t>)</w:t>
      </w:r>
    </w:p>
    <w:tbl>
      <w:tblPr>
        <w:tblW w:w="93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02"/>
        <w:gridCol w:w="1502"/>
        <w:gridCol w:w="1502"/>
        <w:gridCol w:w="1502"/>
        <w:gridCol w:w="1502"/>
      </w:tblGrid>
      <w:tr w:rsidR="0022055C" w14:paraId="180F9AB3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F9FCB35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04397F4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C295476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89A377D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4FA3BB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D49174D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01DFD96D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8192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Schválený rozpočet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D8EE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9 535 931 000,00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F73E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14 822 354 000,00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F46A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12 193 205 530,00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62B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8 776 222 963,00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6BFF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8 753 207 571,00</w:t>
            </w:r>
          </w:p>
        </w:tc>
      </w:tr>
      <w:tr w:rsidR="0022055C" w14:paraId="51FDCFF4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4EAF7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Rozpočet po změnách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6BA5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9 599 414 262,93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72CF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19 875 555 546,89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5692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28 444 959 555,20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F0FE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36 573 099 755,08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2B10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11 362 692 180,26</w:t>
            </w:r>
          </w:p>
        </w:tc>
      </w:tr>
      <w:tr w:rsidR="0022055C" w14:paraId="526445A3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F93E4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Konečný rozpočet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59E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22 176 813 508,30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0F7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34 595 989 756,98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4D0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44 860 791 842,87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ADE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47 868 982 438,49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F9FD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20 023 496 624,95</w:t>
            </w:r>
          </w:p>
        </w:tc>
      </w:tr>
      <w:tr w:rsidR="0022055C" w14:paraId="744EEB06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05714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Skutečnost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98FE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15 659 080 834,45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71A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17 331 213 305,72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EDA4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33 469 211 728,50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7A72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37 730 898 288,83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3B40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7 914 773 102,51</w:t>
            </w:r>
          </w:p>
        </w:tc>
      </w:tr>
    </w:tbl>
    <w:p w14:paraId="129B4E00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6B0C238C" w14:textId="77777777" w:rsidR="0022055C" w:rsidRDefault="0022055C" w:rsidP="0022055C">
      <w:pPr>
        <w:pStyle w:val="Titulek"/>
        <w:keepNext w:val="0"/>
        <w:spacing w:before="0" w:after="0"/>
        <w:rPr>
          <w:b w:val="0"/>
        </w:rPr>
      </w:pPr>
      <w:bookmarkStart w:id="13" w:name="_Toc499275066"/>
      <w:bookmarkStart w:id="14" w:name="_Toc497208622"/>
    </w:p>
    <w:p w14:paraId="4BBCB1FD" w14:textId="77777777" w:rsidR="0022055C" w:rsidRDefault="0022055C" w:rsidP="0022055C">
      <w:pPr>
        <w:pStyle w:val="Titulek"/>
        <w:keepNext w:val="0"/>
        <w:tabs>
          <w:tab w:val="right" w:pos="9356"/>
        </w:tabs>
        <w:spacing w:before="0" w:after="0"/>
        <w:ind w:right="-284"/>
        <w:rPr>
          <w:b w:val="0"/>
        </w:rPr>
      </w:pPr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7</w:t>
      </w:r>
      <w:r>
        <w:fldChar w:fldCharType="end"/>
      </w:r>
      <w:r>
        <w:rPr>
          <w:b w:val="0"/>
        </w:rPr>
        <w:t xml:space="preserve">: Výdaje ostatních OSS v rozpočtové kapitole 315 MŽP (mimo MŽP) </w:t>
      </w:r>
      <w:r>
        <w:rPr>
          <w:b w:val="0"/>
        </w:rPr>
        <w:tab/>
        <w:t>(v Kč</w:t>
      </w:r>
      <w:bookmarkEnd w:id="13"/>
      <w:bookmarkEnd w:id="14"/>
      <w:r>
        <w:rPr>
          <w:b w:val="0"/>
        </w:rPr>
        <w:t>)</w:t>
      </w:r>
    </w:p>
    <w:tbl>
      <w:tblPr>
        <w:tblW w:w="93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02"/>
        <w:gridCol w:w="1502"/>
        <w:gridCol w:w="1502"/>
        <w:gridCol w:w="1502"/>
        <w:gridCol w:w="1502"/>
      </w:tblGrid>
      <w:tr w:rsidR="0022055C" w14:paraId="0E778C1C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10501C4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8218149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869B97E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AFDE6CC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98BF9A5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9F53178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51927302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6B48A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Schválený rozpočet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8C59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638 483 000,00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1C35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596 080 000,00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FE05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615 682 758,00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F0EA6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635 683 582,00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1DF5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690 560 125,00</w:t>
            </w:r>
          </w:p>
        </w:tc>
      </w:tr>
      <w:tr w:rsidR="0022055C" w14:paraId="21854DDF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0278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Rozpočet po změnách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A14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957 537 737,07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884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1 165 063 719,11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66FE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1 375 420 211,80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EBAE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1 121 147 065,92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59B5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1 080 536 491,74</w:t>
            </w:r>
          </w:p>
        </w:tc>
      </w:tr>
      <w:tr w:rsidR="0022055C" w14:paraId="7FD7B8AF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921C1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Konečný rozpočet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0B65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1 032 089 996,86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0F20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1 296 185 292,49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244D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1 717 075 984,12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7084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1 490 405 246,71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64DE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1 260 092 247,29</w:t>
            </w:r>
          </w:p>
        </w:tc>
      </w:tr>
      <w:tr w:rsidR="0022055C" w14:paraId="50FD4750" w14:textId="77777777" w:rsidTr="0022055C">
        <w:trPr>
          <w:trHeight w:val="306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51800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Skutečnost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666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915 360 406,95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281C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953 527 351,12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9E11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1 360 873 925,76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D573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1 307 802 831,04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6EE3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1 059 496 019,00</w:t>
            </w:r>
          </w:p>
        </w:tc>
      </w:tr>
    </w:tbl>
    <w:p w14:paraId="1FA59CCF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2F7D7563" w14:textId="77777777" w:rsidR="0022055C" w:rsidRDefault="0022055C" w:rsidP="0022055C">
      <w:pPr>
        <w:rPr>
          <w:rFonts w:cstheme="minorHAnsi"/>
        </w:rPr>
      </w:pPr>
    </w:p>
    <w:p w14:paraId="7B0D15AD" w14:textId="77777777" w:rsidR="0022055C" w:rsidRDefault="0022055C" w:rsidP="0022055C">
      <w:pPr>
        <w:jc w:val="both"/>
        <w:rPr>
          <w:rFonts w:cstheme="minorHAnsi"/>
        </w:rPr>
      </w:pPr>
      <w:r>
        <w:rPr>
          <w:rFonts w:cstheme="minorHAnsi"/>
        </w:rPr>
        <w:t xml:space="preserve">Z tabulek vyplývá, že skutečné výdaje MŽP v roce 2016 tvořily </w:t>
      </w:r>
      <w:r>
        <w:rPr>
          <w:rFonts w:cstheme="minorHAnsi"/>
          <w:b/>
        </w:rPr>
        <w:t>88,19</w:t>
      </w:r>
      <w:r>
        <w:rPr>
          <w:rFonts w:cstheme="minorHAnsi"/>
        </w:rPr>
        <w:t xml:space="preserve"> % výdajů rozpočtové kapitoly 315 MŽP (skutečnost). </w:t>
      </w:r>
    </w:p>
    <w:p w14:paraId="40058F53" w14:textId="77777777" w:rsidR="0022055C" w:rsidRDefault="0022055C" w:rsidP="0022055C">
      <w:pPr>
        <w:rPr>
          <w:rFonts w:ascii="Times New Roman" w:hAnsi="Times New Roman"/>
        </w:rPr>
      </w:pPr>
    </w:p>
    <w:p w14:paraId="3B86B2CD" w14:textId="77777777" w:rsidR="00310273" w:rsidRDefault="00310273">
      <w:pPr>
        <w:spacing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560B7D4D" w14:textId="0183E221" w:rsidR="0022055C" w:rsidRDefault="0022055C" w:rsidP="0022055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Oddíl III. Porovnání příjmů a výnosů v rozpočtové kapitole 315 MŽP v letech 2012–2016</w:t>
      </w:r>
    </w:p>
    <w:p w14:paraId="11D2CF96" w14:textId="77777777" w:rsidR="0022055C" w:rsidRDefault="0022055C" w:rsidP="0022055C">
      <w:pPr>
        <w:pStyle w:val="Titulek"/>
        <w:tabs>
          <w:tab w:val="right" w:pos="9356"/>
        </w:tabs>
        <w:spacing w:after="0"/>
        <w:ind w:right="-284"/>
        <w:jc w:val="both"/>
        <w:rPr>
          <w:b w:val="0"/>
        </w:rPr>
      </w:pPr>
      <w:bookmarkStart w:id="15" w:name="_Toc499275067"/>
      <w:bookmarkStart w:id="16" w:name="_Toc497208623"/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8</w:t>
      </w:r>
      <w:r>
        <w:fldChar w:fldCharType="end"/>
      </w:r>
      <w:r>
        <w:rPr>
          <w:b w:val="0"/>
        </w:rPr>
        <w:t xml:space="preserve">: Porovnání příjmů a výnosů za všechny OSS v rozpočtové kapitole 315 MŽP </w:t>
      </w:r>
    </w:p>
    <w:p w14:paraId="5F727473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left="1276" w:right="-284"/>
        <w:jc w:val="both"/>
        <w:rPr>
          <w:b w:val="0"/>
        </w:rPr>
      </w:pPr>
      <w:r>
        <w:rPr>
          <w:b w:val="0"/>
        </w:rPr>
        <w:t xml:space="preserve">(včetně MŽP) </w:t>
      </w:r>
      <w:r>
        <w:rPr>
          <w:b w:val="0"/>
        </w:rPr>
        <w:tab/>
        <w:t>(v Kč</w:t>
      </w:r>
      <w:bookmarkEnd w:id="15"/>
      <w:bookmarkEnd w:id="16"/>
      <w:r>
        <w:rPr>
          <w:b w:val="0"/>
        </w:rPr>
        <w:t>)</w:t>
      </w:r>
    </w:p>
    <w:tbl>
      <w:tblPr>
        <w:tblW w:w="932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02"/>
        <w:gridCol w:w="1502"/>
        <w:gridCol w:w="1502"/>
        <w:gridCol w:w="1502"/>
        <w:gridCol w:w="1502"/>
      </w:tblGrid>
      <w:tr w:rsidR="0022055C" w14:paraId="5870B3A5" w14:textId="77777777" w:rsidTr="0022055C">
        <w:trPr>
          <w:trHeight w:val="28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4EA3A24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8C5532A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5145529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813FD1B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1E1CE5A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EB6087E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67E72DC3" w14:textId="77777777" w:rsidTr="0022055C">
        <w:trPr>
          <w:trHeight w:val="283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8B41A" w14:textId="77777777" w:rsidR="0022055C" w:rsidRDefault="0022055C" w:rsidP="0022055C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Příjmy (skutečnost)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2509E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14 373 709 736,64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B8AF2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14 185 766 522,15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660B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20 173 461 617,75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D7EDA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43 225 046 474,55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83648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16 767 189 269,53</w:t>
            </w:r>
          </w:p>
        </w:tc>
      </w:tr>
      <w:tr w:rsidR="0022055C" w14:paraId="693DE715" w14:textId="77777777" w:rsidTr="0022055C">
        <w:trPr>
          <w:trHeight w:val="283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3883A" w14:textId="77777777" w:rsidR="0022055C" w:rsidRDefault="0022055C" w:rsidP="0022055C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Výnosy celkem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DF29D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14 193 592 659,23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126D5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17 811 341 691,66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A341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33 022 004 725,76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2C158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26 081 964 120,79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00071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18 305 080 158,49</w:t>
            </w:r>
          </w:p>
        </w:tc>
      </w:tr>
    </w:tbl>
    <w:p w14:paraId="06D71063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 xml:space="preserve">Zdroj: </w:t>
      </w:r>
      <w:r>
        <w:rPr>
          <w:rFonts w:ascii="Calibri" w:hAnsi="Calibri"/>
          <w:i w:val="0"/>
        </w:rPr>
        <w:t xml:space="preserve">informační </w:t>
      </w:r>
      <w:r>
        <w:rPr>
          <w:rFonts w:ascii="Calibri" w:eastAsia="Calibri" w:hAnsi="Calibri"/>
          <w:i w:val="0"/>
        </w:rPr>
        <w:t>portál</w:t>
      </w:r>
      <w:r>
        <w:rPr>
          <w:rFonts w:ascii="Calibri" w:hAnsi="Calibri"/>
          <w:i w:val="0"/>
        </w:rPr>
        <w:t xml:space="preserve"> MONITOR</w:t>
      </w:r>
      <w:bookmarkStart w:id="17" w:name="_Toc499275068"/>
      <w:bookmarkStart w:id="18" w:name="_Toc497208624"/>
      <w:r>
        <w:rPr>
          <w:rFonts w:ascii="Calibri" w:hAnsi="Calibri"/>
          <w:i w:val="0"/>
        </w:rPr>
        <w:t>.</w:t>
      </w:r>
    </w:p>
    <w:p w14:paraId="039C4DD5" w14:textId="77777777" w:rsidR="0022055C" w:rsidRDefault="0022055C" w:rsidP="0022055C">
      <w:pPr>
        <w:pStyle w:val="Titulek"/>
        <w:spacing w:before="0" w:after="0"/>
        <w:rPr>
          <w:b w:val="0"/>
        </w:rPr>
      </w:pPr>
    </w:p>
    <w:p w14:paraId="1E6289C5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right="-284"/>
        <w:rPr>
          <w:b w:val="0"/>
        </w:rPr>
      </w:pPr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9</w:t>
      </w:r>
      <w:r>
        <w:fldChar w:fldCharType="end"/>
      </w:r>
      <w:r>
        <w:rPr>
          <w:b w:val="0"/>
        </w:rPr>
        <w:t>: Porovnání příjmů a výnosů za MŽP</w:t>
      </w:r>
      <w:r>
        <w:t xml:space="preserve"> </w:t>
      </w:r>
      <w:r>
        <w:tab/>
      </w:r>
      <w:r>
        <w:rPr>
          <w:b w:val="0"/>
        </w:rPr>
        <w:t>(v Kč</w:t>
      </w:r>
      <w:bookmarkEnd w:id="17"/>
      <w:bookmarkEnd w:id="18"/>
      <w:r>
        <w:rPr>
          <w:b w:val="0"/>
        </w:rPr>
        <w:t>)</w:t>
      </w:r>
    </w:p>
    <w:tbl>
      <w:tblPr>
        <w:tblW w:w="932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02"/>
        <w:gridCol w:w="1502"/>
        <w:gridCol w:w="1502"/>
        <w:gridCol w:w="1502"/>
        <w:gridCol w:w="1502"/>
      </w:tblGrid>
      <w:tr w:rsidR="0022055C" w14:paraId="1426A3B9" w14:textId="77777777" w:rsidTr="0022055C">
        <w:trPr>
          <w:trHeight w:val="28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54C168B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309B362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63364C1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CAD3C1F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CE83C6B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4628F77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52108398" w14:textId="77777777" w:rsidTr="0022055C">
        <w:trPr>
          <w:trHeight w:val="28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39B5E" w14:textId="77777777" w:rsidR="0022055C" w:rsidRDefault="0022055C" w:rsidP="0022055C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Příjmy (skutečnost)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C3099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14 318 690 615,41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15A6A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14 121 203 577,30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65FAA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19 958 335 804,91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B75A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42 897 439 888,97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D330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16 540 629 764,93</w:t>
            </w:r>
          </w:p>
        </w:tc>
      </w:tr>
      <w:tr w:rsidR="0022055C" w14:paraId="664F1F69" w14:textId="77777777" w:rsidTr="0022055C">
        <w:trPr>
          <w:trHeight w:val="28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55009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i/>
                <w:sz w:val="18"/>
                <w:szCs w:val="18"/>
                <w:lang w:eastAsia="cs-CZ"/>
              </w:rPr>
              <w:t>z toho RP 3114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C56BE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188 307 900,00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878F6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2 240 784 138,74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54937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1 521 636 145,14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8046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3 025 563 550,00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3C73C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3 172 996 365,66</w:t>
            </w:r>
          </w:p>
        </w:tc>
      </w:tr>
      <w:tr w:rsidR="0022055C" w14:paraId="7AFC463B" w14:textId="77777777" w:rsidTr="0022055C">
        <w:trPr>
          <w:trHeight w:val="28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FE74" w14:textId="77777777" w:rsidR="0022055C" w:rsidRDefault="0022055C" w:rsidP="0022055C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Výnosy celkem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24C8F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14 140 544 609,14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FC810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17 712 618 541,67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FDE8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32 803 990 314,02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B7CED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25 682 448 748,56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9386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18 161 851 954,11</w:t>
            </w:r>
          </w:p>
        </w:tc>
      </w:tr>
      <w:tr w:rsidR="0022055C" w14:paraId="0D1C5FB6" w14:textId="77777777" w:rsidTr="0022055C">
        <w:trPr>
          <w:trHeight w:val="28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F3B5F" w14:textId="77777777" w:rsidR="0022055C" w:rsidRDefault="0022055C" w:rsidP="0022055C">
            <w:pPr>
              <w:spacing w:after="0" w:line="276" w:lineRule="auto"/>
              <w:jc w:val="right"/>
              <w:rPr>
                <w:i/>
                <w:sz w:val="18"/>
                <w:szCs w:val="18"/>
                <w:lang w:eastAsia="cs-CZ"/>
              </w:rPr>
            </w:pPr>
            <w:r>
              <w:rPr>
                <w:i/>
                <w:sz w:val="18"/>
                <w:szCs w:val="18"/>
                <w:lang w:eastAsia="cs-CZ"/>
              </w:rPr>
              <w:t>z toho SÚ 645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581C1" w14:textId="77777777" w:rsidR="0022055C" w:rsidRDefault="0022055C" w:rsidP="0022055C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188 307 900,00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FA592" w14:textId="77777777" w:rsidR="0022055C" w:rsidRDefault="0022055C" w:rsidP="0022055C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2 238 900 268,22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FD7CA" w14:textId="77777777" w:rsidR="0022055C" w:rsidRDefault="0022055C" w:rsidP="0022055C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1 521 761 781,74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61CB3" w14:textId="77777777" w:rsidR="0022055C" w:rsidRDefault="0022055C" w:rsidP="0022055C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3 026 399 016,04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7E156" w14:textId="77777777" w:rsidR="0022055C" w:rsidRDefault="0022055C" w:rsidP="0022055C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bookmarkStart w:id="19" w:name="OLE_LINK1"/>
            <w:r>
              <w:rPr>
                <w:i/>
                <w:sz w:val="18"/>
                <w:szCs w:val="18"/>
              </w:rPr>
              <w:t>3 173 074 789,10</w:t>
            </w:r>
            <w:bookmarkEnd w:id="19"/>
          </w:p>
        </w:tc>
      </w:tr>
    </w:tbl>
    <w:p w14:paraId="149076D4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052B4EDA" w14:textId="77777777" w:rsidR="0022055C" w:rsidRDefault="0022055C" w:rsidP="0022055C">
      <w:pPr>
        <w:ind w:left="705" w:hanging="705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Pozn.:</w:t>
      </w:r>
      <w:r>
        <w:rPr>
          <w:rFonts w:cstheme="minorHAnsi"/>
          <w:sz w:val="20"/>
          <w:szCs w:val="20"/>
        </w:rPr>
        <w:tab/>
        <w:t>Rozpočtová položka 3114</w:t>
      </w:r>
      <w:r>
        <w:rPr>
          <w:rFonts w:cstheme="minorHAnsi"/>
          <w:i/>
          <w:sz w:val="20"/>
          <w:szCs w:val="20"/>
        </w:rPr>
        <w:t xml:space="preserve"> – Příjmy z prodeje nehmotného dlouhodobého majetku</w:t>
      </w:r>
      <w:r>
        <w:rPr>
          <w:rFonts w:cstheme="minorHAnsi"/>
          <w:sz w:val="20"/>
          <w:szCs w:val="20"/>
        </w:rPr>
        <w:t xml:space="preserve"> obsahuje příjmy z prodeje/dražeb  povolenek na emise.</w:t>
      </w:r>
    </w:p>
    <w:p w14:paraId="697CBEA2" w14:textId="77777777" w:rsidR="0022055C" w:rsidRDefault="0022055C" w:rsidP="0022055C">
      <w:pPr>
        <w:pStyle w:val="Odstavecseseznamem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Syntetický účet 645</w:t>
      </w:r>
      <w:r>
        <w:rPr>
          <w:rFonts w:cstheme="minorHAnsi"/>
          <w:i/>
          <w:sz w:val="20"/>
          <w:szCs w:val="20"/>
        </w:rPr>
        <w:t xml:space="preserve"> – Výnosy z prodeje dlouhodobého nehmotného majetku</w:t>
      </w:r>
      <w:r>
        <w:rPr>
          <w:rFonts w:cstheme="minorHAnsi"/>
          <w:sz w:val="20"/>
          <w:szCs w:val="20"/>
        </w:rPr>
        <w:t xml:space="preserve"> obsahuje výnosy z prodeje/dražeb povolenek na emise.</w:t>
      </w:r>
    </w:p>
    <w:p w14:paraId="71AA4AF4" w14:textId="77777777" w:rsidR="0022055C" w:rsidRDefault="0022055C" w:rsidP="0022055C">
      <w:pPr>
        <w:pStyle w:val="Odstavecseseznamem"/>
        <w:jc w:val="both"/>
        <w:rPr>
          <w:rFonts w:cstheme="minorHAnsi"/>
          <w:sz w:val="20"/>
          <w:szCs w:val="20"/>
        </w:rPr>
      </w:pPr>
    </w:p>
    <w:p w14:paraId="2D0A6761" w14:textId="77777777" w:rsidR="0022055C" w:rsidRDefault="0022055C" w:rsidP="0022055C">
      <w:p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Celková nesprávnost na úrovni výnosů byla zjištěna jako podhodnocení ve výši 9 774 464,04 Kč. </w:t>
      </w:r>
    </w:p>
    <w:p w14:paraId="032CCE15" w14:textId="77777777" w:rsidR="0022055C" w:rsidRDefault="0022055C" w:rsidP="0022055C">
      <w:p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 tom:</w:t>
      </w:r>
    </w:p>
    <w:p w14:paraId="68EAA6EF" w14:textId="77777777" w:rsidR="0022055C" w:rsidRDefault="0022055C" w:rsidP="0022055C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účet 645</w:t>
      </w:r>
      <w:r>
        <w:rPr>
          <w:rFonts w:cstheme="minorHAnsi"/>
          <w:b/>
          <w:i/>
          <w:sz w:val="22"/>
          <w:szCs w:val="22"/>
        </w:rPr>
        <w:t xml:space="preserve"> – Výnosy z prodeje dlouhodobého nehmotného majetku</w:t>
      </w:r>
      <w:r>
        <w:rPr>
          <w:rFonts w:cstheme="minorHAnsi"/>
          <w:b/>
          <w:sz w:val="22"/>
          <w:szCs w:val="22"/>
        </w:rPr>
        <w:t xml:space="preserve"> podhodnocen o 15 908 198,25 Kč,</w:t>
      </w:r>
    </w:p>
    <w:p w14:paraId="0D131E95" w14:textId="77777777" w:rsidR="0022055C" w:rsidRDefault="0022055C" w:rsidP="0022055C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účet 663 – </w:t>
      </w:r>
      <w:r>
        <w:rPr>
          <w:rFonts w:cstheme="minorHAnsi"/>
          <w:b/>
          <w:i/>
          <w:sz w:val="22"/>
          <w:szCs w:val="22"/>
        </w:rPr>
        <w:t>Kursové zisky</w:t>
      </w:r>
      <w:r>
        <w:rPr>
          <w:rFonts w:cstheme="minorHAnsi"/>
          <w:b/>
          <w:sz w:val="22"/>
          <w:szCs w:val="22"/>
        </w:rPr>
        <w:t xml:space="preserve"> nadhodnocen o 6 992 579,68 Kč,</w:t>
      </w:r>
    </w:p>
    <w:p w14:paraId="3188F8FF" w14:textId="77777777" w:rsidR="0022055C" w:rsidRDefault="0022055C" w:rsidP="0022055C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účet 671 – </w:t>
      </w:r>
      <w:r>
        <w:rPr>
          <w:rFonts w:cstheme="minorHAnsi"/>
          <w:b/>
          <w:i/>
          <w:sz w:val="22"/>
          <w:szCs w:val="22"/>
        </w:rPr>
        <w:t xml:space="preserve">Výnosy vybraných ústředních vládních institucí z transferů </w:t>
      </w:r>
      <w:r>
        <w:rPr>
          <w:rFonts w:cstheme="minorHAnsi"/>
          <w:b/>
          <w:sz w:val="22"/>
          <w:szCs w:val="22"/>
        </w:rPr>
        <w:t>podhodnocen o 94 035 663,42 Kč,</w:t>
      </w:r>
    </w:p>
    <w:p w14:paraId="6EC51152" w14:textId="77777777" w:rsidR="0022055C" w:rsidRDefault="0022055C" w:rsidP="0022055C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2"/>
          <w:szCs w:val="22"/>
        </w:rPr>
        <w:t xml:space="preserve">účet 675 – </w:t>
      </w:r>
      <w:r>
        <w:rPr>
          <w:rFonts w:cstheme="minorHAnsi"/>
          <w:b/>
          <w:i/>
          <w:sz w:val="22"/>
          <w:szCs w:val="22"/>
        </w:rPr>
        <w:t xml:space="preserve">Výnosy vybraných ústředních vládních institucí z předfinancování transferů </w:t>
      </w:r>
      <w:r>
        <w:rPr>
          <w:rFonts w:cstheme="minorHAnsi"/>
          <w:b/>
          <w:sz w:val="22"/>
          <w:szCs w:val="22"/>
        </w:rPr>
        <w:t>nadhodnocen o 93 176 817,95 Kč.</w:t>
      </w:r>
    </w:p>
    <w:p w14:paraId="193669F5" w14:textId="77777777" w:rsidR="0022055C" w:rsidRDefault="0022055C" w:rsidP="0022055C">
      <w:pPr>
        <w:pStyle w:val="Titulek"/>
        <w:spacing w:before="0" w:after="0"/>
        <w:jc w:val="both"/>
      </w:pPr>
      <w:bookmarkStart w:id="20" w:name="_Toc499275069"/>
      <w:bookmarkStart w:id="21" w:name="_Toc497208625"/>
    </w:p>
    <w:p w14:paraId="578B9686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right="-284"/>
        <w:jc w:val="both"/>
        <w:rPr>
          <w:b w:val="0"/>
        </w:rPr>
      </w:pPr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10</w:t>
      </w:r>
      <w:r>
        <w:fldChar w:fldCharType="end"/>
      </w:r>
      <w:r>
        <w:rPr>
          <w:b w:val="0"/>
        </w:rPr>
        <w:t xml:space="preserve">: Porovnání příjmů a výnosů ostatních OSS v rozpočtové kapitole 315 MŽP </w:t>
      </w:r>
    </w:p>
    <w:p w14:paraId="211A6733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left="1418" w:right="-284"/>
        <w:jc w:val="both"/>
        <w:rPr>
          <w:b w:val="0"/>
        </w:rPr>
      </w:pPr>
      <w:r>
        <w:rPr>
          <w:b w:val="0"/>
        </w:rPr>
        <w:t>(mimo MŽP)</w:t>
      </w:r>
      <w:r>
        <w:rPr>
          <w:b w:val="0"/>
        </w:rPr>
        <w:tab/>
        <w:t>(v Kč</w:t>
      </w:r>
      <w:bookmarkEnd w:id="20"/>
      <w:bookmarkEnd w:id="21"/>
      <w:r>
        <w:rPr>
          <w:b w:val="0"/>
        </w:rPr>
        <w:t>)</w:t>
      </w:r>
    </w:p>
    <w:tbl>
      <w:tblPr>
        <w:tblW w:w="932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02"/>
        <w:gridCol w:w="1502"/>
        <w:gridCol w:w="1502"/>
        <w:gridCol w:w="1502"/>
        <w:gridCol w:w="1502"/>
      </w:tblGrid>
      <w:tr w:rsidR="0022055C" w14:paraId="76BF29C6" w14:textId="77777777" w:rsidTr="0022055C">
        <w:trPr>
          <w:trHeight w:val="28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CF5E52C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0659410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3EE03CD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D14AF15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D8D89C6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9EB6645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08C57220" w14:textId="77777777" w:rsidTr="0022055C">
        <w:trPr>
          <w:trHeight w:val="28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2806D" w14:textId="77777777" w:rsidR="0022055C" w:rsidRDefault="0022055C" w:rsidP="0022055C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Příjmy (skutečnost)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593DD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55 019 121,23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5CF4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64 562 944,85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C40C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215 125 812,84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5DE2C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327 606 585,58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90159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226 559 504,60</w:t>
            </w:r>
          </w:p>
        </w:tc>
      </w:tr>
      <w:tr w:rsidR="0022055C" w14:paraId="519A7CC6" w14:textId="77777777" w:rsidTr="0022055C">
        <w:trPr>
          <w:trHeight w:val="283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7F158" w14:textId="77777777" w:rsidR="0022055C" w:rsidRDefault="0022055C" w:rsidP="0022055C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Výnosy celkem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28DE4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53 048 050,09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A4443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98 723 149,99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98F69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218 014 411,74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9D84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399 515 372,23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99C8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143 228 204,38</w:t>
            </w:r>
          </w:p>
        </w:tc>
      </w:tr>
    </w:tbl>
    <w:p w14:paraId="2EB1A015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6F570B89" w14:textId="77777777" w:rsidR="0022055C" w:rsidRDefault="0022055C" w:rsidP="0022055C">
      <w:pPr>
        <w:jc w:val="both"/>
        <w:rPr>
          <w:rFonts w:cstheme="minorHAnsi"/>
        </w:rPr>
      </w:pPr>
    </w:p>
    <w:p w14:paraId="50D5D32D" w14:textId="77777777" w:rsidR="0022055C" w:rsidRDefault="0022055C" w:rsidP="0022055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Oddíl IV. Porovnání výdajů a nákladů v rozpočtové kapitole 315 MŽP</w:t>
      </w:r>
    </w:p>
    <w:p w14:paraId="36134315" w14:textId="77777777" w:rsidR="0022055C" w:rsidRDefault="0022055C" w:rsidP="0022055C">
      <w:pPr>
        <w:pStyle w:val="Titulek"/>
        <w:spacing w:before="0" w:after="0"/>
        <w:jc w:val="both"/>
        <w:rPr>
          <w:b w:val="0"/>
        </w:rPr>
      </w:pPr>
      <w:bookmarkStart w:id="22" w:name="_Toc499275070"/>
      <w:bookmarkStart w:id="23" w:name="_Toc497208626"/>
    </w:p>
    <w:p w14:paraId="1C015F63" w14:textId="77777777" w:rsidR="0022055C" w:rsidRDefault="0022055C" w:rsidP="0022055C">
      <w:pPr>
        <w:pStyle w:val="Titulek"/>
        <w:tabs>
          <w:tab w:val="right" w:pos="8789"/>
        </w:tabs>
        <w:spacing w:before="0" w:after="0"/>
        <w:jc w:val="both"/>
        <w:rPr>
          <w:b w:val="0"/>
        </w:rPr>
      </w:pPr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11</w:t>
      </w:r>
      <w:r>
        <w:fldChar w:fldCharType="end"/>
      </w:r>
      <w:r>
        <w:rPr>
          <w:b w:val="0"/>
        </w:rPr>
        <w:t xml:space="preserve">: Porovnání výdajů a nákladů za všechny OSS v rozpočtové kapitole 315 MŽP </w:t>
      </w:r>
    </w:p>
    <w:p w14:paraId="7BB51BDF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left="1418" w:right="-284"/>
        <w:jc w:val="both"/>
        <w:rPr>
          <w:b w:val="0"/>
        </w:rPr>
      </w:pPr>
      <w:r>
        <w:rPr>
          <w:b w:val="0"/>
        </w:rPr>
        <w:t xml:space="preserve">(včetně MŽP) </w:t>
      </w:r>
      <w:r>
        <w:rPr>
          <w:b w:val="0"/>
        </w:rPr>
        <w:tab/>
        <w:t>(v Kč</w:t>
      </w:r>
      <w:bookmarkEnd w:id="22"/>
      <w:bookmarkEnd w:id="23"/>
      <w:r>
        <w:rPr>
          <w:b w:val="0"/>
        </w:rPr>
        <w:t>)</w:t>
      </w:r>
    </w:p>
    <w:tbl>
      <w:tblPr>
        <w:tblW w:w="932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02"/>
        <w:gridCol w:w="1502"/>
        <w:gridCol w:w="1502"/>
        <w:gridCol w:w="1502"/>
        <w:gridCol w:w="1502"/>
      </w:tblGrid>
      <w:tr w:rsidR="0022055C" w14:paraId="1D5F0F35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DFB4214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B22F412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6FA4BA6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B351BD6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79B63D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B50FF4D" w14:textId="77777777" w:rsidR="0022055C" w:rsidRDefault="0022055C" w:rsidP="0022055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2312BB38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71CD3" w14:textId="77777777" w:rsidR="0022055C" w:rsidRDefault="0022055C" w:rsidP="0022055C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Výdaje (skutečnost)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9A9CF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16 574 441 241,40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45E43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18 284 740 656,84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1181F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34 830 085 654,26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70053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39 038 701 119,87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470A9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8 974 269 121,51</w:t>
            </w:r>
          </w:p>
        </w:tc>
      </w:tr>
      <w:tr w:rsidR="0022055C" w14:paraId="2F938C63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132F" w14:textId="77777777" w:rsidR="0022055C" w:rsidRDefault="0022055C" w:rsidP="0022055C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Náklady celkem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DC29E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16 789 046 987,68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031B8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20 813 206 882,37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1F4E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48 163 788 574,24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DEDC4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49 749 656 260,40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770EA" w14:textId="77777777" w:rsidR="0022055C" w:rsidRDefault="0022055C" w:rsidP="0022055C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21 993 411 273,80</w:t>
            </w:r>
          </w:p>
        </w:tc>
      </w:tr>
    </w:tbl>
    <w:p w14:paraId="4A7D8177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4BDC815B" w14:textId="77777777" w:rsidR="0022055C" w:rsidRDefault="0022055C" w:rsidP="0022055C">
      <w:pPr>
        <w:pStyle w:val="Titulek"/>
        <w:tabs>
          <w:tab w:val="right" w:pos="9356"/>
        </w:tabs>
        <w:spacing w:after="0"/>
        <w:ind w:right="-284"/>
        <w:rPr>
          <w:b w:val="0"/>
        </w:rPr>
      </w:pPr>
      <w:bookmarkStart w:id="24" w:name="_Toc499275071"/>
      <w:bookmarkStart w:id="25" w:name="_Toc497208627"/>
      <w:r>
        <w:rPr>
          <w:b w:val="0"/>
        </w:rPr>
        <w:lastRenderedPageBreak/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12</w:t>
      </w:r>
      <w:r>
        <w:fldChar w:fldCharType="end"/>
      </w:r>
      <w:r>
        <w:rPr>
          <w:b w:val="0"/>
        </w:rPr>
        <w:t xml:space="preserve">: Porovnání výdajů a nákladů za MŽP </w:t>
      </w:r>
      <w:r>
        <w:rPr>
          <w:b w:val="0"/>
        </w:rPr>
        <w:tab/>
        <w:t>(v Kč</w:t>
      </w:r>
      <w:bookmarkEnd w:id="24"/>
      <w:bookmarkEnd w:id="25"/>
      <w:r>
        <w:rPr>
          <w:b w:val="0"/>
        </w:rPr>
        <w:t>)</w:t>
      </w:r>
    </w:p>
    <w:tbl>
      <w:tblPr>
        <w:tblW w:w="932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02"/>
        <w:gridCol w:w="1502"/>
        <w:gridCol w:w="1502"/>
        <w:gridCol w:w="1502"/>
        <w:gridCol w:w="1502"/>
      </w:tblGrid>
      <w:tr w:rsidR="0022055C" w14:paraId="22CBF115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55B52B4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B80AAA3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21F3AF6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32599B3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48659EB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13469CF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70C965D7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C8607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Výdaje (skutečnost)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E746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15 659 080 834,45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3DC7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17 331 213 305,72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EC88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33 469 211 728,50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F67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37 730 898 288,83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2523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7 914 773 102,51</w:t>
            </w:r>
          </w:p>
        </w:tc>
      </w:tr>
      <w:tr w:rsidR="0022055C" w14:paraId="4BA26B61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4E316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Náklady celkem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B81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15 871 363 541,17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BA0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19 877 215 901,99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612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46 889 283 534,74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6277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48 638 439 328,12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4962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20 909 094 744,44</w:t>
            </w:r>
          </w:p>
        </w:tc>
      </w:tr>
      <w:tr w:rsidR="0022055C" w14:paraId="7CFBD8BD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E4E11" w14:textId="77777777" w:rsidR="0022055C" w:rsidRDefault="0022055C" w:rsidP="00310273">
            <w:pPr>
              <w:spacing w:after="0"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z toho:</w:t>
            </w:r>
          </w:p>
          <w:p w14:paraId="2705B63F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SÚ 543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6116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71 032,22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466E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425 503,18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4E811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12 554 003 461,98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7A28D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8 564 700 286,13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3D4EA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8 359 701 427,56</w:t>
            </w:r>
          </w:p>
        </w:tc>
      </w:tr>
      <w:tr w:rsidR="0022055C" w14:paraId="5025BACC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6D2A7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SÚ 552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C4495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188 307 900,00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E1E4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2 438 599 168,63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9D8E4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1 234 349 026,00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2A6B4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2 913 798 472,80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2153E" w14:textId="77777777" w:rsidR="0022055C" w:rsidRDefault="0022055C" w:rsidP="00310273">
            <w:pPr>
              <w:spacing w:after="0" w:line="276" w:lineRule="auto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3 463 069 155,00</w:t>
            </w:r>
          </w:p>
        </w:tc>
      </w:tr>
    </w:tbl>
    <w:p w14:paraId="527C04B1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7ACCD94E" w14:textId="77777777" w:rsidR="0022055C" w:rsidRDefault="0022055C" w:rsidP="0022055C">
      <w:pPr>
        <w:ind w:left="705" w:hanging="705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Pozn.:</w:t>
      </w:r>
      <w:r>
        <w:rPr>
          <w:rFonts w:cstheme="minorHAnsi"/>
          <w:sz w:val="20"/>
          <w:szCs w:val="20"/>
        </w:rPr>
        <w:tab/>
        <w:t xml:space="preserve">Syntetický účet 543 – </w:t>
      </w:r>
      <w:r>
        <w:rPr>
          <w:rFonts w:cstheme="minorHAnsi"/>
          <w:i/>
          <w:sz w:val="20"/>
          <w:szCs w:val="20"/>
        </w:rPr>
        <w:t>Dary a jiná bezúplatná předání</w:t>
      </w:r>
      <w:r>
        <w:rPr>
          <w:rFonts w:cstheme="minorHAnsi"/>
          <w:sz w:val="20"/>
          <w:szCs w:val="20"/>
        </w:rPr>
        <w:t xml:space="preserve"> obsahuje bezplatnou alokaci povolenek na emise účetním jednotkám, které nejsou vybranými účetními jednotkami.</w:t>
      </w:r>
    </w:p>
    <w:p w14:paraId="2D1C3BAC" w14:textId="4F38F23A" w:rsidR="0022055C" w:rsidRDefault="0022055C" w:rsidP="00310273">
      <w:pPr>
        <w:ind w:left="70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Syntetický účet 552 – </w:t>
      </w:r>
      <w:r>
        <w:rPr>
          <w:rFonts w:cstheme="minorHAnsi"/>
          <w:i/>
          <w:sz w:val="20"/>
          <w:szCs w:val="20"/>
        </w:rPr>
        <w:t>Prodaný dlouhodobý nehmotný majetek</w:t>
      </w:r>
      <w:r>
        <w:rPr>
          <w:rFonts w:cstheme="minorHAnsi"/>
          <w:sz w:val="20"/>
          <w:szCs w:val="20"/>
        </w:rPr>
        <w:t xml:space="preserve"> obsahuje náklad</w:t>
      </w:r>
      <w:r w:rsidR="00310273">
        <w:rPr>
          <w:rFonts w:cstheme="minorHAnsi"/>
          <w:sz w:val="20"/>
          <w:szCs w:val="20"/>
        </w:rPr>
        <w:t>y z prodeje povolenek na emise.</w:t>
      </w:r>
    </w:p>
    <w:p w14:paraId="2F29FE2B" w14:textId="77777777" w:rsidR="0022055C" w:rsidRDefault="0022055C" w:rsidP="0022055C">
      <w:p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Celková nesprávnost na úrovni nákladů byla zjištěna jako podhodnocení ve výši 1 342 783,40 Kč. </w:t>
      </w:r>
    </w:p>
    <w:p w14:paraId="79087270" w14:textId="77777777" w:rsidR="0022055C" w:rsidRDefault="0022055C" w:rsidP="0022055C">
      <w:p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 tom:</w:t>
      </w:r>
    </w:p>
    <w:p w14:paraId="541B2314" w14:textId="77777777" w:rsidR="0022055C" w:rsidRDefault="0022055C" w:rsidP="0022055C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sz w:val="22"/>
          <w:szCs w:val="22"/>
        </w:rPr>
        <w:t>účet 543</w:t>
      </w:r>
      <w:r>
        <w:rPr>
          <w:rFonts w:cstheme="minorHAnsi"/>
          <w:b/>
          <w:i/>
          <w:sz w:val="22"/>
          <w:szCs w:val="22"/>
        </w:rPr>
        <w:t xml:space="preserve"> – Dary a jiná bezúplatná předání </w:t>
      </w:r>
      <w:r>
        <w:rPr>
          <w:rFonts w:cstheme="minorHAnsi"/>
          <w:b/>
          <w:sz w:val="22"/>
          <w:szCs w:val="22"/>
        </w:rPr>
        <w:t>(obsahuje bezplatnou alokaci povolenek na emise účetním jednotkám, které nejsou vybranými účetními jednotkami)</w:t>
      </w:r>
      <w:r>
        <w:rPr>
          <w:rFonts w:cstheme="minorHAnsi"/>
          <w:b/>
          <w:i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nadhodnocen o 13 666 675,89 Kč,</w:t>
      </w:r>
      <w:r>
        <w:rPr>
          <w:rFonts w:cstheme="minorHAnsi"/>
          <w:b/>
          <w:i/>
          <w:sz w:val="22"/>
          <w:szCs w:val="22"/>
        </w:rPr>
        <w:t xml:space="preserve"> </w:t>
      </w:r>
    </w:p>
    <w:p w14:paraId="301DA1CA" w14:textId="77777777" w:rsidR="0022055C" w:rsidRDefault="0022055C" w:rsidP="0022055C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účet 563 – </w:t>
      </w:r>
      <w:r>
        <w:rPr>
          <w:rFonts w:cstheme="minorHAnsi"/>
          <w:b/>
          <w:i/>
          <w:sz w:val="22"/>
          <w:szCs w:val="22"/>
        </w:rPr>
        <w:t xml:space="preserve">Kurzové ztráty </w:t>
      </w:r>
      <w:r>
        <w:rPr>
          <w:rFonts w:cstheme="minorHAnsi"/>
          <w:b/>
          <w:sz w:val="22"/>
          <w:szCs w:val="22"/>
        </w:rPr>
        <w:t>podhodnocen o 9 941 344,69 Kč,</w:t>
      </w:r>
    </w:p>
    <w:p w14:paraId="7BD48EF5" w14:textId="77777777" w:rsidR="0022055C" w:rsidRDefault="0022055C" w:rsidP="0022055C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účet 571 </w:t>
      </w:r>
      <w:r>
        <w:rPr>
          <w:rFonts w:cstheme="minorHAnsi"/>
          <w:b/>
          <w:i/>
          <w:sz w:val="22"/>
          <w:szCs w:val="22"/>
        </w:rPr>
        <w:t xml:space="preserve">– Náklady vybraných ústředních vládních institucí na transfery </w:t>
      </w:r>
      <w:r>
        <w:rPr>
          <w:rFonts w:cstheme="minorHAnsi"/>
          <w:b/>
          <w:sz w:val="22"/>
          <w:szCs w:val="22"/>
        </w:rPr>
        <w:t>nadhodnocen o 1 025 726,12 Kč,</w:t>
      </w:r>
    </w:p>
    <w:p w14:paraId="247D3F46" w14:textId="77777777" w:rsidR="0022055C" w:rsidRDefault="0022055C" w:rsidP="0022055C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účet 575 – </w:t>
      </w:r>
      <w:r>
        <w:rPr>
          <w:rFonts w:cstheme="minorHAnsi"/>
          <w:b/>
          <w:i/>
          <w:sz w:val="22"/>
          <w:szCs w:val="22"/>
        </w:rPr>
        <w:t xml:space="preserve">Náklady vybraných ústředních vládních institucí na předfinancování transferů </w:t>
      </w:r>
      <w:r>
        <w:rPr>
          <w:rFonts w:cstheme="minorHAnsi"/>
          <w:b/>
          <w:sz w:val="22"/>
          <w:szCs w:val="22"/>
        </w:rPr>
        <w:t>podhodnocen o 6 093 840,72 Kč.</w:t>
      </w:r>
    </w:p>
    <w:p w14:paraId="029B3CB3" w14:textId="77777777" w:rsidR="0022055C" w:rsidRDefault="0022055C" w:rsidP="00310273">
      <w:pPr>
        <w:pStyle w:val="Titulek"/>
        <w:tabs>
          <w:tab w:val="right" w:pos="9356"/>
        </w:tabs>
        <w:spacing w:before="120" w:after="0"/>
        <w:ind w:right="-284"/>
        <w:rPr>
          <w:b w:val="0"/>
        </w:rPr>
      </w:pPr>
      <w:bookmarkStart w:id="26" w:name="_Toc499275072"/>
      <w:bookmarkStart w:id="27" w:name="_Toc497208628"/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13</w:t>
      </w:r>
      <w:r>
        <w:fldChar w:fldCharType="end"/>
      </w:r>
      <w:r>
        <w:rPr>
          <w:b w:val="0"/>
        </w:rPr>
        <w:t xml:space="preserve">: Porovnání výdajů a nákladů za ostatní OSS v rozpočtové kapitole 315 MŽP </w:t>
      </w:r>
    </w:p>
    <w:p w14:paraId="187449D0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left="1418" w:right="-284"/>
        <w:rPr>
          <w:b w:val="0"/>
        </w:rPr>
      </w:pPr>
      <w:r>
        <w:rPr>
          <w:b w:val="0"/>
        </w:rPr>
        <w:t>(mimo MŽP)</w:t>
      </w:r>
      <w:r>
        <w:t xml:space="preserve"> </w:t>
      </w:r>
      <w:r>
        <w:tab/>
      </w:r>
      <w:r>
        <w:rPr>
          <w:b w:val="0"/>
        </w:rPr>
        <w:t>(v Kč</w:t>
      </w:r>
      <w:bookmarkEnd w:id="26"/>
      <w:bookmarkEnd w:id="27"/>
      <w:r>
        <w:rPr>
          <w:b w:val="0"/>
        </w:rPr>
        <w:t>)</w:t>
      </w:r>
    </w:p>
    <w:tbl>
      <w:tblPr>
        <w:tblW w:w="932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02"/>
        <w:gridCol w:w="1502"/>
        <w:gridCol w:w="1502"/>
        <w:gridCol w:w="1502"/>
        <w:gridCol w:w="1502"/>
      </w:tblGrid>
      <w:tr w:rsidR="0022055C" w14:paraId="79F8A22F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0407F8A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569ACD9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218C0E5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AACF6A5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87EEF88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8B81B35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2094FCA5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2CE6C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Výdaje (skutečnost)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5EE1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915 360 406,95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A93B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953 527 351,12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173E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1 360 873 925,76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9179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1 307 802 831,04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B33F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1 059 496 019,00</w:t>
            </w:r>
          </w:p>
        </w:tc>
      </w:tr>
      <w:tr w:rsidR="0022055C" w14:paraId="1D4F76E9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D1A17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Náklady celkem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E972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917 683 446,51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B93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935 990 980,38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34B1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1 274 505 039,50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4C8E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1 111 216 932,28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D645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1 084 316 529,36</w:t>
            </w:r>
          </w:p>
        </w:tc>
      </w:tr>
    </w:tbl>
    <w:p w14:paraId="0C9194B3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 xml:space="preserve">Zdroj: </w:t>
      </w:r>
      <w:r>
        <w:rPr>
          <w:rFonts w:ascii="Calibri" w:hAnsi="Calibri"/>
          <w:i w:val="0"/>
        </w:rPr>
        <w:t xml:space="preserve">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48025884" w14:textId="77777777" w:rsidR="0022055C" w:rsidRDefault="0022055C" w:rsidP="0022055C">
      <w:pPr>
        <w:rPr>
          <w:rFonts w:cstheme="minorHAnsi"/>
        </w:rPr>
      </w:pPr>
    </w:p>
    <w:p w14:paraId="3950A2B7" w14:textId="77777777" w:rsidR="0022055C" w:rsidRDefault="0022055C" w:rsidP="0022055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Oddíl V. Tempa růstu příjmů a výnosů / výdajů a nákladů v rozpočtové kapitole 315 MŽP</w:t>
      </w:r>
    </w:p>
    <w:p w14:paraId="564A5B04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right="-284"/>
        <w:rPr>
          <w:b w:val="0"/>
        </w:rPr>
      </w:pPr>
      <w:bookmarkStart w:id="28" w:name="_Toc499275073"/>
      <w:bookmarkStart w:id="29" w:name="_Toc497208629"/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14</w:t>
      </w:r>
      <w:r>
        <w:fldChar w:fldCharType="end"/>
      </w:r>
      <w:r>
        <w:rPr>
          <w:b w:val="0"/>
        </w:rPr>
        <w:t xml:space="preserve">: Příjmy a výdaje v rozpočtové kapitole 315 MŽP (OSS včetně MŽP) </w:t>
      </w:r>
      <w:r>
        <w:rPr>
          <w:b w:val="0"/>
        </w:rPr>
        <w:tab/>
        <w:t>(v Kč</w:t>
      </w:r>
      <w:bookmarkEnd w:id="28"/>
      <w:bookmarkEnd w:id="29"/>
      <w:r>
        <w:rPr>
          <w:b w:val="0"/>
        </w:rPr>
        <w:t>)</w:t>
      </w:r>
    </w:p>
    <w:tbl>
      <w:tblPr>
        <w:tblW w:w="932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02"/>
        <w:gridCol w:w="1502"/>
        <w:gridCol w:w="1502"/>
        <w:gridCol w:w="1502"/>
        <w:gridCol w:w="1502"/>
      </w:tblGrid>
      <w:tr w:rsidR="0022055C" w14:paraId="7B8C5144" w14:textId="77777777" w:rsidTr="0022055C">
        <w:trPr>
          <w:trHeight w:val="306"/>
          <w:tblHeader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D9289EE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9C27BB9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511699C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80D53D2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2558A70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6ACBAF0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3C66A21D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693DD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Příjmy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705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14 373 709 736,64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A428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14 185 766 522,15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7FFD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20 173 461 617,75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F25D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43 225 046 474,55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C56B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16 767 189 269,53</w:t>
            </w:r>
          </w:p>
        </w:tc>
      </w:tr>
      <w:tr w:rsidR="0022055C" w14:paraId="59670F48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5F5E5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Výdaje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7375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16 574 441 241,40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30D0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18 284 740 656,84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87CA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34 830 085 654,26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2A66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39 038 701 119,87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581F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8 974 269 121,51</w:t>
            </w:r>
          </w:p>
        </w:tc>
      </w:tr>
    </w:tbl>
    <w:p w14:paraId="61C22C59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712C4173" w14:textId="77777777" w:rsidR="0022055C" w:rsidRDefault="0022055C" w:rsidP="0022055C">
      <w:pPr>
        <w:pStyle w:val="Titulek"/>
        <w:spacing w:before="0" w:after="0"/>
        <w:jc w:val="both"/>
        <w:rPr>
          <w:b w:val="0"/>
        </w:rPr>
      </w:pPr>
      <w:bookmarkStart w:id="30" w:name="_Toc499275074"/>
      <w:bookmarkStart w:id="31" w:name="_Toc497208630"/>
    </w:p>
    <w:p w14:paraId="49D7C0ED" w14:textId="77777777" w:rsidR="0022055C" w:rsidRDefault="0022055C" w:rsidP="0022055C">
      <w:pPr>
        <w:pStyle w:val="Titulek"/>
        <w:spacing w:before="0" w:after="0"/>
        <w:jc w:val="both"/>
        <w:rPr>
          <w:b w:val="0"/>
        </w:rPr>
      </w:pPr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15</w:t>
      </w:r>
      <w:r>
        <w:fldChar w:fldCharType="end"/>
      </w:r>
      <w:r>
        <w:rPr>
          <w:b w:val="0"/>
        </w:rPr>
        <w:t xml:space="preserve">: Tempo růstu příjmů a výdajů v rozpočtové kapitole 315 MŽP (OSS včetně MŽP) </w:t>
      </w:r>
      <w:bookmarkEnd w:id="30"/>
      <w:bookmarkEnd w:id="31"/>
    </w:p>
    <w:tbl>
      <w:tblPr>
        <w:tblW w:w="934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1700"/>
        <w:gridCol w:w="1700"/>
        <w:gridCol w:w="1700"/>
        <w:gridCol w:w="1700"/>
      </w:tblGrid>
      <w:tr w:rsidR="0022055C" w14:paraId="42FA5D65" w14:textId="77777777" w:rsidTr="0022055C">
        <w:trPr>
          <w:trHeight w:val="30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5113084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>Tempo růstu (absolutní změna)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7F31CA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2013 </w:t>
            </w:r>
            <w:r>
              <w:rPr>
                <w:rFonts w:cs="Calibri"/>
                <w:b/>
                <w:sz w:val="18"/>
                <w:szCs w:val="18"/>
              </w:rPr>
              <w:t xml:space="preserve">− </w:t>
            </w: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DA5D359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2014 </w:t>
            </w:r>
            <w:r>
              <w:rPr>
                <w:rFonts w:cs="Calibri"/>
                <w:b/>
                <w:sz w:val="18"/>
                <w:szCs w:val="18"/>
              </w:rPr>
              <w:t xml:space="preserve">− </w:t>
            </w: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DA9C351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2015 </w:t>
            </w:r>
            <w:r>
              <w:rPr>
                <w:rFonts w:cs="Calibri"/>
                <w:b/>
                <w:sz w:val="18"/>
                <w:szCs w:val="18"/>
              </w:rPr>
              <w:t xml:space="preserve">− </w:t>
            </w: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4B6C6EE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2016 </w:t>
            </w:r>
            <w:r>
              <w:rPr>
                <w:rFonts w:cs="Calibri"/>
                <w:b/>
                <w:sz w:val="18"/>
                <w:szCs w:val="18"/>
              </w:rPr>
              <w:t xml:space="preserve">− </w:t>
            </w: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</w:tr>
      <w:tr w:rsidR="0022055C" w14:paraId="3BD0C090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DC9BB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Příjmy (v 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0BCD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187 943 214,49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9368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5 987 695 095,60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DE2B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23 051 584 856,80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474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26 457 857 205,02</w:t>
            </w:r>
          </w:p>
        </w:tc>
      </w:tr>
      <w:tr w:rsidR="0022055C" w14:paraId="2D3E5A07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36E1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Výdaje (v 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E40B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1 710 299 415,44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54D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16 545 344 997,42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0E50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4 208 615 465,61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87E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30 064 431 998,36</w:t>
            </w:r>
          </w:p>
        </w:tc>
      </w:tr>
      <w:tr w:rsidR="0022055C" w14:paraId="63BCE8F2" w14:textId="77777777" w:rsidTr="0022055C">
        <w:trPr>
          <w:trHeight w:val="6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C108A98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 xml:space="preserve">Tempo růstu v % </w:t>
            </w:r>
            <w:r>
              <w:rPr>
                <w:b/>
                <w:sz w:val="18"/>
                <w:szCs w:val="18"/>
                <w:lang w:eastAsia="cs-CZ"/>
              </w:rPr>
              <w:br/>
              <w:t xml:space="preserve">(relativní změna): </w:t>
            </w:r>
            <w:r>
              <w:rPr>
                <w:b/>
                <w:sz w:val="18"/>
                <w:szCs w:val="18"/>
                <w:lang w:eastAsia="cs-CZ"/>
              </w:rPr>
              <w:br/>
              <w:t xml:space="preserve">(((x + 1)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sz w:val="18"/>
                <w:szCs w:val="18"/>
                <w:lang w:eastAsia="cs-CZ"/>
              </w:rPr>
              <w:t xml:space="preserve"> x)/x) *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1A1D112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2013/2012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7DE6FF0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2014/2013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B792035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2015/2014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0D558D0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2016/2015</w:t>
            </w:r>
          </w:p>
        </w:tc>
      </w:tr>
      <w:tr w:rsidR="0022055C" w14:paraId="708D8D22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16D65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Příjmy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EA19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1,31 %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A1F4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42,21 %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DF50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114,27 %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ED7E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61,21 %</w:t>
            </w:r>
          </w:p>
        </w:tc>
      </w:tr>
      <w:tr w:rsidR="0022055C" w14:paraId="1E747721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C57DA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Výdaje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2FB7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10,32 %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60A0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90,49 %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89C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12,08 %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F3D0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77,01 %</w:t>
            </w:r>
          </w:p>
        </w:tc>
      </w:tr>
    </w:tbl>
    <w:p w14:paraId="750AFB10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vlastní výpočet.</w:t>
      </w:r>
    </w:p>
    <w:p w14:paraId="414E78FE" w14:textId="77777777" w:rsidR="0022055C" w:rsidRDefault="0022055C" w:rsidP="0022055C">
      <w:pPr>
        <w:pStyle w:val="Titulek"/>
        <w:tabs>
          <w:tab w:val="right" w:pos="9356"/>
        </w:tabs>
        <w:spacing w:after="0"/>
        <w:ind w:right="-284"/>
        <w:rPr>
          <w:b w:val="0"/>
        </w:rPr>
      </w:pPr>
      <w:bookmarkStart w:id="32" w:name="_Toc499275075"/>
      <w:bookmarkStart w:id="33" w:name="_Toc497208631"/>
      <w:r>
        <w:rPr>
          <w:b w:val="0"/>
        </w:rPr>
        <w:lastRenderedPageBreak/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16</w:t>
      </w:r>
      <w:r>
        <w:fldChar w:fldCharType="end"/>
      </w:r>
      <w:r>
        <w:rPr>
          <w:b w:val="0"/>
        </w:rPr>
        <w:t xml:space="preserve">: Příjmy a výdaje MŽP </w:t>
      </w:r>
      <w:r>
        <w:rPr>
          <w:b w:val="0"/>
        </w:rPr>
        <w:tab/>
        <w:t>(v Kč</w:t>
      </w:r>
      <w:bookmarkEnd w:id="32"/>
      <w:bookmarkEnd w:id="33"/>
      <w:r>
        <w:rPr>
          <w:b w:val="0"/>
        </w:rPr>
        <w:t>)</w:t>
      </w:r>
    </w:p>
    <w:tbl>
      <w:tblPr>
        <w:tblW w:w="932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02"/>
        <w:gridCol w:w="1502"/>
        <w:gridCol w:w="1502"/>
        <w:gridCol w:w="1502"/>
        <w:gridCol w:w="1502"/>
      </w:tblGrid>
      <w:tr w:rsidR="0022055C" w14:paraId="6D8CC1A5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A847C91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7ABADC7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03682BD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6423F29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67DF212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8BC5EC6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16F6B066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D08D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Příjmy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6839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14 318 690 615,41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2436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14 121 203 577,30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12F8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19 958 335 804,91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8DE6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42 897 439 888,97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7F9C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16 540 629 764,93</w:t>
            </w:r>
          </w:p>
        </w:tc>
      </w:tr>
      <w:tr w:rsidR="0022055C" w14:paraId="4B82A853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9EFD5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Výdaje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2696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15 659 080 834,45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1DED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17 331 213 305,72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E32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33 469 211 728,50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E25F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37 730 898 288,83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34EC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7 914 773 102,51</w:t>
            </w:r>
          </w:p>
        </w:tc>
      </w:tr>
    </w:tbl>
    <w:p w14:paraId="6E80452D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49EAC50F" w14:textId="77777777" w:rsidR="0022055C" w:rsidRDefault="0022055C" w:rsidP="0022055C">
      <w:pPr>
        <w:pStyle w:val="Titulek"/>
        <w:spacing w:before="0" w:after="0"/>
        <w:rPr>
          <w:b w:val="0"/>
        </w:rPr>
      </w:pPr>
      <w:bookmarkStart w:id="34" w:name="_Toc499275076"/>
      <w:bookmarkStart w:id="35" w:name="_Toc497208632"/>
    </w:p>
    <w:p w14:paraId="4E96B813" w14:textId="77777777" w:rsidR="0022055C" w:rsidRDefault="0022055C" w:rsidP="0022055C">
      <w:pPr>
        <w:pStyle w:val="Titulek"/>
        <w:spacing w:before="0" w:after="0"/>
        <w:rPr>
          <w:b w:val="0"/>
        </w:rPr>
      </w:pPr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17</w:t>
      </w:r>
      <w:r>
        <w:fldChar w:fldCharType="end"/>
      </w:r>
      <w:r>
        <w:rPr>
          <w:b w:val="0"/>
        </w:rPr>
        <w:t>: Tempo růstu příjmů a výdajů MŽP</w:t>
      </w:r>
      <w:bookmarkEnd w:id="34"/>
      <w:bookmarkEnd w:id="35"/>
      <w:r>
        <w:rPr>
          <w:b w:val="0"/>
        </w:rPr>
        <w:t xml:space="preserve"> </w:t>
      </w:r>
    </w:p>
    <w:tbl>
      <w:tblPr>
        <w:tblW w:w="934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1700"/>
        <w:gridCol w:w="1700"/>
        <w:gridCol w:w="1700"/>
        <w:gridCol w:w="1700"/>
      </w:tblGrid>
      <w:tr w:rsidR="0022055C" w14:paraId="2A41E5E5" w14:textId="77777777" w:rsidTr="0022055C">
        <w:trPr>
          <w:trHeight w:val="30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72092C3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>Tempo růstu (absolutní změna)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7AAFEDC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2013 </w:t>
            </w:r>
            <w:r>
              <w:rPr>
                <w:rFonts w:cs="Calibri"/>
                <w:b/>
                <w:sz w:val="18"/>
                <w:szCs w:val="18"/>
              </w:rPr>
              <w:t xml:space="preserve">− </w:t>
            </w: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600045B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2014 </w:t>
            </w:r>
            <w:r>
              <w:rPr>
                <w:rFonts w:cs="Calibri"/>
                <w:b/>
                <w:sz w:val="18"/>
                <w:szCs w:val="18"/>
              </w:rPr>
              <w:t xml:space="preserve">− </w:t>
            </w: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9B3E703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2015 </w:t>
            </w:r>
            <w:r>
              <w:rPr>
                <w:rFonts w:cs="Calibri"/>
                <w:b/>
                <w:sz w:val="18"/>
                <w:szCs w:val="18"/>
              </w:rPr>
              <w:t xml:space="preserve">− </w:t>
            </w: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5B20A4C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2016 </w:t>
            </w:r>
            <w:r>
              <w:rPr>
                <w:rFonts w:cs="Calibri"/>
                <w:b/>
                <w:sz w:val="18"/>
                <w:szCs w:val="18"/>
              </w:rPr>
              <w:t xml:space="preserve">− </w:t>
            </w: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</w:tr>
      <w:tr w:rsidR="0022055C" w14:paraId="6586D7C2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D4554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Příjmy (v 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977C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197 487 038,11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4624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5 837 132 227,61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5A5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22 939 104 084,06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4C06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26 356 810 124,04</w:t>
            </w:r>
          </w:p>
        </w:tc>
      </w:tr>
      <w:tr w:rsidR="0022055C" w14:paraId="583382A5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0163B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Výdaje (v 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1865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1 672 132 471,27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C68B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16 137 998 422,78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0BF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4 261 686 560,33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157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29 816 125 186,32</w:t>
            </w:r>
          </w:p>
        </w:tc>
      </w:tr>
      <w:tr w:rsidR="0022055C" w14:paraId="72F52256" w14:textId="77777777" w:rsidTr="0022055C">
        <w:trPr>
          <w:trHeight w:val="6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B27DCEA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 xml:space="preserve">Tempo růstu v % </w:t>
            </w:r>
            <w:r>
              <w:rPr>
                <w:b/>
                <w:sz w:val="18"/>
                <w:szCs w:val="18"/>
                <w:lang w:eastAsia="cs-CZ"/>
              </w:rPr>
              <w:br/>
              <w:t xml:space="preserve">(relativní změna): </w:t>
            </w:r>
            <w:r>
              <w:rPr>
                <w:b/>
                <w:sz w:val="18"/>
                <w:szCs w:val="18"/>
                <w:lang w:eastAsia="cs-CZ"/>
              </w:rPr>
              <w:br/>
              <w:t xml:space="preserve">(((x + 1)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sz w:val="18"/>
                <w:szCs w:val="18"/>
                <w:lang w:eastAsia="cs-CZ"/>
              </w:rPr>
              <w:t xml:space="preserve"> x)/x) *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352E934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2013/2012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EC954D2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2014/2013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CC7C976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2015/2014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788B785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2016/2015</w:t>
            </w:r>
          </w:p>
        </w:tc>
      </w:tr>
      <w:tr w:rsidR="0022055C" w14:paraId="5A9E5380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31FD9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Příjmy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9A32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1,38 %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929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41,34 %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4BEB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114,93 %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6080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61,44 %</w:t>
            </w:r>
          </w:p>
        </w:tc>
      </w:tr>
      <w:tr w:rsidR="0022055C" w14:paraId="60FFD281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2B5F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Výdaje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A952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10,68 %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806F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93,12 %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0858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12,73 %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05F2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79,02 %</w:t>
            </w:r>
          </w:p>
        </w:tc>
      </w:tr>
    </w:tbl>
    <w:p w14:paraId="513B8F8E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vlastní výpočet.</w:t>
      </w:r>
    </w:p>
    <w:p w14:paraId="74FF1B9D" w14:textId="77777777" w:rsidR="0022055C" w:rsidRDefault="0022055C" w:rsidP="0022055C">
      <w:pPr>
        <w:spacing w:line="276" w:lineRule="auto"/>
        <w:rPr>
          <w:rFonts w:cs="Calibri"/>
          <w:bCs/>
          <w:szCs w:val="20"/>
        </w:rPr>
      </w:pPr>
      <w:bookmarkStart w:id="36" w:name="_Toc499275077"/>
      <w:bookmarkStart w:id="37" w:name="_Toc497208633"/>
    </w:p>
    <w:p w14:paraId="79D35EDA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right="-284"/>
        <w:rPr>
          <w:b w:val="0"/>
        </w:rPr>
      </w:pPr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18</w:t>
      </w:r>
      <w:r>
        <w:fldChar w:fldCharType="end"/>
      </w:r>
      <w:r>
        <w:rPr>
          <w:b w:val="0"/>
        </w:rPr>
        <w:t xml:space="preserve">: Příjmy a výdaje ostatních OSS v rozpočtové kapitole 315 MŽP (mimo MŽP) </w:t>
      </w:r>
      <w:r>
        <w:rPr>
          <w:b w:val="0"/>
        </w:rPr>
        <w:tab/>
        <w:t>(v Kč</w:t>
      </w:r>
      <w:bookmarkEnd w:id="36"/>
      <w:bookmarkEnd w:id="37"/>
      <w:r>
        <w:rPr>
          <w:b w:val="0"/>
        </w:rPr>
        <w:t>)</w:t>
      </w:r>
    </w:p>
    <w:tbl>
      <w:tblPr>
        <w:tblW w:w="933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1503"/>
        <w:gridCol w:w="1503"/>
        <w:gridCol w:w="1503"/>
        <w:gridCol w:w="1503"/>
        <w:gridCol w:w="1503"/>
      </w:tblGrid>
      <w:tr w:rsidR="0022055C" w14:paraId="69FD84C8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CEAC51C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5989D04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ACC4DC4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AD00B3B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A4BA4AA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2F8B326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4D2A403F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BCD8A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Příjmy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8FBA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55 019 121,23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B0B5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64 562 944,85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DC72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215 125 812,84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D8A1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327 606 585,58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8DC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226 559 504,60</w:t>
            </w:r>
          </w:p>
        </w:tc>
      </w:tr>
      <w:tr w:rsidR="0022055C" w14:paraId="298AD9B1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F7DC3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Výdaje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8899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915 360 406,95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43BD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953 527 351,12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80E2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1 360 873 925,76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3DBB6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1 307 802 831,04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0C46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1 059 496 019,00</w:t>
            </w:r>
          </w:p>
        </w:tc>
      </w:tr>
    </w:tbl>
    <w:p w14:paraId="4ECE18F7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53A0A860" w14:textId="77777777" w:rsidR="0022055C" w:rsidRDefault="0022055C" w:rsidP="0022055C">
      <w:pPr>
        <w:pStyle w:val="Titulek"/>
        <w:spacing w:before="0" w:after="0"/>
        <w:jc w:val="both"/>
        <w:rPr>
          <w:b w:val="0"/>
        </w:rPr>
      </w:pPr>
      <w:bookmarkStart w:id="38" w:name="_Toc499275078"/>
      <w:bookmarkStart w:id="39" w:name="_Toc497208634"/>
    </w:p>
    <w:p w14:paraId="55685340" w14:textId="77777777" w:rsidR="0022055C" w:rsidRDefault="0022055C" w:rsidP="0022055C">
      <w:pPr>
        <w:pStyle w:val="Titulek"/>
        <w:spacing w:before="0" w:after="0"/>
        <w:rPr>
          <w:b w:val="0"/>
        </w:rPr>
      </w:pPr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19</w:t>
      </w:r>
      <w:r>
        <w:fldChar w:fldCharType="end"/>
      </w:r>
      <w:r>
        <w:rPr>
          <w:b w:val="0"/>
        </w:rPr>
        <w:t xml:space="preserve">: Tempo růstu příjmů a výdajů ostatních OSS v rozpočtové kapitole 315 MŽP </w:t>
      </w:r>
    </w:p>
    <w:p w14:paraId="1E4E9911" w14:textId="77777777" w:rsidR="0022055C" w:rsidRDefault="0022055C" w:rsidP="0022055C">
      <w:pPr>
        <w:pStyle w:val="Titulek"/>
        <w:spacing w:before="0" w:after="0"/>
        <w:ind w:left="1418"/>
        <w:jc w:val="both"/>
        <w:rPr>
          <w:b w:val="0"/>
        </w:rPr>
      </w:pPr>
      <w:r>
        <w:rPr>
          <w:b w:val="0"/>
        </w:rPr>
        <w:t>(mimo MŽP)</w:t>
      </w:r>
      <w:bookmarkEnd w:id="38"/>
      <w:bookmarkEnd w:id="39"/>
      <w:r>
        <w:rPr>
          <w:b w:val="0"/>
        </w:rPr>
        <w:t xml:space="preserve"> </w:t>
      </w:r>
    </w:p>
    <w:tbl>
      <w:tblPr>
        <w:tblW w:w="934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1700"/>
        <w:gridCol w:w="1700"/>
        <w:gridCol w:w="1700"/>
        <w:gridCol w:w="1700"/>
      </w:tblGrid>
      <w:tr w:rsidR="0022055C" w14:paraId="15135481" w14:textId="77777777" w:rsidTr="0022055C">
        <w:trPr>
          <w:trHeight w:val="30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852DA59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>Tempo růstu (absolutní změna)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D8F5283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2013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E5D3EAF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2014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bCs/>
                <w:sz w:val="18"/>
                <w:szCs w:val="18"/>
                <w:lang w:eastAsia="cs-CZ"/>
              </w:rPr>
              <w:t xml:space="preserve"> 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A3AAA47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2015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bCs/>
                <w:sz w:val="18"/>
                <w:szCs w:val="18"/>
                <w:lang w:eastAsia="cs-CZ"/>
              </w:rPr>
              <w:t xml:space="preserve"> 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7A30C16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2016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bCs/>
                <w:sz w:val="18"/>
                <w:szCs w:val="18"/>
                <w:lang w:eastAsia="cs-CZ"/>
              </w:rPr>
              <w:t xml:space="preserve"> 2015</w:t>
            </w:r>
          </w:p>
        </w:tc>
      </w:tr>
      <w:tr w:rsidR="0022055C" w14:paraId="63D6A899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D884C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Příjmy (v 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27E4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9 543 823,62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A21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150 562 867,99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1065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112 480 772,74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D74C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101 047 080,98</w:t>
            </w:r>
          </w:p>
        </w:tc>
      </w:tr>
      <w:tr w:rsidR="0022055C" w14:paraId="49ECE3AF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EE467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Výdaje (v 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D0FB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38 166 944,17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FF60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407 346 574,64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618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53 071 094,72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E890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248 306 812,04</w:t>
            </w:r>
          </w:p>
        </w:tc>
      </w:tr>
      <w:tr w:rsidR="0022055C" w14:paraId="333F2B80" w14:textId="77777777" w:rsidTr="0022055C">
        <w:trPr>
          <w:trHeight w:val="6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FE78552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 xml:space="preserve">Tempo růstu v % </w:t>
            </w:r>
            <w:r>
              <w:rPr>
                <w:b/>
                <w:sz w:val="18"/>
                <w:szCs w:val="18"/>
                <w:lang w:eastAsia="cs-CZ"/>
              </w:rPr>
              <w:br/>
              <w:t xml:space="preserve">(relativní změna): </w:t>
            </w:r>
            <w:r>
              <w:rPr>
                <w:b/>
                <w:sz w:val="18"/>
                <w:szCs w:val="18"/>
                <w:lang w:eastAsia="cs-CZ"/>
              </w:rPr>
              <w:br/>
              <w:t xml:space="preserve">(((x + 1)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sz w:val="18"/>
                <w:szCs w:val="18"/>
                <w:lang w:eastAsia="cs-CZ"/>
              </w:rPr>
              <w:t xml:space="preserve"> x)/x) *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FF25EFA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2013/2012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0325B89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2014/2013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6EE71E3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2015/2014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493C026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2016/2015</w:t>
            </w:r>
          </w:p>
        </w:tc>
      </w:tr>
      <w:tr w:rsidR="0022055C" w14:paraId="216A7919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4A219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Příjmy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B4F5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17,35 %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F36D6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233,20 %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8A1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52,29 %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A09E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30,84 %</w:t>
            </w:r>
          </w:p>
        </w:tc>
      </w:tr>
      <w:tr w:rsidR="0022055C" w14:paraId="2B354BB8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484EF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Výdaje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C77E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4,17 %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1944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42,72 %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2C8E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3,90 %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12C1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18,99 %</w:t>
            </w:r>
          </w:p>
        </w:tc>
      </w:tr>
    </w:tbl>
    <w:p w14:paraId="36A691C2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vlastní výpočet.</w:t>
      </w:r>
    </w:p>
    <w:p w14:paraId="2F3296FF" w14:textId="77777777" w:rsidR="0022055C" w:rsidRDefault="0022055C" w:rsidP="0022055C">
      <w:pPr>
        <w:pStyle w:val="Titulek"/>
        <w:spacing w:before="0" w:after="0"/>
        <w:jc w:val="both"/>
        <w:rPr>
          <w:b w:val="0"/>
        </w:rPr>
      </w:pPr>
      <w:bookmarkStart w:id="40" w:name="_Toc499275079"/>
      <w:bookmarkStart w:id="41" w:name="_Toc497208635"/>
    </w:p>
    <w:p w14:paraId="42D76E1B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right="-141"/>
        <w:jc w:val="both"/>
        <w:rPr>
          <w:b w:val="0"/>
        </w:rPr>
      </w:pPr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20</w:t>
      </w:r>
      <w:r>
        <w:fldChar w:fldCharType="end"/>
      </w:r>
      <w:r>
        <w:rPr>
          <w:b w:val="0"/>
        </w:rPr>
        <w:t xml:space="preserve">: Výnosy a náklady v rozpočtové kapitole 315 MŽP (OSS včetně MŽP) </w:t>
      </w:r>
      <w:r>
        <w:rPr>
          <w:b w:val="0"/>
        </w:rPr>
        <w:tab/>
        <w:t>(v Kč</w:t>
      </w:r>
      <w:bookmarkEnd w:id="40"/>
      <w:bookmarkEnd w:id="41"/>
      <w:r>
        <w:rPr>
          <w:b w:val="0"/>
        </w:rPr>
        <w:t>)</w:t>
      </w:r>
    </w:p>
    <w:tbl>
      <w:tblPr>
        <w:tblW w:w="932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02"/>
        <w:gridCol w:w="1502"/>
        <w:gridCol w:w="1502"/>
        <w:gridCol w:w="1502"/>
        <w:gridCol w:w="1502"/>
      </w:tblGrid>
      <w:tr w:rsidR="0022055C" w14:paraId="7722B4A1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DA7E7DC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D76CBE6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178FC64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97746E5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E78C5E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100CF6F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594DB48D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8867E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Výnosy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C48F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14 193 592 659,23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7361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17 811 341 691,66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309F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33 022 004 725,76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1B0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26 081 964 120,79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2B9C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18 305 080 158,49</w:t>
            </w:r>
          </w:p>
        </w:tc>
      </w:tr>
      <w:tr w:rsidR="0022055C" w14:paraId="58556985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46B0E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Náklady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A5C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16 789 046 987,68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42EF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20 813 206 882,37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9B75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48 163 788 574,24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BF5C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49 749 656 260,40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187D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21 993 411 273,80</w:t>
            </w:r>
          </w:p>
        </w:tc>
      </w:tr>
    </w:tbl>
    <w:p w14:paraId="5FBDFD6A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16AFAD24" w14:textId="77777777" w:rsidR="0022055C" w:rsidRDefault="0022055C" w:rsidP="0022055C">
      <w:pPr>
        <w:pStyle w:val="Titulek"/>
        <w:spacing w:before="0"/>
        <w:jc w:val="both"/>
        <w:rPr>
          <w:b w:val="0"/>
        </w:rPr>
      </w:pPr>
      <w:bookmarkStart w:id="42" w:name="_Toc499275080"/>
      <w:bookmarkStart w:id="43" w:name="_Toc497208636"/>
    </w:p>
    <w:p w14:paraId="6C920B8D" w14:textId="77777777" w:rsidR="0022055C" w:rsidRDefault="0022055C" w:rsidP="0022055C">
      <w:pPr>
        <w:spacing w:after="200" w:line="276" w:lineRule="auto"/>
        <w:rPr>
          <w:rFonts w:cs="Calibri"/>
          <w:bCs/>
          <w:szCs w:val="20"/>
        </w:rPr>
      </w:pPr>
      <w:r>
        <w:rPr>
          <w:b/>
        </w:rPr>
        <w:br w:type="page"/>
      </w:r>
    </w:p>
    <w:p w14:paraId="39D21962" w14:textId="77777777" w:rsidR="0022055C" w:rsidRDefault="0022055C" w:rsidP="0022055C">
      <w:pPr>
        <w:pStyle w:val="Titulek"/>
        <w:spacing w:before="0" w:after="0"/>
        <w:jc w:val="both"/>
        <w:rPr>
          <w:b w:val="0"/>
        </w:rPr>
      </w:pPr>
      <w:r>
        <w:rPr>
          <w:b w:val="0"/>
        </w:rPr>
        <w:lastRenderedPageBreak/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21</w:t>
      </w:r>
      <w:r>
        <w:fldChar w:fldCharType="end"/>
      </w:r>
      <w:r>
        <w:rPr>
          <w:b w:val="0"/>
        </w:rPr>
        <w:t xml:space="preserve">: Tempo růstu výnosů a nákladů v rozpočtové kapitole 315 MŽP </w:t>
      </w:r>
    </w:p>
    <w:p w14:paraId="4C249380" w14:textId="77777777" w:rsidR="0022055C" w:rsidRDefault="0022055C" w:rsidP="0022055C">
      <w:pPr>
        <w:pStyle w:val="Titulek"/>
        <w:spacing w:before="0" w:after="0"/>
        <w:ind w:left="1418"/>
        <w:jc w:val="both"/>
        <w:rPr>
          <w:b w:val="0"/>
        </w:rPr>
      </w:pPr>
      <w:r>
        <w:rPr>
          <w:b w:val="0"/>
        </w:rPr>
        <w:t>(OSS včetně MŽP</w:t>
      </w:r>
      <w:bookmarkEnd w:id="42"/>
      <w:bookmarkEnd w:id="43"/>
      <w:r>
        <w:rPr>
          <w:b w:val="0"/>
        </w:rPr>
        <w:t>)</w:t>
      </w:r>
    </w:p>
    <w:tbl>
      <w:tblPr>
        <w:tblW w:w="934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1700"/>
        <w:gridCol w:w="1700"/>
        <w:gridCol w:w="1700"/>
        <w:gridCol w:w="1700"/>
      </w:tblGrid>
      <w:tr w:rsidR="0022055C" w14:paraId="07049A9B" w14:textId="77777777" w:rsidTr="0022055C">
        <w:trPr>
          <w:trHeight w:val="30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23B799B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>Tempo růstu (absolutní změna)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EB4FC90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2013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bCs/>
                <w:sz w:val="18"/>
                <w:szCs w:val="18"/>
                <w:lang w:eastAsia="cs-CZ"/>
              </w:rPr>
              <w:t xml:space="preserve"> 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049DE33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2014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bCs/>
                <w:sz w:val="18"/>
                <w:szCs w:val="18"/>
                <w:lang w:eastAsia="cs-CZ"/>
              </w:rPr>
              <w:t xml:space="preserve"> 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CDE4C14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2015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bCs/>
                <w:sz w:val="18"/>
                <w:szCs w:val="18"/>
                <w:lang w:eastAsia="cs-CZ"/>
              </w:rPr>
              <w:t xml:space="preserve"> 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719775A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2016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bCs/>
                <w:sz w:val="18"/>
                <w:szCs w:val="18"/>
                <w:lang w:eastAsia="cs-CZ"/>
              </w:rPr>
              <w:t xml:space="preserve"> 2015</w:t>
            </w:r>
          </w:p>
        </w:tc>
      </w:tr>
      <w:tr w:rsidR="0022055C" w14:paraId="06806151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D6CB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Výnosy (v 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C033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3 617 749 032,43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403C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15 210 663 034,10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30A3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6 940 040 604,97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AEC8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7 776 883 962,30</w:t>
            </w:r>
          </w:p>
        </w:tc>
      </w:tr>
      <w:tr w:rsidR="0022055C" w14:paraId="31D76868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22058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Náklady (v 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811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4 024 159 894,69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621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27 350 581 691,87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518C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1 585 867 686,16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268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27 756 244 986,60</w:t>
            </w:r>
          </w:p>
        </w:tc>
      </w:tr>
      <w:tr w:rsidR="0022055C" w14:paraId="388F3757" w14:textId="77777777" w:rsidTr="0022055C">
        <w:trPr>
          <w:trHeight w:val="6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FCD2351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 xml:space="preserve">Tempo růstu v % </w:t>
            </w:r>
            <w:r>
              <w:rPr>
                <w:b/>
                <w:sz w:val="18"/>
                <w:szCs w:val="18"/>
                <w:lang w:eastAsia="cs-CZ"/>
              </w:rPr>
              <w:br/>
              <w:t xml:space="preserve">(relativní změna): </w:t>
            </w:r>
            <w:r>
              <w:rPr>
                <w:b/>
                <w:sz w:val="18"/>
                <w:szCs w:val="18"/>
                <w:lang w:eastAsia="cs-CZ"/>
              </w:rPr>
              <w:br/>
              <w:t xml:space="preserve">(((x + 1)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sz w:val="18"/>
                <w:szCs w:val="18"/>
                <w:lang w:eastAsia="cs-CZ"/>
              </w:rPr>
              <w:t xml:space="preserve"> x)/x) *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BD0A37B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2013/2012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E1C8358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2014/2013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6E7A2E7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2015/2014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F617340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2016/2015</w:t>
            </w:r>
          </w:p>
        </w:tc>
      </w:tr>
      <w:tr w:rsidR="0022055C" w14:paraId="15129BBC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ADD52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Výnosy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96F06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25,49 %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52A0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85,40 %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9F0E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21,02 %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CE8F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29,82 %</w:t>
            </w:r>
          </w:p>
        </w:tc>
      </w:tr>
      <w:tr w:rsidR="0022055C" w14:paraId="771370F8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D37C5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Náklady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1241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23,97 %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2173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131,41 %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6DE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3,29 %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FC7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55,79 %</w:t>
            </w:r>
          </w:p>
        </w:tc>
      </w:tr>
    </w:tbl>
    <w:p w14:paraId="3FE1DC52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vlastní výpočet.</w:t>
      </w:r>
    </w:p>
    <w:p w14:paraId="56CE03F0" w14:textId="77777777" w:rsidR="0022055C" w:rsidRDefault="0022055C" w:rsidP="0022055C">
      <w:pPr>
        <w:pStyle w:val="Titulek"/>
        <w:spacing w:before="0" w:after="0"/>
        <w:rPr>
          <w:b w:val="0"/>
        </w:rPr>
      </w:pPr>
      <w:bookmarkStart w:id="44" w:name="_Toc499275081"/>
      <w:bookmarkStart w:id="45" w:name="_Toc497208637"/>
    </w:p>
    <w:p w14:paraId="3879F956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right="-141"/>
        <w:rPr>
          <w:b w:val="0"/>
        </w:rPr>
      </w:pPr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22</w:t>
      </w:r>
      <w:r>
        <w:fldChar w:fldCharType="end"/>
      </w:r>
      <w:r>
        <w:rPr>
          <w:b w:val="0"/>
        </w:rPr>
        <w:t xml:space="preserve">: Výnosy a náklady MŽP </w:t>
      </w:r>
      <w:r>
        <w:rPr>
          <w:b w:val="0"/>
        </w:rPr>
        <w:tab/>
        <w:t>(v Kč</w:t>
      </w:r>
      <w:bookmarkEnd w:id="44"/>
      <w:bookmarkEnd w:id="45"/>
      <w:r>
        <w:rPr>
          <w:b w:val="0"/>
        </w:rPr>
        <w:t>)</w:t>
      </w:r>
    </w:p>
    <w:tbl>
      <w:tblPr>
        <w:tblW w:w="932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02"/>
        <w:gridCol w:w="1502"/>
        <w:gridCol w:w="1502"/>
        <w:gridCol w:w="1502"/>
        <w:gridCol w:w="1502"/>
      </w:tblGrid>
      <w:tr w:rsidR="0022055C" w14:paraId="7B81783C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A5F2857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F9B721C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9759A94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FB7E3B9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CA826BD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9E32EA6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1659AED8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E7F26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Výnosy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0974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14 140 544 609,14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7E9F6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17 712 618 541,67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76F8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32 803 990 314,02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ECDA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25 682 448 748,56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3AB2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18 161 851 954,11</w:t>
            </w:r>
          </w:p>
        </w:tc>
      </w:tr>
      <w:tr w:rsidR="0022055C" w14:paraId="74285586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54660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Náklady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834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15 871 363 541,17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042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19 877 215 901,99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01F1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46 889 283 534,74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BE9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48 638 439 328,12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0AAE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20 909 094 744,44</w:t>
            </w:r>
          </w:p>
        </w:tc>
      </w:tr>
    </w:tbl>
    <w:p w14:paraId="4A65E313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41C5313C" w14:textId="77777777" w:rsidR="0022055C" w:rsidRDefault="0022055C" w:rsidP="0022055C">
      <w:pPr>
        <w:pStyle w:val="Titulek"/>
        <w:spacing w:before="0" w:after="0"/>
      </w:pPr>
      <w:bookmarkStart w:id="46" w:name="_Toc499275082"/>
      <w:bookmarkStart w:id="47" w:name="_Toc497208638"/>
    </w:p>
    <w:p w14:paraId="44FEA2C3" w14:textId="77777777" w:rsidR="0022055C" w:rsidRDefault="0022055C" w:rsidP="0022055C">
      <w:pPr>
        <w:pStyle w:val="Titulek"/>
        <w:spacing w:before="0" w:after="0"/>
        <w:rPr>
          <w:b w:val="0"/>
        </w:rPr>
      </w:pPr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23</w:t>
      </w:r>
      <w:r>
        <w:fldChar w:fldCharType="end"/>
      </w:r>
      <w:r>
        <w:rPr>
          <w:b w:val="0"/>
        </w:rPr>
        <w:t>: Tempo růstu výnosů a nákladů MŽP</w:t>
      </w:r>
      <w:bookmarkEnd w:id="46"/>
      <w:bookmarkEnd w:id="47"/>
      <w:r>
        <w:rPr>
          <w:b w:val="0"/>
        </w:rPr>
        <w:t xml:space="preserve"> </w:t>
      </w:r>
    </w:p>
    <w:tbl>
      <w:tblPr>
        <w:tblW w:w="934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1700"/>
        <w:gridCol w:w="1700"/>
        <w:gridCol w:w="1700"/>
        <w:gridCol w:w="1700"/>
      </w:tblGrid>
      <w:tr w:rsidR="0022055C" w14:paraId="361DC861" w14:textId="77777777" w:rsidTr="0022055C">
        <w:trPr>
          <w:trHeight w:val="30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7B6F61E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>Tempo růstu (absolutní změna)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10CD097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2013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bCs/>
                <w:sz w:val="18"/>
                <w:szCs w:val="18"/>
                <w:lang w:eastAsia="cs-CZ"/>
              </w:rPr>
              <w:t xml:space="preserve"> 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3AAF5B7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2014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bCs/>
                <w:sz w:val="18"/>
                <w:szCs w:val="18"/>
                <w:lang w:eastAsia="cs-CZ"/>
              </w:rPr>
              <w:t xml:space="preserve"> 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0A1448B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2015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bCs/>
                <w:sz w:val="18"/>
                <w:szCs w:val="18"/>
                <w:lang w:eastAsia="cs-CZ"/>
              </w:rPr>
              <w:t xml:space="preserve"> 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5CF8B3E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2016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bCs/>
                <w:sz w:val="18"/>
                <w:szCs w:val="18"/>
                <w:lang w:eastAsia="cs-CZ"/>
              </w:rPr>
              <w:t xml:space="preserve"> 2015</w:t>
            </w:r>
          </w:p>
        </w:tc>
      </w:tr>
      <w:tr w:rsidR="0022055C" w14:paraId="4F359B89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CF8A5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Výnosy (v 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BAFC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3 572 073 932,53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2427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15 091 371 772,35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D011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7 121 541 565,46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714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7 520 596 794,45</w:t>
            </w:r>
          </w:p>
        </w:tc>
      </w:tr>
      <w:tr w:rsidR="0022055C" w14:paraId="274D0545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CB734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Náklady (v 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16F6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4 005 852 360,82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6C9B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27 012 067 632,75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207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1 749 155 793,38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94A8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27 729 344 583,68</w:t>
            </w:r>
          </w:p>
        </w:tc>
      </w:tr>
      <w:tr w:rsidR="0022055C" w14:paraId="35E8E1F9" w14:textId="77777777" w:rsidTr="0022055C">
        <w:trPr>
          <w:trHeight w:val="6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0CFF4F1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 xml:space="preserve">Tempo růstu v % </w:t>
            </w:r>
            <w:r>
              <w:rPr>
                <w:b/>
                <w:sz w:val="18"/>
                <w:szCs w:val="18"/>
                <w:lang w:eastAsia="cs-CZ"/>
              </w:rPr>
              <w:br/>
              <w:t xml:space="preserve">(relativní změna): </w:t>
            </w:r>
            <w:r>
              <w:rPr>
                <w:b/>
                <w:sz w:val="18"/>
                <w:szCs w:val="18"/>
                <w:lang w:eastAsia="cs-CZ"/>
              </w:rPr>
              <w:br/>
              <w:t xml:space="preserve">(((x + 1)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sz w:val="18"/>
                <w:szCs w:val="18"/>
                <w:lang w:eastAsia="cs-CZ"/>
              </w:rPr>
              <w:t xml:space="preserve"> x)/x) *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4F4A953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2013/2012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910C4F2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2014/2013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360520E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2015/2014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138AA45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2016/2015</w:t>
            </w:r>
          </w:p>
        </w:tc>
      </w:tr>
      <w:tr w:rsidR="0022055C" w14:paraId="1F259DFF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1DD2E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Výnosy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F11B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25,26 %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86C4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85,20 %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D4B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21,71 %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24E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29,28 %</w:t>
            </w:r>
          </w:p>
        </w:tc>
      </w:tr>
      <w:tr w:rsidR="0022055C" w14:paraId="556FE376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B09E5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Náklady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749E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25,24 %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A966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135,89 %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8EC6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3,73 %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2C08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57,01 %</w:t>
            </w:r>
          </w:p>
        </w:tc>
      </w:tr>
    </w:tbl>
    <w:p w14:paraId="40761476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vlastní výpočet.</w:t>
      </w:r>
    </w:p>
    <w:p w14:paraId="0CFBD09B" w14:textId="77777777" w:rsidR="0022055C" w:rsidRDefault="0022055C" w:rsidP="0022055C">
      <w:pPr>
        <w:pStyle w:val="Titulek"/>
        <w:spacing w:before="0" w:after="0"/>
        <w:jc w:val="both"/>
        <w:rPr>
          <w:b w:val="0"/>
        </w:rPr>
      </w:pPr>
      <w:bookmarkStart w:id="48" w:name="_Toc499275083"/>
      <w:bookmarkStart w:id="49" w:name="_Toc497208639"/>
    </w:p>
    <w:p w14:paraId="337E86B4" w14:textId="77777777" w:rsidR="0022055C" w:rsidRDefault="0022055C" w:rsidP="0022055C">
      <w:pPr>
        <w:pStyle w:val="Titulek"/>
        <w:tabs>
          <w:tab w:val="right" w:pos="9072"/>
        </w:tabs>
        <w:spacing w:before="0" w:after="0"/>
        <w:jc w:val="both"/>
        <w:rPr>
          <w:b w:val="0"/>
        </w:rPr>
      </w:pPr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24</w:t>
      </w:r>
      <w:r>
        <w:fldChar w:fldCharType="end"/>
      </w:r>
      <w:r>
        <w:rPr>
          <w:b w:val="0"/>
        </w:rPr>
        <w:t xml:space="preserve">: Výnosy a náklady ostatních OSS v rozpočtové kapitole 315 MŽP (mimo MŽP) </w:t>
      </w:r>
    </w:p>
    <w:p w14:paraId="18026A4E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right="-141"/>
        <w:jc w:val="both"/>
        <w:rPr>
          <w:b w:val="0"/>
        </w:rPr>
      </w:pPr>
      <w:r>
        <w:rPr>
          <w:b w:val="0"/>
        </w:rPr>
        <w:tab/>
        <w:t>(v Kč</w:t>
      </w:r>
      <w:bookmarkEnd w:id="48"/>
      <w:bookmarkEnd w:id="49"/>
      <w:r>
        <w:rPr>
          <w:b w:val="0"/>
        </w:rPr>
        <w:t>)</w:t>
      </w:r>
    </w:p>
    <w:tbl>
      <w:tblPr>
        <w:tblW w:w="932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502"/>
        <w:gridCol w:w="1502"/>
        <w:gridCol w:w="1502"/>
        <w:gridCol w:w="1502"/>
        <w:gridCol w:w="1502"/>
      </w:tblGrid>
      <w:tr w:rsidR="0022055C" w14:paraId="6FC949C6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FB4EDAE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B0F00A8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998FBB5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CFD1DF5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572F341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5EAE7BF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5A2C1D37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2466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Výnosy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10D16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53 048 050,09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FC90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98 723 149,99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FE8A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218 014 411,74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E64E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399 515 372,23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D2C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143 228 204,38</w:t>
            </w:r>
          </w:p>
        </w:tc>
      </w:tr>
      <w:tr w:rsidR="0022055C" w14:paraId="4C5057CF" w14:textId="77777777" w:rsidTr="0022055C">
        <w:trPr>
          <w:trHeight w:val="30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99E6B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Náklady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F6E1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917 683 446,51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9F4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935 990 980,38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6936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1 274 505 039,50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A2C5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1 111 216 932,28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3B26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1 084 316 529,36</w:t>
            </w:r>
          </w:p>
        </w:tc>
      </w:tr>
    </w:tbl>
    <w:p w14:paraId="41458F18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</w:t>
      </w:r>
      <w:r>
        <w:rPr>
          <w:rFonts w:ascii="Calibri" w:hAnsi="Calibri"/>
          <w:i w:val="0"/>
        </w:rPr>
        <w:t>j</w:t>
      </w:r>
      <w:r>
        <w:rPr>
          <w:rFonts w:ascii="Calibri" w:hAnsi="Calibri"/>
          <w:b/>
          <w:i w:val="0"/>
        </w:rPr>
        <w:t>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248F5EF7" w14:textId="77777777" w:rsidR="0022055C" w:rsidRDefault="0022055C" w:rsidP="0022055C">
      <w:pPr>
        <w:pStyle w:val="Titulek"/>
        <w:spacing w:before="0"/>
        <w:jc w:val="both"/>
        <w:rPr>
          <w:b w:val="0"/>
        </w:rPr>
      </w:pPr>
      <w:bookmarkStart w:id="50" w:name="_Toc499275084"/>
      <w:bookmarkStart w:id="51" w:name="_Toc497208640"/>
    </w:p>
    <w:p w14:paraId="2B3AFC01" w14:textId="77777777" w:rsidR="0022055C" w:rsidRDefault="0022055C" w:rsidP="0022055C">
      <w:pPr>
        <w:pStyle w:val="Titulek"/>
        <w:spacing w:before="0" w:after="0"/>
        <w:jc w:val="both"/>
        <w:rPr>
          <w:b w:val="0"/>
        </w:rPr>
      </w:pPr>
      <w:r>
        <w:rPr>
          <w:b w:val="0"/>
        </w:rPr>
        <w:t xml:space="preserve">Tabulka č. </w:t>
      </w:r>
      <w:r>
        <w:fldChar w:fldCharType="begin"/>
      </w:r>
      <w:r>
        <w:rPr>
          <w:b w:val="0"/>
        </w:rPr>
        <w:instrText xml:space="preserve"> SEQ Tabulka \* ARABIC </w:instrText>
      </w:r>
      <w:r>
        <w:fldChar w:fldCharType="separate"/>
      </w:r>
      <w:r>
        <w:rPr>
          <w:b w:val="0"/>
          <w:noProof/>
        </w:rPr>
        <w:t>25</w:t>
      </w:r>
      <w:r>
        <w:fldChar w:fldCharType="end"/>
      </w:r>
      <w:r>
        <w:rPr>
          <w:b w:val="0"/>
        </w:rPr>
        <w:t xml:space="preserve">: Tempo růstu výnosů a nákladů ostatních OSS v rozpočtové kapitole 315 MŽP </w:t>
      </w:r>
    </w:p>
    <w:p w14:paraId="10E276C7" w14:textId="77777777" w:rsidR="0022055C" w:rsidRDefault="0022055C" w:rsidP="0022055C">
      <w:pPr>
        <w:pStyle w:val="Titulek"/>
        <w:spacing w:before="0" w:after="0"/>
        <w:ind w:left="1418"/>
        <w:jc w:val="both"/>
        <w:rPr>
          <w:b w:val="0"/>
        </w:rPr>
      </w:pPr>
      <w:r>
        <w:rPr>
          <w:b w:val="0"/>
        </w:rPr>
        <w:t>(mimo MŽP)</w:t>
      </w:r>
      <w:bookmarkEnd w:id="50"/>
      <w:bookmarkEnd w:id="51"/>
      <w:r>
        <w:rPr>
          <w:b w:val="0"/>
        </w:rPr>
        <w:t xml:space="preserve"> </w:t>
      </w:r>
    </w:p>
    <w:tbl>
      <w:tblPr>
        <w:tblW w:w="934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1700"/>
        <w:gridCol w:w="1700"/>
        <w:gridCol w:w="1700"/>
        <w:gridCol w:w="1700"/>
      </w:tblGrid>
      <w:tr w:rsidR="0022055C" w14:paraId="29B52D05" w14:textId="77777777" w:rsidTr="0022055C">
        <w:trPr>
          <w:trHeight w:val="30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AF35D8C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>Tempo růstu (absolutní změna)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558B8F9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2013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bCs/>
                <w:sz w:val="18"/>
                <w:szCs w:val="18"/>
                <w:lang w:eastAsia="cs-CZ"/>
              </w:rPr>
              <w:t xml:space="preserve"> 2012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7BCFE9F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2014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bCs/>
                <w:sz w:val="18"/>
                <w:szCs w:val="18"/>
                <w:lang w:eastAsia="cs-CZ"/>
              </w:rPr>
              <w:t xml:space="preserve"> 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881159F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2015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bCs/>
                <w:sz w:val="18"/>
                <w:szCs w:val="18"/>
                <w:lang w:eastAsia="cs-CZ"/>
              </w:rPr>
              <w:t xml:space="preserve"> 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B2731FA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2016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b/>
                <w:bCs/>
                <w:sz w:val="18"/>
                <w:szCs w:val="18"/>
                <w:lang w:eastAsia="cs-CZ"/>
              </w:rPr>
              <w:t xml:space="preserve"> 2015</w:t>
            </w:r>
          </w:p>
        </w:tc>
      </w:tr>
      <w:tr w:rsidR="0022055C" w14:paraId="0B071D6B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F38E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Výnosy (v 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8672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45 675 099,90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A117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119 291 261,75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FB5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181 500 960,49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21A4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256 287 167,85</w:t>
            </w:r>
          </w:p>
        </w:tc>
      </w:tr>
      <w:tr w:rsidR="0022055C" w14:paraId="3BEA6D2E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03C82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Náklady (v Kč)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E084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18 307 533,87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FE5A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338 514 059,12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A266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163 288 107,22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075F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26 900 402,92</w:t>
            </w:r>
          </w:p>
        </w:tc>
      </w:tr>
      <w:tr w:rsidR="0022055C" w14:paraId="3E01C870" w14:textId="77777777" w:rsidTr="0022055C">
        <w:trPr>
          <w:trHeight w:val="61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B6B5FA5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 xml:space="preserve">Tempo růstu v % </w:t>
            </w:r>
            <w:r>
              <w:rPr>
                <w:b/>
                <w:sz w:val="18"/>
                <w:szCs w:val="18"/>
                <w:lang w:eastAsia="cs-CZ"/>
              </w:rPr>
              <w:br/>
              <w:t xml:space="preserve">(relativní změna): </w:t>
            </w:r>
            <w:r>
              <w:rPr>
                <w:b/>
                <w:sz w:val="18"/>
                <w:szCs w:val="18"/>
                <w:lang w:eastAsia="cs-CZ"/>
              </w:rPr>
              <w:br/>
              <w:t xml:space="preserve">(((x + 1) </w:t>
            </w: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eastAsia="cs-CZ"/>
              </w:rPr>
              <w:t>x)/x) *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140FFED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2013/2012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5A70FC6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2014/2013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514EF41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2015/2014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F2B5FA9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2016/2015</w:t>
            </w:r>
          </w:p>
        </w:tc>
      </w:tr>
      <w:tr w:rsidR="0022055C" w14:paraId="5454F5CE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35D8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Výnosy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5926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86,10 %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E920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120,83 %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5B04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83,25 %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8461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64,15 %</w:t>
            </w:r>
          </w:p>
        </w:tc>
      </w:tr>
      <w:tr w:rsidR="0022055C" w14:paraId="10CE081D" w14:textId="77777777" w:rsidTr="0022055C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D4F3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Náklady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4447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1,99 %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9EE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36,17 %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0DC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12,81 %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8BA3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2,42 %</w:t>
            </w:r>
          </w:p>
        </w:tc>
      </w:tr>
    </w:tbl>
    <w:p w14:paraId="4B19F283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vlastní výpočet.</w:t>
      </w:r>
    </w:p>
    <w:p w14:paraId="7618146A" w14:textId="77777777" w:rsidR="0022055C" w:rsidRDefault="0022055C" w:rsidP="0022055C">
      <w:pPr>
        <w:ind w:right="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Oddíl VI. Náklady z činnosti, náklady na transfery a výnosy z transferů vykázané MŽP </w:t>
      </w:r>
      <w:r>
        <w:rPr>
          <w:rFonts w:asciiTheme="minorHAnsi" w:hAnsiTheme="minorHAnsi"/>
          <w:b/>
        </w:rPr>
        <w:br/>
        <w:t>a ostatními OSS v rozpočtové kapitole 315 MŽP, náklady a výnosy z povolenek na emise</w:t>
      </w:r>
    </w:p>
    <w:p w14:paraId="14D4139B" w14:textId="77777777" w:rsidR="0022055C" w:rsidRDefault="0022055C" w:rsidP="0022055C">
      <w:pPr>
        <w:jc w:val="both"/>
        <w:rPr>
          <w:rFonts w:asciiTheme="minorHAnsi" w:hAnsiTheme="minorHAnsi"/>
          <w:b/>
        </w:rPr>
      </w:pPr>
    </w:p>
    <w:p w14:paraId="2700E6C5" w14:textId="77777777" w:rsidR="0022055C" w:rsidRDefault="0022055C" w:rsidP="0022055C">
      <w:pPr>
        <w:pStyle w:val="Titulek"/>
        <w:spacing w:before="0" w:after="0"/>
        <w:jc w:val="both"/>
        <w:rPr>
          <w:b w:val="0"/>
        </w:rPr>
      </w:pPr>
      <w:r>
        <w:rPr>
          <w:b w:val="0"/>
        </w:rPr>
        <w:t xml:space="preserve">Tabulka č. </w:t>
      </w:r>
      <w:r>
        <w:rPr>
          <w:b w:val="0"/>
        </w:rPr>
        <w:fldChar w:fldCharType="begin"/>
      </w:r>
      <w:r>
        <w:rPr>
          <w:b w:val="0"/>
        </w:rPr>
        <w:instrText xml:space="preserve"> SEQ Tabulka \* ARABIC </w:instrText>
      </w:r>
      <w:r>
        <w:rPr>
          <w:b w:val="0"/>
        </w:rPr>
        <w:fldChar w:fldCharType="separate"/>
      </w:r>
      <w:r>
        <w:rPr>
          <w:b w:val="0"/>
          <w:noProof/>
        </w:rPr>
        <w:t>26</w:t>
      </w:r>
      <w:r>
        <w:rPr>
          <w:b w:val="0"/>
          <w:noProof/>
        </w:rPr>
        <w:fldChar w:fldCharType="end"/>
      </w:r>
      <w:r>
        <w:rPr>
          <w:b w:val="0"/>
        </w:rPr>
        <w:t>: Průměrný přepočtený počet zaměstnanců</w:t>
      </w:r>
    </w:p>
    <w:tbl>
      <w:tblPr>
        <w:tblW w:w="934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1416"/>
        <w:gridCol w:w="1417"/>
        <w:gridCol w:w="1417"/>
        <w:gridCol w:w="1417"/>
        <w:gridCol w:w="1417"/>
      </w:tblGrid>
      <w:tr w:rsidR="0022055C" w14:paraId="42DDC670" w14:textId="77777777" w:rsidTr="0022055C">
        <w:trPr>
          <w:trHeight w:val="30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8A1D5A7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Organizace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38E4974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4A49C31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A08CE5A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EE148A3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3AC44F2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4D1DF1D9" w14:textId="77777777" w:rsidTr="0022055C">
        <w:trPr>
          <w:trHeight w:val="30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9E50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MŽP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044E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0CDC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2B8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D69D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0FCC6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559</w:t>
            </w:r>
          </w:p>
        </w:tc>
      </w:tr>
      <w:tr w:rsidR="0022055C" w14:paraId="7C4DAC65" w14:textId="77777777" w:rsidTr="0022055C">
        <w:trPr>
          <w:trHeight w:val="30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3FB56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OSS bez MŽP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DBC2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061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B05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9BE3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412B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1 139</w:t>
            </w:r>
          </w:p>
        </w:tc>
      </w:tr>
      <w:tr w:rsidR="0022055C" w14:paraId="63ED6B9C" w14:textId="77777777" w:rsidTr="0022055C">
        <w:trPr>
          <w:trHeight w:val="30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BA350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OSS včetně MŽP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5216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E86F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C8DD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96DD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7553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1 698</w:t>
            </w:r>
          </w:p>
        </w:tc>
      </w:tr>
      <w:tr w:rsidR="0022055C" w14:paraId="69F83AD3" w14:textId="77777777" w:rsidTr="0022055C">
        <w:trPr>
          <w:trHeight w:val="30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61BD6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PO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6A44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81E5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0C97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CEC1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9E16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1 747</w:t>
            </w:r>
          </w:p>
        </w:tc>
      </w:tr>
      <w:tr w:rsidR="0022055C" w14:paraId="154ECF56" w14:textId="77777777" w:rsidTr="0022055C">
        <w:trPr>
          <w:trHeight w:val="30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2F5A2C4" w14:textId="77777777" w:rsidR="0022055C" w:rsidRDefault="0022055C" w:rsidP="00310273">
            <w:pPr>
              <w:spacing w:after="0" w:line="276" w:lineRule="auto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Celkem za kapitolu 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4722B8B" w14:textId="77777777" w:rsidR="0022055C" w:rsidRDefault="0022055C" w:rsidP="00310273">
            <w:pPr>
              <w:spacing w:after="0" w:line="276" w:lineRule="auto"/>
              <w:jc w:val="right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3 584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AFD5487" w14:textId="77777777" w:rsidR="0022055C" w:rsidRDefault="0022055C" w:rsidP="00310273">
            <w:pPr>
              <w:spacing w:after="0" w:line="276" w:lineRule="auto"/>
              <w:jc w:val="right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3 382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3A0A180" w14:textId="77777777" w:rsidR="0022055C" w:rsidRDefault="0022055C" w:rsidP="00310273">
            <w:pPr>
              <w:spacing w:after="0" w:line="276" w:lineRule="auto"/>
              <w:jc w:val="right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3 444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46078E6" w14:textId="77777777" w:rsidR="0022055C" w:rsidRDefault="0022055C" w:rsidP="00310273">
            <w:pPr>
              <w:spacing w:after="0" w:line="276" w:lineRule="auto"/>
              <w:jc w:val="right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3 496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40B01BE" w14:textId="77777777" w:rsidR="0022055C" w:rsidRDefault="0022055C" w:rsidP="00310273">
            <w:pPr>
              <w:spacing w:after="0" w:line="276" w:lineRule="auto"/>
              <w:jc w:val="right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3 445</w:t>
            </w:r>
          </w:p>
        </w:tc>
      </w:tr>
    </w:tbl>
    <w:p w14:paraId="0B74CCA5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IISSP – finanční výkaz ZAM 1-04 U – výkaz o zaměstnanosti regulované vládou.</w:t>
      </w:r>
    </w:p>
    <w:p w14:paraId="1ADB8479" w14:textId="77777777" w:rsidR="0022055C" w:rsidRDefault="0022055C" w:rsidP="0022055C">
      <w:pPr>
        <w:jc w:val="both"/>
        <w:rPr>
          <w:rFonts w:asciiTheme="minorHAnsi" w:hAnsiTheme="minorHAnsi"/>
          <w:b/>
        </w:rPr>
      </w:pPr>
    </w:p>
    <w:p w14:paraId="7275E813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left="1418" w:right="-141" w:hanging="1418"/>
        <w:rPr>
          <w:b w:val="0"/>
        </w:rPr>
      </w:pPr>
      <w:bookmarkStart w:id="52" w:name="_Toc499275092"/>
      <w:bookmarkStart w:id="53" w:name="_Toc497208645"/>
      <w:r>
        <w:rPr>
          <w:b w:val="0"/>
        </w:rPr>
        <w:t xml:space="preserve">Tabulka č. </w:t>
      </w:r>
      <w:r>
        <w:rPr>
          <w:b w:val="0"/>
          <w:noProof/>
        </w:rPr>
        <w:t>27</w:t>
      </w:r>
      <w:r>
        <w:rPr>
          <w:b w:val="0"/>
        </w:rPr>
        <w:t xml:space="preserve">: Náklady z činnosti (položka </w:t>
      </w:r>
      <w:proofErr w:type="gramStart"/>
      <w:r>
        <w:rPr>
          <w:b w:val="0"/>
        </w:rPr>
        <w:t>A.I. výkazu</w:t>
      </w:r>
      <w:proofErr w:type="gramEnd"/>
      <w:r>
        <w:rPr>
          <w:b w:val="0"/>
        </w:rPr>
        <w:t xml:space="preserve"> zisku a ztráty) vykázané MŽP a ostatními OSS v rozpočtové kapitole 315 MŽP</w:t>
      </w:r>
      <w:r>
        <w:rPr>
          <w:b w:val="0"/>
        </w:rPr>
        <w:tab/>
        <w:t xml:space="preserve"> (v Kč</w:t>
      </w:r>
      <w:bookmarkEnd w:id="52"/>
      <w:bookmarkEnd w:id="53"/>
      <w:r>
        <w:rPr>
          <w:b w:val="0"/>
        </w:rPr>
        <w:t>)</w:t>
      </w:r>
    </w:p>
    <w:tbl>
      <w:tblPr>
        <w:tblW w:w="936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31"/>
        <w:gridCol w:w="1532"/>
        <w:gridCol w:w="1532"/>
        <w:gridCol w:w="1532"/>
        <w:gridCol w:w="1532"/>
      </w:tblGrid>
      <w:tr w:rsidR="0022055C" w14:paraId="49B47CF7" w14:textId="77777777" w:rsidTr="0022055C">
        <w:trPr>
          <w:trHeight w:val="3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55241A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Organizace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D56D562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744E593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927EB21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B7429B5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270BAA0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1F802310" w14:textId="77777777" w:rsidTr="0022055C">
        <w:trPr>
          <w:trHeight w:val="3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AFEB3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MŽP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9F33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849 271 174,35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55FA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3 055 715 453,81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434A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14 381 509 955,70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3FAF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12 237 213 754,17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F1CC9" w14:textId="77777777" w:rsidR="0022055C" w:rsidRDefault="0022055C" w:rsidP="00310273">
            <w:pPr>
              <w:spacing w:after="0" w:line="276" w:lineRule="auto"/>
              <w:ind w:right="-94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12 464 447 743,09</w:t>
            </w:r>
            <w:r>
              <w:rPr>
                <w:rStyle w:val="Znakapoznpodarou"/>
                <w:sz w:val="18"/>
                <w:szCs w:val="18"/>
              </w:rPr>
              <w:footnoteReference w:id="44"/>
            </w:r>
          </w:p>
        </w:tc>
      </w:tr>
      <w:tr w:rsidR="0022055C" w14:paraId="09A42B10" w14:textId="77777777" w:rsidTr="0022055C">
        <w:trPr>
          <w:trHeight w:val="3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E0B3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OSS (mimo MŽP)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1FC3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917 561 310,12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64F0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935 955 731,89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2B97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1 272 815 229,44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5EF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1 089 848 040,72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63DF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1 077 072 784,97</w:t>
            </w:r>
          </w:p>
        </w:tc>
      </w:tr>
    </w:tbl>
    <w:p w14:paraId="7A14C1BA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0958F043" w14:textId="77777777" w:rsidR="0022055C" w:rsidRDefault="0022055C" w:rsidP="0022055C">
      <w:pPr>
        <w:pStyle w:val="Titulek"/>
        <w:spacing w:before="0" w:after="0"/>
        <w:jc w:val="both"/>
        <w:rPr>
          <w:b w:val="0"/>
        </w:rPr>
      </w:pPr>
      <w:bookmarkStart w:id="54" w:name="_Toc499275094"/>
      <w:bookmarkStart w:id="55" w:name="_Toc497208647"/>
      <w:bookmarkStart w:id="56" w:name="_Toc499275093"/>
      <w:bookmarkStart w:id="57" w:name="_Toc497208646"/>
    </w:p>
    <w:p w14:paraId="3405FF33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left="1418" w:right="-141" w:hanging="1418"/>
        <w:rPr>
          <w:b w:val="0"/>
        </w:rPr>
      </w:pPr>
      <w:r>
        <w:rPr>
          <w:b w:val="0"/>
        </w:rPr>
        <w:t xml:space="preserve">Tabulka č. </w:t>
      </w:r>
      <w:r>
        <w:rPr>
          <w:b w:val="0"/>
          <w:noProof/>
        </w:rPr>
        <w:t>28</w:t>
      </w:r>
      <w:r>
        <w:rPr>
          <w:b w:val="0"/>
        </w:rPr>
        <w:t xml:space="preserve">: Náklady z činnosti (položka </w:t>
      </w:r>
      <w:proofErr w:type="gramStart"/>
      <w:r>
        <w:rPr>
          <w:b w:val="0"/>
        </w:rPr>
        <w:t>A.I. výkazu</w:t>
      </w:r>
      <w:proofErr w:type="gramEnd"/>
      <w:r>
        <w:rPr>
          <w:b w:val="0"/>
        </w:rPr>
        <w:t xml:space="preserve"> zisku a ztráty) přepočtené na 1 zaměstnance u MŽP a u OSS v rozpočtové kapitole 315 MŽP </w:t>
      </w:r>
      <w:r>
        <w:rPr>
          <w:b w:val="0"/>
        </w:rPr>
        <w:tab/>
        <w:t>(v Kč</w:t>
      </w:r>
      <w:bookmarkEnd w:id="54"/>
      <w:bookmarkEnd w:id="55"/>
      <w:r>
        <w:rPr>
          <w:b w:val="0"/>
        </w:rPr>
        <w:t>)</w:t>
      </w:r>
    </w:p>
    <w:tbl>
      <w:tblPr>
        <w:tblW w:w="936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31"/>
        <w:gridCol w:w="1532"/>
        <w:gridCol w:w="1532"/>
        <w:gridCol w:w="1532"/>
        <w:gridCol w:w="1532"/>
      </w:tblGrid>
      <w:tr w:rsidR="0022055C" w14:paraId="18F5E126" w14:textId="77777777" w:rsidTr="0022055C">
        <w:trPr>
          <w:trHeight w:val="30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51C1E98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Organizace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2CE899C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881D7B9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83DBAF0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33954CB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976ADCA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3C60D482" w14:textId="77777777" w:rsidTr="0022055C">
        <w:trPr>
          <w:trHeight w:val="3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1C36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MŽP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6204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1 479 566,51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21E4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5 820 410,39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FC69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25 866 025,10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21E9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21 245 162,77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666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22 297 759,83</w:t>
            </w:r>
          </w:p>
        </w:tc>
      </w:tr>
      <w:tr w:rsidR="0022055C" w14:paraId="64FFFD01" w14:textId="77777777" w:rsidTr="0022055C">
        <w:trPr>
          <w:trHeight w:val="3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5252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OSS (mimo MŽP)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3FE7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780 903,24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6CE1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822 456,71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C0EA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1 104 874,33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C255E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948 518,75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2602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945 630,19</w:t>
            </w:r>
          </w:p>
        </w:tc>
      </w:tr>
    </w:tbl>
    <w:p w14:paraId="4B99EFB8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</w:t>
      </w:r>
      <w:r>
        <w:rPr>
          <w:rFonts w:ascii="Calibri" w:hAnsi="Calibri"/>
          <w:i w:val="0"/>
        </w:rPr>
        <w:t>j</w:t>
      </w:r>
      <w:r>
        <w:rPr>
          <w:rFonts w:ascii="Calibri" w:hAnsi="Calibri"/>
          <w:b/>
          <w:i w:val="0"/>
        </w:rPr>
        <w:t>:</w:t>
      </w:r>
      <w:r>
        <w:rPr>
          <w:rFonts w:ascii="Calibri" w:hAnsi="Calibri"/>
          <w:i w:val="0"/>
        </w:rPr>
        <w:t xml:space="preserve"> vlastní výpočet.</w:t>
      </w:r>
    </w:p>
    <w:p w14:paraId="6B8E564F" w14:textId="77777777" w:rsidR="0022055C" w:rsidRDefault="0022055C" w:rsidP="0022055C">
      <w:pPr>
        <w:pStyle w:val="Titulek"/>
        <w:spacing w:before="0" w:after="0"/>
        <w:jc w:val="both"/>
        <w:rPr>
          <w:b w:val="0"/>
        </w:rPr>
      </w:pPr>
    </w:p>
    <w:p w14:paraId="4E920730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left="1418" w:right="-141" w:hanging="1418"/>
        <w:rPr>
          <w:b w:val="0"/>
        </w:rPr>
      </w:pPr>
      <w:r>
        <w:rPr>
          <w:b w:val="0"/>
        </w:rPr>
        <w:t xml:space="preserve">Tabulka č. </w:t>
      </w:r>
      <w:r>
        <w:rPr>
          <w:b w:val="0"/>
          <w:noProof/>
        </w:rPr>
        <w:t>29</w:t>
      </w:r>
      <w:r>
        <w:rPr>
          <w:b w:val="0"/>
        </w:rPr>
        <w:t xml:space="preserve">: Náklady z činnosti (položka </w:t>
      </w:r>
      <w:proofErr w:type="gramStart"/>
      <w:r>
        <w:rPr>
          <w:b w:val="0"/>
        </w:rPr>
        <w:t>A.I. výkazu</w:t>
      </w:r>
      <w:proofErr w:type="gramEnd"/>
      <w:r>
        <w:rPr>
          <w:b w:val="0"/>
        </w:rPr>
        <w:t xml:space="preserve"> zisku a ztráty) vykázané MŽP a ostatními OSS v rozpočtové kapitole 315 bez vlivu nákladů na vyřazení povolenek na emise</w:t>
      </w:r>
      <w:bookmarkEnd w:id="56"/>
      <w:bookmarkEnd w:id="57"/>
      <w:r>
        <w:rPr>
          <w:b w:val="0"/>
        </w:rPr>
        <w:t xml:space="preserve"> </w:t>
      </w:r>
      <w:r>
        <w:rPr>
          <w:b w:val="0"/>
        </w:rPr>
        <w:tab/>
      </w:r>
    </w:p>
    <w:p w14:paraId="532AAB41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right="-141"/>
        <w:jc w:val="both"/>
        <w:rPr>
          <w:b w:val="0"/>
        </w:rPr>
      </w:pPr>
      <w:r>
        <w:rPr>
          <w:b w:val="0"/>
        </w:rPr>
        <w:tab/>
        <w:t>(v Kč)</w:t>
      </w:r>
    </w:p>
    <w:tbl>
      <w:tblPr>
        <w:tblW w:w="936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31"/>
        <w:gridCol w:w="1532"/>
        <w:gridCol w:w="1532"/>
        <w:gridCol w:w="1532"/>
        <w:gridCol w:w="1532"/>
      </w:tblGrid>
      <w:tr w:rsidR="0022055C" w14:paraId="6C794C83" w14:textId="77777777" w:rsidTr="0022055C">
        <w:trPr>
          <w:trHeight w:val="3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6F8CF41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Organizace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233C702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7665BC4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CDB1EFA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D406689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AAA9094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7E29BF63" w14:textId="77777777" w:rsidTr="0022055C">
        <w:trPr>
          <w:trHeight w:val="3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93A20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MŽP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78CE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660 892 242,13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56B5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616 690 782,00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826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593 157 467,72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BD5C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758 714 995,24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1E4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641 677 160,53</w:t>
            </w:r>
          </w:p>
        </w:tc>
      </w:tr>
      <w:tr w:rsidR="0022055C" w14:paraId="6C55D678" w14:textId="77777777" w:rsidTr="0022055C">
        <w:trPr>
          <w:trHeight w:val="3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02B02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OSS (mimo MŽP)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B0E2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917 561 310,12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4C10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935 955 731,89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E8F0C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1 272 815 229,44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2A736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1 089 825 818,22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59304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1 077 023 588,66</w:t>
            </w:r>
          </w:p>
        </w:tc>
      </w:tr>
    </w:tbl>
    <w:p w14:paraId="3411A784" w14:textId="77777777" w:rsidR="0022055C" w:rsidRDefault="0022055C" w:rsidP="0022055C">
      <w:pPr>
        <w:pStyle w:val="Zdroj"/>
        <w:spacing w:before="0"/>
        <w:jc w:val="both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2454386A" w14:textId="77777777" w:rsidR="0022055C" w:rsidRDefault="0022055C" w:rsidP="0022055C">
      <w:pPr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Pozn.: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Od nákladů vykázaných na položce </w:t>
      </w:r>
      <w:proofErr w:type="gramStart"/>
      <w:r>
        <w:rPr>
          <w:rFonts w:cstheme="minorHAnsi"/>
          <w:sz w:val="20"/>
          <w:szCs w:val="20"/>
        </w:rPr>
        <w:t>A.I. výkazu</w:t>
      </w:r>
      <w:proofErr w:type="gramEnd"/>
      <w:r>
        <w:rPr>
          <w:rFonts w:cstheme="minorHAnsi"/>
          <w:sz w:val="20"/>
          <w:szCs w:val="20"/>
        </w:rPr>
        <w:t xml:space="preserve"> zisku a ztráty jsou odečteny náklady uvedené na těchto syntetických účtech:</w:t>
      </w:r>
    </w:p>
    <w:p w14:paraId="4E04FC98" w14:textId="77777777" w:rsidR="0022055C" w:rsidRDefault="0022055C" w:rsidP="0022055C">
      <w:pPr>
        <w:pStyle w:val="Odstavecseseznamem"/>
        <w:numPr>
          <w:ilvl w:val="0"/>
          <w:numId w:val="32"/>
        </w:numPr>
        <w:spacing w:after="0"/>
        <w:ind w:left="851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543</w:t>
      </w:r>
      <w:r>
        <w:rPr>
          <w:rFonts w:cstheme="minorHAnsi"/>
          <w:i/>
          <w:sz w:val="20"/>
          <w:szCs w:val="20"/>
        </w:rPr>
        <w:t xml:space="preserve"> – Dary a jiná bezúplatná předání</w:t>
      </w:r>
      <w:r>
        <w:rPr>
          <w:rFonts w:cstheme="minorHAnsi"/>
          <w:sz w:val="20"/>
          <w:szCs w:val="20"/>
        </w:rPr>
        <w:t>, tento účet obsahuje bezúplatnou alokaci povolenek účetním jednotkám, které nejsou vybranými účetními jednotkami;</w:t>
      </w:r>
    </w:p>
    <w:p w14:paraId="305B3500" w14:textId="77777777" w:rsidR="0022055C" w:rsidRDefault="0022055C" w:rsidP="0022055C">
      <w:pPr>
        <w:pStyle w:val="Odstavecseseznamem"/>
        <w:numPr>
          <w:ilvl w:val="0"/>
          <w:numId w:val="32"/>
        </w:numPr>
        <w:spacing w:after="0"/>
        <w:ind w:left="851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552</w:t>
      </w:r>
      <w:r>
        <w:rPr>
          <w:rFonts w:cstheme="minorHAnsi"/>
          <w:i/>
          <w:sz w:val="20"/>
          <w:szCs w:val="20"/>
        </w:rPr>
        <w:t xml:space="preserve"> – Prodaný dlouhodobý nehmotný majetek</w:t>
      </w:r>
      <w:r>
        <w:rPr>
          <w:rFonts w:cstheme="minorHAnsi"/>
          <w:sz w:val="20"/>
          <w:szCs w:val="20"/>
        </w:rPr>
        <w:t>, tento účet obsahuje náklady z prodeje povolenek na emise.</w:t>
      </w:r>
    </w:p>
    <w:p w14:paraId="3007D910" w14:textId="77777777" w:rsidR="0022055C" w:rsidRDefault="0022055C" w:rsidP="0022055C">
      <w:pPr>
        <w:pStyle w:val="Titulek"/>
        <w:tabs>
          <w:tab w:val="right" w:pos="9356"/>
        </w:tabs>
        <w:spacing w:after="0"/>
        <w:ind w:left="1418" w:right="-141" w:hanging="1418"/>
        <w:rPr>
          <w:b w:val="0"/>
        </w:rPr>
      </w:pPr>
      <w:bookmarkStart w:id="58" w:name="_Toc499275095"/>
      <w:bookmarkStart w:id="59" w:name="_Toc497208648"/>
      <w:r>
        <w:rPr>
          <w:b w:val="0"/>
        </w:rPr>
        <w:lastRenderedPageBreak/>
        <w:t xml:space="preserve">Tabulka č. </w:t>
      </w:r>
      <w:r>
        <w:rPr>
          <w:b w:val="0"/>
          <w:noProof/>
        </w:rPr>
        <w:t>30</w:t>
      </w:r>
      <w:r>
        <w:rPr>
          <w:b w:val="0"/>
        </w:rPr>
        <w:t xml:space="preserve">: Náklady z činnosti (položka </w:t>
      </w:r>
      <w:proofErr w:type="gramStart"/>
      <w:r>
        <w:rPr>
          <w:b w:val="0"/>
        </w:rPr>
        <w:t>A.I. výkazu</w:t>
      </w:r>
      <w:proofErr w:type="gramEnd"/>
      <w:r>
        <w:rPr>
          <w:b w:val="0"/>
        </w:rPr>
        <w:t xml:space="preserve"> zisku a ztráty) přepočtené na 1 zaměstnance u MŽP a u ostatních OSS v rozpočtové kapitole 315 MŽP bez vlivu nákladů na vyřazení povolenek na emise</w:t>
      </w:r>
      <w:bookmarkEnd w:id="58"/>
      <w:bookmarkEnd w:id="59"/>
      <w:r>
        <w:rPr>
          <w:b w:val="0"/>
        </w:rPr>
        <w:t xml:space="preserve"> </w:t>
      </w:r>
      <w:r>
        <w:rPr>
          <w:b w:val="0"/>
        </w:rPr>
        <w:tab/>
        <w:t>(v Kč)</w:t>
      </w:r>
    </w:p>
    <w:tbl>
      <w:tblPr>
        <w:tblW w:w="936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31"/>
        <w:gridCol w:w="1532"/>
        <w:gridCol w:w="1532"/>
        <w:gridCol w:w="1532"/>
        <w:gridCol w:w="1532"/>
      </w:tblGrid>
      <w:tr w:rsidR="0022055C" w14:paraId="5A73CEA3" w14:textId="77777777" w:rsidTr="0022055C">
        <w:trPr>
          <w:trHeight w:val="306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81F0A63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Organizace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9DE4E0F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06563FA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CB92F15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7501A7C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714F7D0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65F1163E" w14:textId="77777777" w:rsidTr="0022055C">
        <w:trPr>
          <w:trHeight w:val="3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2885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MŽP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E3FF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1 151 380,21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8FC2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1 174 649,11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DABE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1 066 829,98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8609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1 317 213,53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E1FA6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1 147 901,90</w:t>
            </w:r>
          </w:p>
        </w:tc>
      </w:tr>
      <w:tr w:rsidR="0022055C" w14:paraId="5141D4BA" w14:textId="77777777" w:rsidTr="0022055C">
        <w:trPr>
          <w:trHeight w:val="3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F3AF0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OSS (mimo MŽP)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4F10A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780 903,24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FDD2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822 456,71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511AB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1 104 874,33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38C6F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948 499,41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F6AD3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945 587,00</w:t>
            </w:r>
          </w:p>
        </w:tc>
      </w:tr>
    </w:tbl>
    <w:p w14:paraId="658AC6A0" w14:textId="77777777" w:rsidR="0022055C" w:rsidRDefault="0022055C" w:rsidP="0022055C">
      <w:pPr>
        <w:pStyle w:val="Zdroj"/>
        <w:spacing w:before="0"/>
        <w:jc w:val="both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vlastní výpočet.</w:t>
      </w:r>
    </w:p>
    <w:p w14:paraId="17F2C6E9" w14:textId="77777777" w:rsidR="0022055C" w:rsidRDefault="0022055C" w:rsidP="0022055C">
      <w:pPr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Pozn.:</w:t>
      </w:r>
      <w:r>
        <w:rPr>
          <w:rFonts w:cstheme="minorHAnsi"/>
          <w:sz w:val="20"/>
          <w:szCs w:val="20"/>
        </w:rPr>
        <w:tab/>
        <w:t xml:space="preserve">Od nákladů vykázaných na položce </w:t>
      </w:r>
      <w:proofErr w:type="gramStart"/>
      <w:r>
        <w:rPr>
          <w:rFonts w:cstheme="minorHAnsi"/>
          <w:sz w:val="20"/>
          <w:szCs w:val="20"/>
        </w:rPr>
        <w:t>A.I. výkazu</w:t>
      </w:r>
      <w:proofErr w:type="gramEnd"/>
      <w:r>
        <w:rPr>
          <w:rFonts w:cstheme="minorHAnsi"/>
          <w:sz w:val="20"/>
          <w:szCs w:val="20"/>
        </w:rPr>
        <w:t xml:space="preserve"> zisku a ztráty jsou odečteny náklady uvedené na těchto syntetických účtech:</w:t>
      </w:r>
    </w:p>
    <w:p w14:paraId="57C5A9DE" w14:textId="77777777" w:rsidR="0022055C" w:rsidRDefault="0022055C" w:rsidP="0022055C">
      <w:pPr>
        <w:pStyle w:val="Odstavecseseznamem"/>
        <w:numPr>
          <w:ilvl w:val="0"/>
          <w:numId w:val="34"/>
        </w:numPr>
        <w:spacing w:after="0"/>
        <w:ind w:left="851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543</w:t>
      </w:r>
      <w:r>
        <w:rPr>
          <w:rFonts w:cstheme="minorHAnsi"/>
          <w:i/>
          <w:sz w:val="20"/>
          <w:szCs w:val="20"/>
        </w:rPr>
        <w:t xml:space="preserve"> – Dary a jiná bezúplatná předání</w:t>
      </w:r>
      <w:r>
        <w:rPr>
          <w:rFonts w:cstheme="minorHAnsi"/>
          <w:sz w:val="20"/>
          <w:szCs w:val="20"/>
        </w:rPr>
        <w:t>, tento účet obsahuje bezúplatnou alokaci povolenek účetním jednotkám, které nejsou vybranými účetními jednotkami.</w:t>
      </w:r>
    </w:p>
    <w:p w14:paraId="55127F97" w14:textId="77777777" w:rsidR="0022055C" w:rsidRDefault="0022055C" w:rsidP="0022055C">
      <w:pPr>
        <w:pStyle w:val="Odstavecseseznamem"/>
        <w:numPr>
          <w:ilvl w:val="0"/>
          <w:numId w:val="34"/>
        </w:numPr>
        <w:spacing w:after="0"/>
        <w:ind w:left="851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552</w:t>
      </w:r>
      <w:r>
        <w:rPr>
          <w:rFonts w:cstheme="minorHAnsi"/>
          <w:i/>
          <w:sz w:val="20"/>
          <w:szCs w:val="20"/>
        </w:rPr>
        <w:t xml:space="preserve"> – Prodaný dlouhodobý nehmotný majetek</w:t>
      </w:r>
      <w:r>
        <w:rPr>
          <w:rFonts w:cstheme="minorHAnsi"/>
          <w:sz w:val="20"/>
          <w:szCs w:val="20"/>
        </w:rPr>
        <w:t>, tento účet obsahuje náklady z prodeje povolenek na emise.</w:t>
      </w:r>
    </w:p>
    <w:p w14:paraId="41B5AACF" w14:textId="77777777" w:rsidR="0022055C" w:rsidRDefault="0022055C" w:rsidP="0022055C">
      <w:pPr>
        <w:pStyle w:val="Odstavecseseznamem"/>
        <w:jc w:val="both"/>
        <w:rPr>
          <w:rFonts w:cstheme="minorHAnsi"/>
          <w:sz w:val="20"/>
          <w:szCs w:val="20"/>
        </w:rPr>
      </w:pPr>
    </w:p>
    <w:p w14:paraId="716690B4" w14:textId="77777777" w:rsidR="0022055C" w:rsidRDefault="0022055C" w:rsidP="0022055C">
      <w:pPr>
        <w:spacing w:line="276" w:lineRule="auto"/>
        <w:ind w:left="1418" w:right="-141" w:hanging="1418"/>
        <w:rPr>
          <w:rFonts w:asciiTheme="minorHAnsi" w:hAnsiTheme="minorHAnsi" w:cstheme="minorHAnsi"/>
        </w:rPr>
      </w:pPr>
      <w:bookmarkStart w:id="60" w:name="_Toc499275096"/>
      <w:bookmarkStart w:id="61" w:name="_Toc497208649"/>
      <w:r>
        <w:rPr>
          <w:rFonts w:asciiTheme="minorHAnsi" w:hAnsiTheme="minorHAnsi" w:cstheme="minorHAnsi"/>
        </w:rPr>
        <w:t xml:space="preserve">Tabulka č. 31: Náklady na transfery (položka </w:t>
      </w:r>
      <w:proofErr w:type="gramStart"/>
      <w:r>
        <w:rPr>
          <w:rFonts w:asciiTheme="minorHAnsi" w:hAnsiTheme="minorHAnsi" w:cstheme="minorHAnsi"/>
        </w:rPr>
        <w:t>A.III</w:t>
      </w:r>
      <w:proofErr w:type="gramEnd"/>
      <w:r>
        <w:rPr>
          <w:rFonts w:asciiTheme="minorHAnsi" w:hAnsiTheme="minorHAnsi" w:cstheme="minorHAnsi"/>
        </w:rPr>
        <w:t xml:space="preserve">. výkazu zisku a ztráty) a jejich porovnání s celkovými náklady, které vykázalo MŽP a ostatní OSS v rozpočtové kapitole </w:t>
      </w:r>
      <w:r>
        <w:rPr>
          <w:rFonts w:asciiTheme="minorHAnsi" w:hAnsiTheme="minorHAnsi" w:cstheme="minorHAnsi"/>
        </w:rPr>
        <w:br/>
        <w:t>315 MŽP</w:t>
      </w:r>
      <w:bookmarkEnd w:id="60"/>
      <w:bookmarkEnd w:id="61"/>
    </w:p>
    <w:tbl>
      <w:tblPr>
        <w:tblW w:w="942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1587"/>
        <w:gridCol w:w="1373"/>
        <w:gridCol w:w="1373"/>
        <w:gridCol w:w="1373"/>
        <w:gridCol w:w="1373"/>
        <w:gridCol w:w="1373"/>
      </w:tblGrid>
      <w:tr w:rsidR="0022055C" w14:paraId="4AD4CBF0" w14:textId="77777777" w:rsidTr="0022055C">
        <w:trPr>
          <w:trHeight w:val="306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6CA2A80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Organizace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4CD3390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Ukazatel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F3FE498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131676B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2013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F5969A9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437408C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6B437FE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2016</w:t>
            </w:r>
          </w:p>
        </w:tc>
      </w:tr>
      <w:tr w:rsidR="0022055C" w14:paraId="52B307CB" w14:textId="77777777" w:rsidTr="0022055C">
        <w:trPr>
          <w:trHeight w:val="306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0A086A9" w14:textId="77777777" w:rsidR="0022055C" w:rsidRDefault="0022055C" w:rsidP="00310273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  <w:lang w:eastAsia="cs-CZ"/>
              </w:rPr>
              <w:t>MŽP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ADE62" w14:textId="77777777" w:rsidR="0022055C" w:rsidRDefault="0022055C" w:rsidP="00310273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Náklady na transfery (v Kč)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21909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15 015 260 912,40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75A65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16 609 423 142,95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38C5E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32 503 612 657,00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CA40E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36 391 055 536,93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5F83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6 968 877 680,23</w:t>
            </w:r>
          </w:p>
        </w:tc>
      </w:tr>
      <w:tr w:rsidR="0022055C" w14:paraId="22E3CC56" w14:textId="77777777" w:rsidTr="0022055C">
        <w:trPr>
          <w:trHeight w:val="306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EE378" w14:textId="77777777" w:rsidR="0022055C" w:rsidRDefault="0022055C" w:rsidP="00310273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93B93" w14:textId="77777777" w:rsidR="0022055C" w:rsidRDefault="0022055C" w:rsidP="00310273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Celkové náklady (v Kč)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F4D18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15 871 363 541,17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D71A1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19 877 215 901,99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CF426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46 889 283 534,74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144C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48 638 439 328,12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6DD1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20 909 094 744,44</w:t>
            </w:r>
          </w:p>
        </w:tc>
      </w:tr>
      <w:tr w:rsidR="0022055C" w14:paraId="4E199BA8" w14:textId="77777777" w:rsidTr="0022055C">
        <w:trPr>
          <w:trHeight w:val="306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2B7D1" w14:textId="77777777" w:rsidR="0022055C" w:rsidRDefault="0022055C" w:rsidP="00310273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F285BA" w14:textId="77777777" w:rsidR="0022055C" w:rsidRDefault="0022055C" w:rsidP="00310273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 xml:space="preserve">Podíl transferových nákladů na celkových nákladech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00D7E9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94,61 %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67C6FC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83,56 %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497403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69,32 %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F44EFD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74,82 %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8706B8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33,33 %</w:t>
            </w:r>
          </w:p>
        </w:tc>
      </w:tr>
      <w:tr w:rsidR="0022055C" w14:paraId="61D83739" w14:textId="77777777" w:rsidTr="0022055C">
        <w:trPr>
          <w:trHeight w:val="306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7755B91" w14:textId="77777777" w:rsidR="0022055C" w:rsidRDefault="0022055C" w:rsidP="00310273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  <w:lang w:eastAsia="cs-CZ"/>
              </w:rPr>
              <w:t>OSS (mimo MŽP)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693DA" w14:textId="77777777" w:rsidR="0022055C" w:rsidRDefault="0022055C" w:rsidP="00310273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Náklady na transfery (v Kč)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30BA8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2F071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EF2AC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07F3D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19 365 389,39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DF6F7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2055C" w14:paraId="48015AF8" w14:textId="77777777" w:rsidTr="0022055C">
        <w:trPr>
          <w:trHeight w:val="306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B6936" w14:textId="77777777" w:rsidR="0022055C" w:rsidRDefault="0022055C" w:rsidP="00310273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01EDA" w14:textId="77777777" w:rsidR="0022055C" w:rsidRDefault="0022055C" w:rsidP="00310273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Celkové náklady (v Kč)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49B1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917 683 446,51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E37D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935 990 980,38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B2A98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1 274 505 039,50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DF08B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1 111 216 932,28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1F0D8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1 084 316 529,36</w:t>
            </w:r>
          </w:p>
        </w:tc>
      </w:tr>
      <w:tr w:rsidR="0022055C" w14:paraId="017BEAE5" w14:textId="77777777" w:rsidTr="0022055C">
        <w:trPr>
          <w:trHeight w:val="306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BC763" w14:textId="77777777" w:rsidR="0022055C" w:rsidRDefault="0022055C" w:rsidP="00310273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ED255E" w14:textId="77777777" w:rsidR="0022055C" w:rsidRDefault="0022055C" w:rsidP="00310273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 xml:space="preserve">Podíl transferových nákladů na celkových nákladech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BF3920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0,00 %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FF6061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0,00 %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216EB0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0,00 %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A01CBE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1,74 %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7B97D0" w14:textId="77777777" w:rsidR="0022055C" w:rsidRDefault="0022055C" w:rsidP="00310273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0,00 %</w:t>
            </w:r>
          </w:p>
        </w:tc>
      </w:tr>
    </w:tbl>
    <w:p w14:paraId="09EF0EFD" w14:textId="77777777" w:rsidR="0022055C" w:rsidRDefault="0022055C" w:rsidP="0022055C">
      <w:pPr>
        <w:pStyle w:val="Zdroj"/>
        <w:spacing w:before="0"/>
        <w:jc w:val="both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MONITOR, vlastní výpočet.</w:t>
      </w:r>
    </w:p>
    <w:p w14:paraId="331EB171" w14:textId="77777777" w:rsidR="0022055C" w:rsidRDefault="0022055C" w:rsidP="0022055C">
      <w:pPr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Pozn.:</w:t>
      </w:r>
      <w:r>
        <w:rPr>
          <w:rFonts w:cstheme="minorHAnsi"/>
          <w:sz w:val="20"/>
          <w:szCs w:val="20"/>
        </w:rPr>
        <w:tab/>
        <w:t>Náklady na transfery zahrnují:</w:t>
      </w:r>
    </w:p>
    <w:p w14:paraId="3B89FD80" w14:textId="77777777" w:rsidR="0022055C" w:rsidRDefault="0022055C" w:rsidP="0022055C">
      <w:pPr>
        <w:pStyle w:val="Odstavecseseznamem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syntetický účet 571</w:t>
      </w:r>
      <w:r>
        <w:rPr>
          <w:rFonts w:cstheme="minorHAnsi"/>
          <w:i/>
          <w:sz w:val="20"/>
          <w:szCs w:val="20"/>
        </w:rPr>
        <w:t xml:space="preserve"> – Náklady vybraných ústředních vládních institucí na transfery</w:t>
      </w:r>
      <w:r>
        <w:rPr>
          <w:rFonts w:cstheme="minorHAnsi"/>
          <w:sz w:val="20"/>
          <w:szCs w:val="20"/>
        </w:rPr>
        <w:t>,</w:t>
      </w:r>
    </w:p>
    <w:p w14:paraId="37CEF799" w14:textId="77777777" w:rsidR="0022055C" w:rsidRDefault="0022055C" w:rsidP="0022055C">
      <w:pPr>
        <w:pStyle w:val="Odstavecseseznamem"/>
        <w:ind w:left="567"/>
        <w:jc w:val="both"/>
        <w:rPr>
          <w:rFonts w:cstheme="minorHAnsi"/>
        </w:rPr>
      </w:pPr>
      <w:r>
        <w:rPr>
          <w:rFonts w:cstheme="minorHAnsi"/>
          <w:sz w:val="20"/>
          <w:szCs w:val="20"/>
        </w:rPr>
        <w:t>syntetický účet 575</w:t>
      </w:r>
      <w:r>
        <w:rPr>
          <w:rFonts w:cstheme="minorHAnsi"/>
          <w:i/>
          <w:sz w:val="20"/>
          <w:szCs w:val="20"/>
        </w:rPr>
        <w:t xml:space="preserve"> – Náklady vybraných ústředních vládních institucí na předfinancování transferů.</w:t>
      </w:r>
    </w:p>
    <w:p w14:paraId="19FD6D85" w14:textId="77777777" w:rsidR="0022055C" w:rsidRDefault="0022055C" w:rsidP="0022055C">
      <w:pPr>
        <w:pStyle w:val="Odstavecseseznamem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Náklady na transfery v rámci OSS rozpočtové kapitoly 315 MŽP vykázalo pouze MŽP (vyjma Agentury ochrany přírody a krajiny České republiky v roce 2015, IČO 62933591).</w:t>
      </w:r>
    </w:p>
    <w:p w14:paraId="2A5F3EFD" w14:textId="77777777" w:rsidR="0022055C" w:rsidRDefault="0022055C" w:rsidP="0022055C">
      <w:pPr>
        <w:pStyle w:val="Titulek"/>
        <w:spacing w:before="0" w:after="0"/>
        <w:jc w:val="both"/>
        <w:rPr>
          <w:b w:val="0"/>
        </w:rPr>
      </w:pPr>
      <w:bookmarkStart w:id="62" w:name="_Toc499275098"/>
      <w:bookmarkStart w:id="63" w:name="_Toc497208651"/>
    </w:p>
    <w:p w14:paraId="2300482E" w14:textId="770F78C7" w:rsidR="0022055C" w:rsidRDefault="0022055C" w:rsidP="0022055C">
      <w:pPr>
        <w:pStyle w:val="Titulek"/>
        <w:spacing w:before="0" w:after="0"/>
        <w:ind w:left="1418" w:right="-141" w:hanging="1418"/>
        <w:rPr>
          <w:b w:val="0"/>
        </w:rPr>
      </w:pPr>
      <w:r>
        <w:rPr>
          <w:b w:val="0"/>
        </w:rPr>
        <w:t xml:space="preserve">Tabulka č. </w:t>
      </w:r>
      <w:r>
        <w:rPr>
          <w:b w:val="0"/>
          <w:noProof/>
        </w:rPr>
        <w:t>32</w:t>
      </w:r>
      <w:r>
        <w:rPr>
          <w:b w:val="0"/>
        </w:rPr>
        <w:t xml:space="preserve">: Náklady na transfery (položka </w:t>
      </w:r>
      <w:proofErr w:type="gramStart"/>
      <w:r>
        <w:rPr>
          <w:b w:val="0"/>
        </w:rPr>
        <w:t>A.III</w:t>
      </w:r>
      <w:proofErr w:type="gramEnd"/>
      <w:r>
        <w:rPr>
          <w:b w:val="0"/>
        </w:rPr>
        <w:t>. výkazu zisku a ztráty) přepočtené na 1 zaměstnance u MŽP a u ostatních OSS</w:t>
      </w:r>
      <w:r w:rsidR="00310273">
        <w:rPr>
          <w:b w:val="0"/>
        </w:rPr>
        <w:t xml:space="preserve"> v rozpočtové kapitole 315 MŽP </w:t>
      </w:r>
      <w:r w:rsidR="00F16CC4">
        <w:rPr>
          <w:b w:val="0"/>
        </w:rPr>
        <w:br/>
      </w:r>
      <w:r>
        <w:rPr>
          <w:b w:val="0"/>
        </w:rPr>
        <w:t>(v Kč</w:t>
      </w:r>
      <w:bookmarkEnd w:id="62"/>
      <w:bookmarkEnd w:id="63"/>
      <w:r>
        <w:rPr>
          <w:b w:val="0"/>
        </w:rPr>
        <w:t>)</w:t>
      </w:r>
    </w:p>
    <w:tbl>
      <w:tblPr>
        <w:tblW w:w="936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31"/>
        <w:gridCol w:w="1532"/>
        <w:gridCol w:w="1532"/>
        <w:gridCol w:w="1532"/>
        <w:gridCol w:w="1532"/>
      </w:tblGrid>
      <w:tr w:rsidR="0022055C" w14:paraId="476F4AC5" w14:textId="77777777" w:rsidTr="0022055C">
        <w:trPr>
          <w:trHeight w:val="3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CDDBF23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Organizace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1FA84EC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2CA1818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E0B19B3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AE5BEB8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AD278C1" w14:textId="77777777" w:rsidR="0022055C" w:rsidRDefault="0022055C" w:rsidP="00310273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1264421C" w14:textId="77777777" w:rsidTr="0022055C">
        <w:trPr>
          <w:trHeight w:val="3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44C6C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MŽP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9171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26 158 991,14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C7D7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31 636 996,46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5D070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58 459 734,99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37D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63 178 915,86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4D88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12 466 686,37</w:t>
            </w:r>
          </w:p>
        </w:tc>
      </w:tr>
      <w:tr w:rsidR="0022055C" w14:paraId="3D1BDE59" w14:textId="77777777" w:rsidTr="0022055C">
        <w:trPr>
          <w:trHeight w:val="3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EEA3" w14:textId="77777777" w:rsidR="0022055C" w:rsidRDefault="0022055C" w:rsidP="00310273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OSS (mimo MŽP)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79B1D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66E57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3F26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F105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16 854,12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92EF9" w14:textId="77777777" w:rsidR="0022055C" w:rsidRDefault="0022055C" w:rsidP="00310273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14:paraId="712DD8A4" w14:textId="77777777" w:rsidR="0022055C" w:rsidRDefault="0022055C" w:rsidP="0022055C">
      <w:pPr>
        <w:pStyle w:val="Zdroj"/>
        <w:spacing w:before="0"/>
        <w:jc w:val="both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vlastní.</w:t>
      </w:r>
    </w:p>
    <w:p w14:paraId="06DD0364" w14:textId="77777777" w:rsidR="0022055C" w:rsidRDefault="0022055C" w:rsidP="0022055C">
      <w:pPr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Pozn.:</w:t>
      </w:r>
      <w:r>
        <w:rPr>
          <w:rFonts w:cstheme="minorHAnsi"/>
          <w:sz w:val="20"/>
          <w:szCs w:val="20"/>
        </w:rPr>
        <w:tab/>
        <w:t>Náklady na transfery zahrnují:</w:t>
      </w:r>
    </w:p>
    <w:p w14:paraId="67D7D7E3" w14:textId="77777777" w:rsidR="0022055C" w:rsidRDefault="0022055C" w:rsidP="0022055C">
      <w:pPr>
        <w:pStyle w:val="Odstavecseseznamem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syntetický účet 571</w:t>
      </w:r>
      <w:r>
        <w:rPr>
          <w:rFonts w:cstheme="minorHAnsi"/>
          <w:i/>
          <w:sz w:val="20"/>
          <w:szCs w:val="20"/>
        </w:rPr>
        <w:t xml:space="preserve"> – Náklady vybraných ústředních vládních institucí na transfery</w:t>
      </w:r>
      <w:r>
        <w:rPr>
          <w:rFonts w:cstheme="minorHAnsi"/>
          <w:sz w:val="20"/>
          <w:szCs w:val="20"/>
        </w:rPr>
        <w:t>,</w:t>
      </w:r>
    </w:p>
    <w:p w14:paraId="5E820105" w14:textId="77777777" w:rsidR="0022055C" w:rsidRDefault="0022055C" w:rsidP="0022055C">
      <w:pPr>
        <w:pStyle w:val="Odstavecseseznamem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syntetický účet 575</w:t>
      </w:r>
      <w:r>
        <w:rPr>
          <w:rFonts w:cstheme="minorHAnsi"/>
          <w:i/>
          <w:sz w:val="20"/>
          <w:szCs w:val="20"/>
        </w:rPr>
        <w:t xml:space="preserve"> – Náklady vybraných ústředních vládních institucí na předfinancování transferů.</w:t>
      </w:r>
    </w:p>
    <w:p w14:paraId="3C6E09B0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left="1418" w:right="-141" w:hanging="1418"/>
        <w:rPr>
          <w:b w:val="0"/>
        </w:rPr>
      </w:pPr>
      <w:bookmarkStart w:id="64" w:name="_Toc499275100"/>
      <w:bookmarkStart w:id="65" w:name="_Toc497208653"/>
      <w:r>
        <w:rPr>
          <w:b w:val="0"/>
        </w:rPr>
        <w:lastRenderedPageBreak/>
        <w:t xml:space="preserve">Tabulka č. </w:t>
      </w:r>
      <w:r>
        <w:rPr>
          <w:b w:val="0"/>
          <w:noProof/>
        </w:rPr>
        <w:t>33</w:t>
      </w:r>
      <w:r>
        <w:rPr>
          <w:b w:val="0"/>
        </w:rPr>
        <w:t>: Výnosy z transferů (</w:t>
      </w:r>
      <w:proofErr w:type="gramStart"/>
      <w:r>
        <w:rPr>
          <w:b w:val="0"/>
        </w:rPr>
        <w:t>položka B.IV</w:t>
      </w:r>
      <w:proofErr w:type="gramEnd"/>
      <w:r>
        <w:rPr>
          <w:b w:val="0"/>
        </w:rPr>
        <w:t xml:space="preserve">. výkazu zisku a ztráty) vykázané MŽP a ostatními OSS v rozpočtové kapitole 315 MŽP </w:t>
      </w:r>
      <w:r>
        <w:rPr>
          <w:b w:val="0"/>
        </w:rPr>
        <w:tab/>
        <w:t>(v Kč</w:t>
      </w:r>
      <w:bookmarkEnd w:id="64"/>
      <w:bookmarkEnd w:id="65"/>
      <w:r>
        <w:rPr>
          <w:b w:val="0"/>
        </w:rPr>
        <w:t>)</w:t>
      </w:r>
    </w:p>
    <w:tbl>
      <w:tblPr>
        <w:tblW w:w="936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31"/>
        <w:gridCol w:w="1532"/>
        <w:gridCol w:w="1532"/>
        <w:gridCol w:w="1532"/>
        <w:gridCol w:w="1532"/>
      </w:tblGrid>
      <w:tr w:rsidR="0022055C" w14:paraId="73A0D3A7" w14:textId="77777777" w:rsidTr="0022055C">
        <w:trPr>
          <w:trHeight w:val="3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4767BDA" w14:textId="77777777" w:rsidR="0022055C" w:rsidRDefault="0022055C" w:rsidP="00F16CC4">
            <w:pPr>
              <w:keepNext/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Organizace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7A4F03" w14:textId="77777777" w:rsidR="0022055C" w:rsidRDefault="0022055C" w:rsidP="00F16CC4">
            <w:pPr>
              <w:keepNext/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F35E062" w14:textId="77777777" w:rsidR="0022055C" w:rsidRDefault="0022055C" w:rsidP="00F16CC4">
            <w:pPr>
              <w:keepNext/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EDF595" w14:textId="77777777" w:rsidR="0022055C" w:rsidRDefault="0022055C" w:rsidP="00F16CC4">
            <w:pPr>
              <w:keepNext/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3F310C6" w14:textId="77777777" w:rsidR="0022055C" w:rsidRDefault="0022055C" w:rsidP="00F16CC4">
            <w:pPr>
              <w:keepNext/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ED745E3" w14:textId="77777777" w:rsidR="0022055C" w:rsidRDefault="0022055C" w:rsidP="00F16CC4">
            <w:pPr>
              <w:keepNext/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2016</w:t>
            </w:r>
          </w:p>
        </w:tc>
      </w:tr>
      <w:tr w:rsidR="0022055C" w14:paraId="426BBA74" w14:textId="77777777" w:rsidTr="0022055C">
        <w:trPr>
          <w:trHeight w:val="3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A4BA" w14:textId="77777777" w:rsidR="0022055C" w:rsidRDefault="0022055C" w:rsidP="00F16CC4">
            <w:pPr>
              <w:keepNext/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  <w:lang w:eastAsia="cs-CZ"/>
              </w:rPr>
              <w:t>MŽP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658A" w14:textId="77777777" w:rsidR="0022055C" w:rsidRDefault="0022055C" w:rsidP="00F16CC4">
            <w:pPr>
              <w:keepNext/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13 822 437 205,56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41D3F" w14:textId="77777777" w:rsidR="0022055C" w:rsidRDefault="0022055C" w:rsidP="00F16CC4">
            <w:pPr>
              <w:keepNext/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15 375 375 338,70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E9FC" w14:textId="77777777" w:rsidR="0022055C" w:rsidRDefault="0022055C" w:rsidP="00F16CC4">
            <w:pPr>
              <w:keepNext/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31 198 850 365,72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711D6" w14:textId="77777777" w:rsidR="0022055C" w:rsidRDefault="0022055C" w:rsidP="00F16CC4">
            <w:pPr>
              <w:keepNext/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22 556 440 690,23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3F570" w14:textId="77777777" w:rsidR="0022055C" w:rsidRDefault="0022055C" w:rsidP="00F16CC4">
            <w:pPr>
              <w:keepNext/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14 895 317 040,69</w:t>
            </w:r>
          </w:p>
        </w:tc>
      </w:tr>
      <w:tr w:rsidR="0022055C" w14:paraId="1F77F2F4" w14:textId="77777777" w:rsidTr="0022055C">
        <w:trPr>
          <w:trHeight w:val="3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CDC24" w14:textId="77777777" w:rsidR="0022055C" w:rsidRDefault="0022055C" w:rsidP="00F16CC4">
            <w:pPr>
              <w:keepNext/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  <w:lang w:eastAsia="cs-CZ"/>
              </w:rPr>
              <w:t>OSS (mimo MŽP)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62F69" w14:textId="77777777" w:rsidR="0022055C" w:rsidRDefault="0022055C" w:rsidP="00F16CC4">
            <w:pPr>
              <w:keepNext/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5C349" w14:textId="77777777" w:rsidR="0022055C" w:rsidRDefault="0022055C" w:rsidP="00F16CC4">
            <w:pPr>
              <w:keepNext/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40 162 057,32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18FD3" w14:textId="77777777" w:rsidR="0022055C" w:rsidRDefault="0022055C" w:rsidP="00F16CC4">
            <w:pPr>
              <w:keepNext/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120 239 603,14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7765B" w14:textId="77777777" w:rsidR="0022055C" w:rsidRDefault="0022055C" w:rsidP="00F16CC4">
            <w:pPr>
              <w:keepNext/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297 298 446,91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45FB1" w14:textId="77777777" w:rsidR="0022055C" w:rsidRDefault="0022055C" w:rsidP="00F16CC4">
            <w:pPr>
              <w:keepNext/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68 917 782,39</w:t>
            </w:r>
          </w:p>
        </w:tc>
      </w:tr>
    </w:tbl>
    <w:p w14:paraId="57B03276" w14:textId="77777777" w:rsidR="0022055C" w:rsidRDefault="0022055C" w:rsidP="0022055C">
      <w:pPr>
        <w:pStyle w:val="Zdroj"/>
        <w:keepNext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systém MONITOR.</w:t>
      </w:r>
    </w:p>
    <w:p w14:paraId="1D8CBF12" w14:textId="77777777" w:rsidR="0022055C" w:rsidRDefault="0022055C" w:rsidP="0022055C">
      <w:pPr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Pozn.:</w:t>
      </w:r>
      <w:r>
        <w:rPr>
          <w:rFonts w:cstheme="minorHAnsi"/>
          <w:sz w:val="20"/>
          <w:szCs w:val="20"/>
        </w:rPr>
        <w:tab/>
        <w:t>Výnosy z transferů zahrnují:</w:t>
      </w:r>
    </w:p>
    <w:p w14:paraId="3B8AE616" w14:textId="77777777" w:rsidR="0022055C" w:rsidRDefault="0022055C" w:rsidP="0022055C">
      <w:pPr>
        <w:pStyle w:val="Odstavecseseznamem"/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syntetický účet 671</w:t>
      </w:r>
      <w:r>
        <w:rPr>
          <w:rFonts w:cstheme="minorHAnsi"/>
          <w:i/>
          <w:sz w:val="20"/>
          <w:szCs w:val="20"/>
        </w:rPr>
        <w:t xml:space="preserve"> – Výnosy vybraných ústředních vládních institucí z transferů</w:t>
      </w:r>
      <w:r>
        <w:rPr>
          <w:rFonts w:cstheme="minorHAnsi"/>
          <w:sz w:val="20"/>
          <w:szCs w:val="20"/>
        </w:rPr>
        <w:t>,</w:t>
      </w:r>
    </w:p>
    <w:p w14:paraId="5AA9BDF2" w14:textId="77777777" w:rsidR="0022055C" w:rsidRDefault="0022055C" w:rsidP="0022055C">
      <w:pPr>
        <w:pStyle w:val="Odstavecseseznamem"/>
        <w:ind w:left="567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syntetický účet 675</w:t>
      </w:r>
      <w:r>
        <w:rPr>
          <w:rFonts w:cstheme="minorHAnsi"/>
          <w:i/>
          <w:sz w:val="20"/>
          <w:szCs w:val="20"/>
        </w:rPr>
        <w:t xml:space="preserve"> – Výnosy vybraných ústředních vládních institucí z předfinancování transferů.</w:t>
      </w:r>
    </w:p>
    <w:p w14:paraId="3CE8D298" w14:textId="77777777" w:rsidR="0022055C" w:rsidRDefault="0022055C" w:rsidP="0022055C">
      <w:pPr>
        <w:pStyle w:val="Titulek"/>
        <w:tabs>
          <w:tab w:val="right" w:pos="9072"/>
        </w:tabs>
        <w:spacing w:before="0" w:after="0"/>
        <w:jc w:val="both"/>
        <w:rPr>
          <w:b w:val="0"/>
        </w:rPr>
      </w:pPr>
      <w:bookmarkStart w:id="66" w:name="_Toc499275101"/>
      <w:bookmarkStart w:id="67" w:name="_Toc497208654"/>
    </w:p>
    <w:p w14:paraId="4AE3D75A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left="1418" w:right="-141" w:hanging="1418"/>
        <w:jc w:val="both"/>
        <w:rPr>
          <w:b w:val="0"/>
        </w:rPr>
      </w:pPr>
      <w:r>
        <w:rPr>
          <w:b w:val="0"/>
        </w:rPr>
        <w:t xml:space="preserve">Tabulka č. 34: Výnosy vykázané na </w:t>
      </w:r>
      <w:proofErr w:type="gramStart"/>
      <w:r>
        <w:rPr>
          <w:b w:val="0"/>
        </w:rPr>
        <w:t>položce B.I.13</w:t>
      </w:r>
      <w:proofErr w:type="gramEnd"/>
      <w:r>
        <w:rPr>
          <w:b w:val="0"/>
        </w:rPr>
        <w:t xml:space="preserve">. výkazu zisku a ztráty (účet 645), na které MŽP vykazuje výnosy z dražeb povolenek </w:t>
      </w:r>
      <w:r>
        <w:rPr>
          <w:b w:val="0"/>
        </w:rPr>
        <w:tab/>
        <w:t>(v Kč</w:t>
      </w:r>
      <w:bookmarkEnd w:id="66"/>
      <w:bookmarkEnd w:id="67"/>
      <w:r>
        <w:rPr>
          <w:b w:val="0"/>
        </w:rPr>
        <w:t>)</w:t>
      </w:r>
    </w:p>
    <w:tbl>
      <w:tblPr>
        <w:tblW w:w="936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31"/>
        <w:gridCol w:w="1532"/>
        <w:gridCol w:w="1532"/>
        <w:gridCol w:w="1532"/>
        <w:gridCol w:w="1532"/>
      </w:tblGrid>
      <w:tr w:rsidR="0022055C" w14:paraId="25944FBC" w14:textId="77777777" w:rsidTr="0022055C">
        <w:trPr>
          <w:trHeight w:val="3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1C97223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Organizace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82C6568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A3B2590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A1CFCE5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51ED97F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B8AC42A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2016</w:t>
            </w:r>
          </w:p>
        </w:tc>
      </w:tr>
      <w:tr w:rsidR="0022055C" w14:paraId="0F057E2A" w14:textId="77777777" w:rsidTr="0022055C">
        <w:trPr>
          <w:trHeight w:val="3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395EB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  <w:lang w:eastAsia="cs-CZ"/>
              </w:rPr>
              <w:t>MŽP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B422B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188 307 900,00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657BD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2 238 900 268,22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0F20F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1 521 761 781,74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301CB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3 026 399 016,04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8224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3 173 074 789,10</w:t>
            </w:r>
          </w:p>
        </w:tc>
      </w:tr>
      <w:tr w:rsidR="0022055C" w14:paraId="5F91A674" w14:textId="77777777" w:rsidTr="0022055C">
        <w:trPr>
          <w:trHeight w:val="3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5D810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  <w:lang w:eastAsia="cs-CZ"/>
              </w:rPr>
              <w:t>OSS (mimo MŽP)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ED09B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58846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9C797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A9D61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494EA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14:paraId="71AB9AFC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5F65B67F" w14:textId="77777777" w:rsidR="0022055C" w:rsidRDefault="0022055C" w:rsidP="0022055C">
      <w:pPr>
        <w:spacing w:line="276" w:lineRule="auto"/>
        <w:rPr>
          <w:rFonts w:asciiTheme="minorHAnsi" w:hAnsiTheme="minorHAnsi"/>
          <w:b/>
        </w:rPr>
      </w:pPr>
    </w:p>
    <w:p w14:paraId="5C171734" w14:textId="77777777" w:rsidR="0022055C" w:rsidRDefault="0022055C" w:rsidP="0022055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Oddíl VII. Struktura nákladů a výnosů rozpočtové kapitoly 315 MŽP v roce 2016</w:t>
      </w:r>
    </w:p>
    <w:p w14:paraId="7CE20366" w14:textId="77777777" w:rsidR="0022055C" w:rsidRDefault="0022055C" w:rsidP="0022055C">
      <w:pPr>
        <w:pStyle w:val="Titulek"/>
        <w:spacing w:before="100" w:beforeAutospacing="1" w:after="0"/>
        <w:ind w:right="-141"/>
        <w:jc w:val="both"/>
        <w:rPr>
          <w:b w:val="0"/>
        </w:rPr>
      </w:pPr>
      <w:bookmarkStart w:id="68" w:name="_Toc499275102"/>
      <w:bookmarkStart w:id="69" w:name="_Toc497208655"/>
      <w:r>
        <w:rPr>
          <w:b w:val="0"/>
        </w:rPr>
        <w:t xml:space="preserve">Tabulka č. </w:t>
      </w:r>
      <w:r>
        <w:rPr>
          <w:b w:val="0"/>
          <w:noProof/>
        </w:rPr>
        <w:t>35</w:t>
      </w:r>
      <w:r>
        <w:rPr>
          <w:b w:val="0"/>
        </w:rPr>
        <w:t>: Struktura nákladů rozpočtové kapitoly 315 MŽP v roce 2016</w:t>
      </w:r>
      <w:bookmarkEnd w:id="68"/>
      <w:bookmarkEnd w:id="69"/>
      <w:r>
        <w:rPr>
          <w:b w:val="0"/>
        </w:rPr>
        <w:t xml:space="preserve"> </w:t>
      </w:r>
    </w:p>
    <w:tbl>
      <w:tblPr>
        <w:tblW w:w="93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701"/>
        <w:gridCol w:w="1559"/>
        <w:gridCol w:w="1701"/>
        <w:gridCol w:w="1559"/>
        <w:gridCol w:w="2098"/>
      </w:tblGrid>
      <w:tr w:rsidR="0022055C" w14:paraId="50BDB12E" w14:textId="77777777" w:rsidTr="0022055C">
        <w:trPr>
          <w:trHeight w:val="3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5A95446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>Položka VZZ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C12AA6A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>Název položky VZZ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3208C10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>Částka (v Kč)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2A9F657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>Nákladový účet (náklady na transfery a povolenky na emise)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D5C27C0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>Náklady na transfery, povolenky na emise (v Kč)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36DA772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  <w:lang w:eastAsia="cs-CZ"/>
              </w:rPr>
              <w:t>Podíl nákladů na transfery a povolenek na emise na nákladech celkem</w:t>
            </w:r>
          </w:p>
        </w:tc>
      </w:tr>
      <w:tr w:rsidR="0022055C" w14:paraId="3969565D" w14:textId="77777777" w:rsidTr="0022055C">
        <w:trPr>
          <w:trHeight w:val="3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319CA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11952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NÁKLADY CELKEM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4ECF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21 993 411 273,80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D23E1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64FEC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DAC3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92,1 %</w:t>
            </w:r>
          </w:p>
        </w:tc>
      </w:tr>
      <w:tr w:rsidR="0022055C" w14:paraId="5FDF65C7" w14:textId="77777777" w:rsidTr="0022055C">
        <w:trPr>
          <w:trHeight w:val="30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2FA71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proofErr w:type="gramStart"/>
            <w:r>
              <w:rPr>
                <w:sz w:val="18"/>
                <w:szCs w:val="18"/>
                <w:lang w:eastAsia="cs-CZ"/>
              </w:rPr>
              <w:t>A.I.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E6D8E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Náklady z činnosti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DCBD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13 541 520 528,06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A3E1D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B753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8 359 750 623,87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CE5B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38,0 %</w:t>
            </w:r>
          </w:p>
        </w:tc>
      </w:tr>
      <w:tr w:rsidR="0022055C" w14:paraId="4E452CE5" w14:textId="77777777" w:rsidTr="0022055C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72A4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ADE8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7D31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58776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A785C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3 463 069 155,00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27A0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15,7 %</w:t>
            </w:r>
          </w:p>
        </w:tc>
      </w:tr>
      <w:tr w:rsidR="0022055C" w14:paraId="57506287" w14:textId="77777777" w:rsidTr="0022055C">
        <w:trPr>
          <w:trHeight w:val="3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82C20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proofErr w:type="gramStart"/>
            <w:r>
              <w:rPr>
                <w:sz w:val="18"/>
                <w:szCs w:val="18"/>
                <w:lang w:eastAsia="cs-CZ"/>
              </w:rPr>
              <w:t>A.II</w:t>
            </w:r>
            <w:proofErr w:type="gramEnd"/>
            <w:r>
              <w:rPr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1A6C8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Finanční náklady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83AB8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1 483 013 065,51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8C8C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99952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1 472 697 543,32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BD0C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6,7 %</w:t>
            </w:r>
          </w:p>
        </w:tc>
      </w:tr>
      <w:tr w:rsidR="0022055C" w14:paraId="3643AFD3" w14:textId="77777777" w:rsidTr="0022055C">
        <w:trPr>
          <w:trHeight w:val="30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0C7D5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proofErr w:type="gramStart"/>
            <w:r>
              <w:rPr>
                <w:sz w:val="18"/>
                <w:szCs w:val="18"/>
                <w:lang w:eastAsia="cs-CZ"/>
              </w:rPr>
              <w:t>A.III</w:t>
            </w:r>
            <w:proofErr w:type="gramEnd"/>
            <w:r>
              <w:rPr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F1AB5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Náklady na transfery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073E9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6 968 877 680,23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B8989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82914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2 665 721 879,42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CDC13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12,1 %</w:t>
            </w:r>
          </w:p>
        </w:tc>
      </w:tr>
      <w:tr w:rsidR="0022055C" w14:paraId="526ED775" w14:textId="77777777" w:rsidTr="0022055C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1335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C520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338A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729F3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10992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4 303 155 800,81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90C04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19,6 %</w:t>
            </w:r>
          </w:p>
        </w:tc>
      </w:tr>
      <w:tr w:rsidR="0022055C" w14:paraId="6C664358" w14:textId="77777777" w:rsidTr="0022055C">
        <w:trPr>
          <w:trHeight w:val="3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C93D3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proofErr w:type="gramStart"/>
            <w:r>
              <w:rPr>
                <w:sz w:val="18"/>
                <w:szCs w:val="18"/>
                <w:lang w:eastAsia="cs-CZ"/>
              </w:rPr>
              <w:t>A.IV</w:t>
            </w:r>
            <w:proofErr w:type="gramEnd"/>
            <w:r>
              <w:rPr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FC3D7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Náklady ze sdílených daní a poplatků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9062B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E76C3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EFA32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249B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2055C" w14:paraId="2555A885" w14:textId="77777777" w:rsidTr="0022055C">
        <w:trPr>
          <w:trHeight w:val="3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27C88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proofErr w:type="gramStart"/>
            <w:r>
              <w:rPr>
                <w:sz w:val="18"/>
                <w:szCs w:val="18"/>
                <w:lang w:eastAsia="cs-CZ"/>
              </w:rPr>
              <w:t>A.V.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04718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Daň z příjmů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44DD1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A2C8F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C376D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2364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622EAD16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33B31CBB" w14:textId="77777777" w:rsidR="0022055C" w:rsidRDefault="0022055C" w:rsidP="0022055C">
      <w:pPr>
        <w:spacing w:line="256" w:lineRule="auto"/>
        <w:ind w:left="567" w:hanging="567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Pozn.: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ab/>
        <w:t>Syntetický účet 571</w:t>
      </w:r>
      <w:r>
        <w:rPr>
          <w:rFonts w:eastAsia="Calibri"/>
          <w:i/>
          <w:sz w:val="20"/>
          <w:szCs w:val="20"/>
        </w:rPr>
        <w:t xml:space="preserve"> – Náklady vybraných ústředních vládních institucí na transfery.</w:t>
      </w:r>
    </w:p>
    <w:p w14:paraId="7961EF72" w14:textId="77777777" w:rsidR="0022055C" w:rsidRDefault="0022055C" w:rsidP="0022055C">
      <w:pPr>
        <w:pStyle w:val="Odstavecseseznamem"/>
        <w:spacing w:line="256" w:lineRule="auto"/>
        <w:ind w:left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Syntetický účet 575</w:t>
      </w:r>
      <w:r>
        <w:rPr>
          <w:rFonts w:eastAsia="Calibri"/>
          <w:i/>
          <w:sz w:val="20"/>
          <w:szCs w:val="20"/>
        </w:rPr>
        <w:t xml:space="preserve"> – Náklady vybraných ústředních vládních institucí na předfinancování transferů.</w:t>
      </w:r>
    </w:p>
    <w:p w14:paraId="3D2BED7D" w14:textId="77777777" w:rsidR="0022055C" w:rsidRDefault="0022055C" w:rsidP="0022055C">
      <w:pPr>
        <w:pStyle w:val="Odstavecseseznamem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Syntetický účet 543</w:t>
      </w:r>
      <w:r>
        <w:rPr>
          <w:rFonts w:cstheme="minorHAnsi"/>
          <w:i/>
          <w:sz w:val="20"/>
          <w:szCs w:val="20"/>
        </w:rPr>
        <w:t xml:space="preserve"> – Dary a jiná bezúplatná předání</w:t>
      </w:r>
      <w:r>
        <w:rPr>
          <w:rFonts w:cstheme="minorHAnsi"/>
          <w:sz w:val="20"/>
          <w:szCs w:val="20"/>
        </w:rPr>
        <w:t>.</w:t>
      </w:r>
    </w:p>
    <w:p w14:paraId="59429EAA" w14:textId="77777777" w:rsidR="0022055C" w:rsidRDefault="0022055C" w:rsidP="0022055C">
      <w:pPr>
        <w:pStyle w:val="Odstavecseseznamem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Syntetický účet 552</w:t>
      </w:r>
      <w:r>
        <w:rPr>
          <w:rFonts w:cstheme="minorHAnsi"/>
          <w:i/>
          <w:sz w:val="20"/>
          <w:szCs w:val="20"/>
        </w:rPr>
        <w:t xml:space="preserve"> – Prodaný dlouhodobý nehmotný majetek.</w:t>
      </w:r>
    </w:p>
    <w:p w14:paraId="6BCDB9D2" w14:textId="77777777" w:rsidR="0022055C" w:rsidRDefault="0022055C" w:rsidP="0022055C">
      <w:pPr>
        <w:pStyle w:val="Odstavecseseznamem"/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Syntetický účet</w:t>
      </w:r>
      <w:r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564</w:t>
      </w:r>
      <w:r>
        <w:rPr>
          <w:rFonts w:cstheme="minorHAnsi"/>
          <w:i/>
          <w:sz w:val="20"/>
          <w:szCs w:val="20"/>
        </w:rPr>
        <w:t xml:space="preserve"> – Náklady z přecenění reálnou hodnotou</w:t>
      </w:r>
      <w:r>
        <w:rPr>
          <w:rFonts w:cstheme="minorHAnsi"/>
          <w:sz w:val="20"/>
          <w:szCs w:val="20"/>
        </w:rPr>
        <w:t>, účet mj. obsahuje náklady související s přeceněním povolenek na emise určených k dražbám/prodeji.</w:t>
      </w:r>
    </w:p>
    <w:p w14:paraId="4E5E93DE" w14:textId="77777777" w:rsidR="0022055C" w:rsidRDefault="0022055C" w:rsidP="0022055C">
      <w:pPr>
        <w:spacing w:after="200" w:line="276" w:lineRule="auto"/>
        <w:rPr>
          <w:rFonts w:cs="Calibri"/>
          <w:bCs/>
          <w:szCs w:val="20"/>
        </w:rPr>
      </w:pPr>
      <w:r>
        <w:rPr>
          <w:b/>
        </w:rPr>
        <w:br w:type="page"/>
      </w:r>
      <w:bookmarkStart w:id="70" w:name="_Toc499275103"/>
    </w:p>
    <w:p w14:paraId="1D5B78C1" w14:textId="77777777" w:rsidR="0022055C" w:rsidRDefault="0022055C" w:rsidP="0022055C">
      <w:pPr>
        <w:pStyle w:val="Titulek"/>
        <w:spacing w:before="0" w:after="0"/>
        <w:ind w:right="-141"/>
        <w:jc w:val="both"/>
        <w:rPr>
          <w:b w:val="0"/>
        </w:rPr>
      </w:pPr>
      <w:r>
        <w:rPr>
          <w:b w:val="0"/>
        </w:rPr>
        <w:lastRenderedPageBreak/>
        <w:t xml:space="preserve">Tabulka č. </w:t>
      </w:r>
      <w:r>
        <w:rPr>
          <w:b w:val="0"/>
          <w:noProof/>
        </w:rPr>
        <w:t>36</w:t>
      </w:r>
      <w:r>
        <w:rPr>
          <w:b w:val="0"/>
        </w:rPr>
        <w:t>: Struktura výnosů rozpočtové kapitoly 315 MŽP v roce 2016</w:t>
      </w:r>
      <w:bookmarkEnd w:id="70"/>
    </w:p>
    <w:tbl>
      <w:tblPr>
        <w:tblW w:w="936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984"/>
        <w:gridCol w:w="1502"/>
        <w:gridCol w:w="1701"/>
        <w:gridCol w:w="1502"/>
        <w:gridCol w:w="1956"/>
      </w:tblGrid>
      <w:tr w:rsidR="0022055C" w14:paraId="6BBADEBB" w14:textId="77777777" w:rsidTr="0022055C">
        <w:trPr>
          <w:trHeight w:val="3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9343411" w14:textId="77777777" w:rsidR="0022055C" w:rsidRDefault="0022055C" w:rsidP="00F16CC4">
            <w:pPr>
              <w:spacing w:after="0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Položka VZZ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2BE539B" w14:textId="77777777" w:rsidR="0022055C" w:rsidRDefault="0022055C" w:rsidP="00F16CC4">
            <w:pPr>
              <w:spacing w:after="0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Název položky VZZ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A9A3C93" w14:textId="77777777" w:rsidR="0022055C" w:rsidRDefault="0022055C" w:rsidP="00F16CC4">
            <w:pPr>
              <w:spacing w:after="0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Částka (v Kč)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A129005" w14:textId="77777777" w:rsidR="0022055C" w:rsidRDefault="0022055C" w:rsidP="00F16CC4">
            <w:pPr>
              <w:spacing w:after="0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Výnosový účet (výnosy z transferů a povolenek na emise)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52BE7A2" w14:textId="77777777" w:rsidR="0022055C" w:rsidRDefault="0022055C" w:rsidP="00F16CC4">
            <w:pPr>
              <w:spacing w:after="0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Výnosy z transferů, povolenek na emise (v Kč)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0620732" w14:textId="77777777" w:rsidR="0022055C" w:rsidRDefault="0022055C" w:rsidP="00F16CC4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cs-CZ"/>
              </w:rPr>
              <w:t xml:space="preserve">Podíl výnosů z transferů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 z povolenek</w:t>
            </w:r>
            <w:r>
              <w:rPr>
                <w:rFonts w:asciiTheme="minorHAnsi" w:hAnsiTheme="minorHAnsi"/>
                <w:b/>
                <w:sz w:val="18"/>
                <w:szCs w:val="18"/>
                <w:lang w:eastAsia="cs-CZ"/>
              </w:rPr>
              <w:t xml:space="preserve"> na emise na výnosech celkem</w:t>
            </w:r>
          </w:p>
        </w:tc>
      </w:tr>
      <w:tr w:rsidR="0022055C" w14:paraId="1E5BB526" w14:textId="77777777" w:rsidTr="0022055C">
        <w:trPr>
          <w:trHeight w:val="3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F9667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9F1F8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VÝNOSY CELKEM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7702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18 305 080 158,49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5F3E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AD5C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18 154 929 148,62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621C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99,2 %</w:t>
            </w:r>
          </w:p>
        </w:tc>
      </w:tr>
      <w:tr w:rsidR="0022055C" w14:paraId="568E2B31" w14:textId="77777777" w:rsidTr="0022055C">
        <w:trPr>
          <w:trHeight w:val="3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138A3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proofErr w:type="gramStart"/>
            <w:r>
              <w:rPr>
                <w:sz w:val="18"/>
                <w:szCs w:val="18"/>
              </w:rPr>
              <w:t>B.I.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AA25" w14:textId="77777777" w:rsidR="0022055C" w:rsidRDefault="0022055C" w:rsidP="00F16CC4">
            <w:pPr>
              <w:spacing w:after="0" w:line="276" w:lineRule="auto"/>
              <w:rPr>
                <w:b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Výnosy z činnosti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1A9F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3 252 027 077,97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BFCB0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A4E1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3 173 074 789,10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4DBD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17,3 %</w:t>
            </w:r>
          </w:p>
        </w:tc>
      </w:tr>
      <w:tr w:rsidR="0022055C" w14:paraId="481980F4" w14:textId="77777777" w:rsidTr="0022055C">
        <w:trPr>
          <w:trHeight w:val="3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BE758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proofErr w:type="gramStart"/>
            <w:r>
              <w:rPr>
                <w:sz w:val="18"/>
                <w:szCs w:val="18"/>
              </w:rPr>
              <w:t>B.II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EE10" w14:textId="77777777" w:rsidR="0022055C" w:rsidRDefault="0022055C" w:rsidP="00F16CC4">
            <w:pPr>
              <w:spacing w:after="0" w:line="276" w:lineRule="auto"/>
              <w:rPr>
                <w:b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Finanční výnosy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C682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88 818 402,46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75C3D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A8978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17 619 536,44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9D5B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0,1 %</w:t>
            </w:r>
          </w:p>
        </w:tc>
      </w:tr>
      <w:tr w:rsidR="0022055C" w14:paraId="0195F83E" w14:textId="77777777" w:rsidTr="0022055C">
        <w:trPr>
          <w:trHeight w:val="3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E2C4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proofErr w:type="gramStart"/>
            <w:r>
              <w:rPr>
                <w:sz w:val="18"/>
                <w:szCs w:val="18"/>
              </w:rPr>
              <w:t>B.III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C2FAD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Výnosy z daní a poplatků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DDBB5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rFonts w:cs="Calibri"/>
                <w:sz w:val="18"/>
                <w:szCs w:val="18"/>
              </w:rPr>
              <w:t>−</w:t>
            </w:r>
            <w:r>
              <w:rPr>
                <w:sz w:val="18"/>
                <w:szCs w:val="18"/>
              </w:rPr>
              <w:t>145,02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2A31E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89330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5163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22055C" w14:paraId="20A4EB7E" w14:textId="77777777" w:rsidTr="0022055C">
        <w:trPr>
          <w:trHeight w:val="30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11B9E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proofErr w:type="gramStart"/>
            <w:r>
              <w:rPr>
                <w:sz w:val="18"/>
                <w:szCs w:val="18"/>
              </w:rPr>
              <w:t>B.IV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D65F9" w14:textId="77777777" w:rsidR="0022055C" w:rsidRDefault="0022055C" w:rsidP="00F16CC4">
            <w:pPr>
              <w:spacing w:after="0" w:line="276" w:lineRule="auto"/>
              <w:rPr>
                <w:b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Výnosy z transferů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DE44A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14 964 234 823,08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B4C4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27A6D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68 917 782,39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F7C6B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0,4 %</w:t>
            </w:r>
          </w:p>
        </w:tc>
      </w:tr>
      <w:tr w:rsidR="0022055C" w14:paraId="5FC18F61" w14:textId="77777777" w:rsidTr="0022055C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F359" w14:textId="77777777" w:rsidR="0022055C" w:rsidRDefault="0022055C" w:rsidP="00F16CC4">
            <w:pPr>
              <w:spacing w:after="0" w:line="276" w:lineRule="auto"/>
              <w:rPr>
                <w:b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8E79" w14:textId="77777777" w:rsidR="0022055C" w:rsidRDefault="0022055C" w:rsidP="00F16CC4">
            <w:pPr>
              <w:spacing w:after="0" w:line="276" w:lineRule="auto"/>
              <w:rPr>
                <w:b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C97" w14:textId="77777777" w:rsidR="0022055C" w:rsidRDefault="0022055C" w:rsidP="00F16CC4">
            <w:pPr>
              <w:spacing w:after="0" w:line="276" w:lineRule="auto"/>
              <w:rPr>
                <w:b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7FE28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E324D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14 895 317 040,69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C91C8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81,4 %</w:t>
            </w:r>
          </w:p>
        </w:tc>
      </w:tr>
      <w:tr w:rsidR="0022055C" w14:paraId="2AA30799" w14:textId="77777777" w:rsidTr="0022055C">
        <w:trPr>
          <w:trHeight w:val="30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6165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proofErr w:type="gramStart"/>
            <w:r>
              <w:rPr>
                <w:sz w:val="18"/>
                <w:szCs w:val="18"/>
              </w:rPr>
              <w:t>B.V.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1B69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Výnosy ze sdílených daní a poplatků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5C12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D89C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1A9BE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CC65" w14:textId="77777777" w:rsidR="0022055C" w:rsidRDefault="0022055C" w:rsidP="00F16CC4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</w:tbl>
    <w:p w14:paraId="4B67484E" w14:textId="77777777" w:rsidR="0022055C" w:rsidRDefault="0022055C" w:rsidP="0022055C">
      <w:pPr>
        <w:pStyle w:val="Zdroj"/>
        <w:spacing w:before="0"/>
        <w:jc w:val="both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544DBC5D" w14:textId="77777777" w:rsidR="0022055C" w:rsidRDefault="0022055C" w:rsidP="0022055C">
      <w:pPr>
        <w:spacing w:line="256" w:lineRule="auto"/>
        <w:ind w:left="567" w:hanging="567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sz w:val="20"/>
          <w:szCs w:val="20"/>
        </w:rPr>
        <w:t>Pozn.:</w:t>
      </w: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ab/>
        <w:t>Syntetický účet 645</w:t>
      </w:r>
      <w:r>
        <w:rPr>
          <w:rFonts w:eastAsia="Calibri"/>
          <w:i/>
          <w:sz w:val="20"/>
          <w:szCs w:val="20"/>
        </w:rPr>
        <w:t xml:space="preserve"> – Výnosy z prodeje dlouhodobého nehmotného majetku.</w:t>
      </w:r>
    </w:p>
    <w:p w14:paraId="4540286E" w14:textId="77777777" w:rsidR="0022055C" w:rsidRDefault="0022055C" w:rsidP="0022055C">
      <w:pPr>
        <w:pStyle w:val="Odstavecseseznamem"/>
        <w:spacing w:line="256" w:lineRule="auto"/>
        <w:ind w:left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Syntetický účet 664</w:t>
      </w:r>
      <w:r>
        <w:rPr>
          <w:rFonts w:eastAsia="Calibri"/>
          <w:i/>
          <w:sz w:val="20"/>
          <w:szCs w:val="20"/>
        </w:rPr>
        <w:t xml:space="preserve"> – Výnosy z přecenění reálnou hodnotou</w:t>
      </w:r>
      <w:r>
        <w:rPr>
          <w:rFonts w:eastAsia="Calibri"/>
          <w:sz w:val="20"/>
          <w:szCs w:val="20"/>
        </w:rPr>
        <w:t>, účet</w:t>
      </w:r>
      <w:r>
        <w:rPr>
          <w:rFonts w:cstheme="minorHAnsi"/>
          <w:sz w:val="20"/>
          <w:szCs w:val="20"/>
        </w:rPr>
        <w:t xml:space="preserve"> mj. obsahuje výnosy související s přeceněním povolenek na emise určených k dražbám/prodeji.</w:t>
      </w:r>
    </w:p>
    <w:p w14:paraId="495BEC56" w14:textId="77777777" w:rsidR="0022055C" w:rsidRDefault="0022055C" w:rsidP="0022055C">
      <w:pPr>
        <w:pStyle w:val="Odstavecseseznamem"/>
        <w:spacing w:line="256" w:lineRule="auto"/>
        <w:ind w:left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Syntetický účet 671</w:t>
      </w:r>
      <w:r>
        <w:rPr>
          <w:rFonts w:eastAsia="Calibri"/>
          <w:i/>
          <w:sz w:val="20"/>
          <w:szCs w:val="20"/>
        </w:rPr>
        <w:t xml:space="preserve"> – Výnosy vybraných ústředních vládních institucí z transferů.</w:t>
      </w:r>
    </w:p>
    <w:p w14:paraId="66867A0E" w14:textId="77777777" w:rsidR="0022055C" w:rsidRDefault="0022055C" w:rsidP="0022055C">
      <w:pPr>
        <w:pStyle w:val="Odstavecseseznamem"/>
        <w:spacing w:line="256" w:lineRule="auto"/>
        <w:ind w:left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Syntetický účet </w:t>
      </w:r>
      <w:proofErr w:type="gramStart"/>
      <w:r>
        <w:rPr>
          <w:rFonts w:eastAsia="Calibri"/>
          <w:sz w:val="20"/>
          <w:szCs w:val="20"/>
        </w:rPr>
        <w:t>675</w:t>
      </w:r>
      <w:proofErr w:type="gramEnd"/>
      <w:r>
        <w:rPr>
          <w:rFonts w:eastAsia="Calibri"/>
          <w:i/>
          <w:sz w:val="20"/>
          <w:szCs w:val="20"/>
        </w:rPr>
        <w:t xml:space="preserve">– </w:t>
      </w:r>
      <w:proofErr w:type="gramStart"/>
      <w:r>
        <w:rPr>
          <w:rFonts w:eastAsia="Calibri"/>
          <w:i/>
          <w:sz w:val="20"/>
          <w:szCs w:val="20"/>
        </w:rPr>
        <w:t>Výnosy</w:t>
      </w:r>
      <w:proofErr w:type="gramEnd"/>
      <w:r>
        <w:rPr>
          <w:rFonts w:eastAsia="Calibri"/>
          <w:i/>
          <w:sz w:val="20"/>
          <w:szCs w:val="20"/>
        </w:rPr>
        <w:t xml:space="preserve"> vybraných ústředních vládních institucí z předfinancování transferů.</w:t>
      </w:r>
    </w:p>
    <w:p w14:paraId="50054A9E" w14:textId="77777777" w:rsidR="0022055C" w:rsidRDefault="0022055C" w:rsidP="0022055C">
      <w:pPr>
        <w:jc w:val="both"/>
        <w:rPr>
          <w:rFonts w:cstheme="minorHAnsi"/>
        </w:rPr>
      </w:pPr>
    </w:p>
    <w:p w14:paraId="589513A5" w14:textId="77777777" w:rsidR="0022055C" w:rsidRDefault="0022055C" w:rsidP="0022055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Oddíl VIII. Struktura výdajů z hlediska odvětvového u MŽP a OSS v rozpočtové kapitole 315 MŽP v roce 2016</w:t>
      </w:r>
    </w:p>
    <w:p w14:paraId="6A1F8BB6" w14:textId="77777777" w:rsidR="0022055C" w:rsidRDefault="0022055C" w:rsidP="0022055C">
      <w:pPr>
        <w:pStyle w:val="Titulek"/>
        <w:spacing w:after="0"/>
        <w:ind w:right="-141"/>
        <w:jc w:val="both"/>
        <w:rPr>
          <w:b w:val="0"/>
        </w:rPr>
      </w:pPr>
      <w:bookmarkStart w:id="71" w:name="_Toc499275104"/>
      <w:bookmarkStart w:id="72" w:name="_Toc497208656"/>
      <w:r>
        <w:rPr>
          <w:b w:val="0"/>
        </w:rPr>
        <w:t>Tabulka č. 37: Struktura výdajů MŽP v roce 2016 z hlediska odvětvového</w:t>
      </w:r>
      <w:bookmarkEnd w:id="71"/>
      <w:bookmarkEnd w:id="72"/>
    </w:p>
    <w:tbl>
      <w:tblPr>
        <w:tblW w:w="932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2466"/>
        <w:gridCol w:w="2466"/>
      </w:tblGrid>
      <w:tr w:rsidR="0022055C" w14:paraId="456C255F" w14:textId="77777777" w:rsidTr="0022055C">
        <w:trPr>
          <w:trHeight w:val="340"/>
          <w:tblHeader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73FBF19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sz w:val="18"/>
                <w:szCs w:val="16"/>
              </w:rPr>
              <w:t>Rozpočtový paragraf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3931732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sz w:val="18"/>
                <w:szCs w:val="16"/>
              </w:rPr>
              <w:t>Skutečnost (v Kč)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CEDAF54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sz w:val="18"/>
                <w:szCs w:val="16"/>
              </w:rPr>
              <w:t xml:space="preserve">Podíl rozpočtového paragrafu na celkových výdajích </w:t>
            </w:r>
          </w:p>
        </w:tc>
      </w:tr>
      <w:tr w:rsidR="0022055C" w14:paraId="43AA4304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9117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5088D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Změny technologií vytápění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60A52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2 211 262 890,97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EACB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24,6 %</w:t>
            </w:r>
          </w:p>
        </w:tc>
      </w:tr>
      <w:tr w:rsidR="0022055C" w14:paraId="0C2871BB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9BF0D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34451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Úspora energie a obnovitelné zdroje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0B529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1 408 245 904,94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C8A7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15,7 %</w:t>
            </w:r>
          </w:p>
        </w:tc>
      </w:tr>
      <w:tr w:rsidR="0022055C" w14:paraId="340E59E0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DC38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FF62F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Chráněné části přírody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4387F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858 226 296,20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4EA7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9,6 %</w:t>
            </w:r>
          </w:p>
        </w:tc>
      </w:tr>
      <w:tr w:rsidR="0022055C" w14:paraId="10141692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ADEF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2321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F6F35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Odvádění a čištění odpadních vod a nakládání s kaly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A25BB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764 946 967,12</w:t>
            </w:r>
            <w:r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8333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8,5 %</w:t>
            </w:r>
          </w:p>
        </w:tc>
      </w:tr>
      <w:tr w:rsidR="0022055C" w14:paraId="58363D4B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86C0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857ED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Činnost ústředního orgánu státní správy v ochraně životního prostředí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219C2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553 592 167,68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E84A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6,2 %</w:t>
            </w:r>
          </w:p>
        </w:tc>
      </w:tr>
      <w:tr w:rsidR="0022055C" w14:paraId="20524592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A3AFE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2542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5E675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Meteorologie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6FB96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524 969 809,93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5E3E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5,8 %</w:t>
            </w:r>
          </w:p>
        </w:tc>
      </w:tr>
      <w:tr w:rsidR="0022055C" w14:paraId="46CC5F17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3ABBD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01FE4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Činnost ostatních orgánů státní správy v ochraně životního prostředí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4A71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431 724 796,62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9802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4,8 %</w:t>
            </w:r>
          </w:p>
        </w:tc>
      </w:tr>
      <w:tr w:rsidR="0022055C" w14:paraId="105BD197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8D172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7BEF5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Ostatní správa v ochraně životního prostředí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58DDA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395 712 490,45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BDAA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4,4 %</w:t>
            </w:r>
          </w:p>
        </w:tc>
      </w:tr>
      <w:tr w:rsidR="0022055C" w14:paraId="43B9266D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4557D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068C3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Ostatní ekologické záležitosti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DE32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320 942 499,39</w:t>
            </w:r>
            <w:r>
              <w:rPr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30CE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3,6 %</w:t>
            </w:r>
          </w:p>
        </w:tc>
      </w:tr>
      <w:tr w:rsidR="0022055C" w14:paraId="203FE8FA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40A67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FCCFD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Mezinárodní spolupráce v životním prostředí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7C8E6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271 112 282,19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E1DE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3,0 %</w:t>
            </w:r>
          </w:p>
        </w:tc>
      </w:tr>
      <w:tr w:rsidR="0022055C" w14:paraId="7186FEF5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984CE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89F57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Ostatní činnosti k ochraně přírody a krajiny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9189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211 404 804,50</w:t>
            </w:r>
            <w:r>
              <w:rPr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392B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2,4 %</w:t>
            </w:r>
          </w:p>
        </w:tc>
      </w:tr>
      <w:tr w:rsidR="0022055C" w14:paraId="407D7086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00320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4C1DC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Využívání a zneškodňování komunálních odpadů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DE998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156 851 662,77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296F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1,7 %</w:t>
            </w:r>
          </w:p>
        </w:tc>
      </w:tr>
      <w:tr w:rsidR="0022055C" w14:paraId="533954B5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29F6B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2541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AA470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Geologie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2AFD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150 476 036,43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FEA2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1,7 %</w:t>
            </w:r>
          </w:p>
        </w:tc>
      </w:tr>
      <w:tr w:rsidR="0022055C" w14:paraId="6E594952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8502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lastRenderedPageBreak/>
              <w:t>2329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29516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Odvádění a čištění odpadních vod jinde nezařazené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E5465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128 139 023,14</w:t>
            </w:r>
            <w:r>
              <w:rPr>
                <w:sz w:val="16"/>
                <w:szCs w:val="16"/>
                <w:vertAlign w:val="superscript"/>
              </w:rPr>
              <w:t>5)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73A5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1,4 %</w:t>
            </w:r>
          </w:p>
        </w:tc>
      </w:tr>
      <w:tr w:rsidR="0022055C" w14:paraId="2D2FB50E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BA75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41B75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Ekologie v dopravě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E2234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98 218 883,66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28C5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1,1 %</w:t>
            </w:r>
          </w:p>
        </w:tc>
      </w:tr>
      <w:tr w:rsidR="0022055C" w14:paraId="04E5EF29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1A95D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B0F01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Ekologická výchova a osvěta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B7860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87 898 883,67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BAA4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1,0 %</w:t>
            </w:r>
          </w:p>
        </w:tc>
      </w:tr>
      <w:tr w:rsidR="0022055C" w14:paraId="34E7485E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4B99C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1549D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Odstraňování tuhých emisí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7D4B0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66 594 777,63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52FB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0,7 %</w:t>
            </w:r>
          </w:p>
        </w:tc>
      </w:tr>
      <w:tr w:rsidR="0022055C" w14:paraId="1A72EC22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082E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691DE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Sběr a svoz komunálních odpadů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6E497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49 162 058,97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40E9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0,5 %</w:t>
            </w:r>
          </w:p>
        </w:tc>
      </w:tr>
      <w:tr w:rsidR="0022055C" w14:paraId="6F973B35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9A4C0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22FC4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Ostatní nakládání s odpady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F6020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45 789 574,84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7103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0,5 %</w:t>
            </w:r>
          </w:p>
        </w:tc>
      </w:tr>
      <w:tr w:rsidR="0022055C" w14:paraId="64525526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74629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B5EA5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Pitná voda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AD248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44 850 087,36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F50A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0,5 %</w:t>
            </w:r>
          </w:p>
        </w:tc>
      </w:tr>
      <w:tr w:rsidR="0022055C" w14:paraId="5AEC04AA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8ED0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2399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88CA4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Ostatní záležitosti vodního hospodářství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84990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44 076 543,45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1F49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0,5 %</w:t>
            </w:r>
          </w:p>
        </w:tc>
      </w:tr>
      <w:tr w:rsidR="0022055C" w14:paraId="05E59209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BE319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3FACA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Ostatní činnosti k ochraně ovzduší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06E0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29 074 624,47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A401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0,3 %</w:t>
            </w:r>
          </w:p>
        </w:tc>
      </w:tr>
      <w:tr w:rsidR="0022055C" w14:paraId="277EC4DC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00450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24EE0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Ochrana druhů a stanovišť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8AABD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20 410 564,08</w:t>
            </w:r>
            <w:r>
              <w:rPr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D374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0,2 %</w:t>
            </w:r>
          </w:p>
        </w:tc>
      </w:tr>
      <w:tr w:rsidR="0022055C" w14:paraId="6D895AFC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2FCD8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ACAE7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Odstraňování plynných emisí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6D0FD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20 047 179,41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6847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0,2 %</w:t>
            </w:r>
          </w:p>
        </w:tc>
      </w:tr>
      <w:tr w:rsidR="0022055C" w14:paraId="27D53085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464AA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6B5FC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Péče o vzhled obcí a veřejnou zeleň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0516C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16 136 378,62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8402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0,2 %</w:t>
            </w:r>
          </w:p>
        </w:tc>
      </w:tr>
      <w:tr w:rsidR="0022055C" w14:paraId="79C09CD4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33875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9A7AF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Dekontaminace půd a čištění spodní vody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2D3D9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15 195 548,91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D532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0,2 %</w:t>
            </w:r>
          </w:p>
        </w:tc>
      </w:tr>
      <w:tr w:rsidR="0022055C" w14:paraId="3AFEBC8E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D5DA9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2333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04EB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Úpravy drobných vodních toků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9431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9 443 354,52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206C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0,1 %</w:t>
            </w:r>
          </w:p>
        </w:tc>
      </w:tr>
      <w:tr w:rsidR="0022055C" w14:paraId="450E6345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46DF3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ADF5E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Sběr a svoz ostatních odpadů (jiných než nebezpečných a komunálních)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7D5B2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7 126 298,62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B825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0,1 %</w:t>
            </w:r>
          </w:p>
        </w:tc>
      </w:tr>
      <w:tr w:rsidR="0022055C" w14:paraId="1F43C0F7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32369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6222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248B7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Rozvojová zahraniční pomoc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C5898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6 823 118,85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76F6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0,1 %</w:t>
            </w:r>
          </w:p>
        </w:tc>
      </w:tr>
      <w:tr w:rsidR="0022055C" w14:paraId="7F6F7BCC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E987A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C4482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Využívání a zneškodňování ostatních odpadů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EDF1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3 592 800,00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11AA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0,0 %</w:t>
            </w:r>
          </w:p>
        </w:tc>
      </w:tr>
      <w:tr w:rsidR="0022055C" w14:paraId="5652AEEF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D4787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1039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E0127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Ostatní záležitosti lesního hospodářství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F96D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3 456 661,00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B6A4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0,0 %</w:t>
            </w:r>
          </w:p>
        </w:tc>
      </w:tr>
      <w:tr w:rsidR="0022055C" w14:paraId="67DC543C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DDC51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2331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9F2EE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Úpravy vodohospodářsky významných a vodárenských toků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976B0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3 401 840,44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4329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0,0 %</w:t>
            </w:r>
          </w:p>
        </w:tc>
      </w:tr>
      <w:tr w:rsidR="0022055C" w14:paraId="2D1829ED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8618F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5261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63AC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Státní správa v oblasti hospodářských opatření pro krizové stavy a v oblasti krizového řízení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8438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3 000 000,00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1DCD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0,0 %</w:t>
            </w:r>
          </w:p>
        </w:tc>
      </w:tr>
      <w:tr w:rsidR="0022055C" w14:paraId="5703D4B1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2485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EB75D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Ochrana půdy a podzemní vody proti znečišťujícím infiltracím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D5BB4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2 579 040,00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D80A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0,0 %</w:t>
            </w:r>
          </w:p>
        </w:tc>
      </w:tr>
      <w:tr w:rsidR="0022055C" w14:paraId="7C24FAFF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37B11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2339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5232E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Záležitosti vodních toků a vodohospodářských děl jinde nezařazené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53AE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2 479 747,95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2E5A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0,0 %</w:t>
            </w:r>
          </w:p>
        </w:tc>
      </w:tr>
      <w:tr w:rsidR="0022055C" w14:paraId="218203CF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E13B4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2322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6BF06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Prevence znečišťování vody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B32D3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1 732 689,11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CD34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0,0 %</w:t>
            </w:r>
          </w:p>
        </w:tc>
      </w:tr>
      <w:tr w:rsidR="0022055C" w14:paraId="00CDE8A3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8CD5B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AE107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 xml:space="preserve">Protierozní, </w:t>
            </w:r>
            <w:proofErr w:type="spellStart"/>
            <w:r>
              <w:rPr>
                <w:sz w:val="16"/>
                <w:szCs w:val="16"/>
              </w:rPr>
              <w:t>protilavinová</w:t>
            </w:r>
            <w:proofErr w:type="spellEnd"/>
            <w:r>
              <w:rPr>
                <w:sz w:val="16"/>
                <w:szCs w:val="16"/>
              </w:rPr>
              <w:t xml:space="preserve"> a protipožární ochrana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7BE3E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1 691 306,40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39F3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0,0 %</w:t>
            </w:r>
          </w:p>
        </w:tc>
      </w:tr>
      <w:tr w:rsidR="0022055C" w14:paraId="5C223B6A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26205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74B7C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Monitoring půdy a podzemní vody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7A831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1 065 796,54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38F6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0,0 %</w:t>
            </w:r>
          </w:p>
        </w:tc>
      </w:tr>
      <w:tr w:rsidR="0022055C" w14:paraId="5963FF3D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E29B3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289D9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Rekultivace půdy v důsledku těžební a důlní činnosti, po skládkách odpadů apod.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F3128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939 388,07</w:t>
            </w:r>
            <w:r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B7E0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0,0 %</w:t>
            </w:r>
          </w:p>
        </w:tc>
      </w:tr>
      <w:tr w:rsidR="0022055C" w14:paraId="4FFF0E6F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3B275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21089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Monitoring ochrany ovzduší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5679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787 135,00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3FC9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0,0 %</w:t>
            </w:r>
          </w:p>
        </w:tc>
      </w:tr>
      <w:tr w:rsidR="0022055C" w14:paraId="542F2843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A174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1037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38C8C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Celospolečenské funkce lesů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3B38C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695 003,58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CFCA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0,0 %</w:t>
            </w:r>
          </w:p>
        </w:tc>
      </w:tr>
      <w:tr w:rsidR="0022055C" w14:paraId="0998942C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86ECD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F8DDC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Prevence vzniku odpadů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1ED2A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194 372,05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3F99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0,0 %</w:t>
            </w:r>
          </w:p>
        </w:tc>
      </w:tr>
      <w:tr w:rsidR="0022055C" w14:paraId="1F9D6BEE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90951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73E24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Sběr a svoz nebezpečných odpadů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7E37C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155 278,00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0847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0,0 %</w:t>
            </w:r>
          </w:p>
        </w:tc>
      </w:tr>
      <w:tr w:rsidR="0022055C" w14:paraId="1EA66204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23EA8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AB1E3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Změny výrobních technologií za účelem výrazného odstranění emisí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718DF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42 553,98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00D3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0,0 %</w:t>
            </w:r>
          </w:p>
        </w:tc>
      </w:tr>
      <w:tr w:rsidR="0022055C" w14:paraId="780CEB7B" w14:textId="77777777" w:rsidTr="0022055C">
        <w:trPr>
          <w:trHeight w:val="3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00AF23E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EFC169A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FC094E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</w:rPr>
              <w:t>8 974 269 121,51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FDDCCF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</w:rPr>
              <w:t>100,0 %</w:t>
            </w:r>
          </w:p>
        </w:tc>
      </w:tr>
    </w:tbl>
    <w:p w14:paraId="22B2B84F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</w:t>
      </w:r>
      <w:bookmarkStart w:id="73" w:name="_Toc499275105"/>
      <w:bookmarkStart w:id="74" w:name="_Toc497208657"/>
      <w:r>
        <w:rPr>
          <w:rFonts w:ascii="Calibri" w:hAnsi="Calibri"/>
          <w:i w:val="0"/>
        </w:rPr>
        <w:t>.</w:t>
      </w:r>
    </w:p>
    <w:p w14:paraId="3D557475" w14:textId="77777777" w:rsidR="0022055C" w:rsidRDefault="0022055C" w:rsidP="0022055C">
      <w:pPr>
        <w:pStyle w:val="Zdroj"/>
        <w:spacing w:before="0"/>
        <w:rPr>
          <w:rFonts w:ascii="Calibri" w:hAnsi="Calibri"/>
          <w:b/>
          <w:i w:val="0"/>
        </w:rPr>
      </w:pPr>
      <w:r>
        <w:rPr>
          <w:rFonts w:ascii="Calibri" w:hAnsi="Calibri"/>
          <w:b/>
          <w:i w:val="0"/>
        </w:rPr>
        <w:lastRenderedPageBreak/>
        <w:t>Pozn.:</w:t>
      </w:r>
    </w:p>
    <w:p w14:paraId="12618A78" w14:textId="77777777" w:rsidR="0022055C" w:rsidRDefault="0022055C" w:rsidP="0022055C">
      <w:pPr>
        <w:pStyle w:val="Textpoznpodarou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Kontrolou bylo zjištěno podhodnocení o 6 350 000 Kč.</w:t>
      </w:r>
    </w:p>
    <w:p w14:paraId="4309C887" w14:textId="77777777" w:rsidR="0022055C" w:rsidRDefault="0022055C" w:rsidP="0022055C">
      <w:pPr>
        <w:pStyle w:val="Textpoznpodarou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Kontrolou bylo zjištěno podhodnocení o 14 477 221,96 Kč.</w:t>
      </w:r>
    </w:p>
    <w:p w14:paraId="695EBFF4" w14:textId="77777777" w:rsidR="0022055C" w:rsidRDefault="0022055C" w:rsidP="0022055C">
      <w:pPr>
        <w:pStyle w:val="Textpoznpodarou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Kontrolou bylo zjištěno nadhodnocení o 5 636 674,89 Kč.</w:t>
      </w:r>
    </w:p>
    <w:p w14:paraId="72F6D678" w14:textId="77777777" w:rsidR="0022055C" w:rsidRDefault="0022055C" w:rsidP="0022055C">
      <w:pPr>
        <w:pStyle w:val="Textpoznpodarou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Kontrolou bylo zjištěno nadhodnocení o 19 779 551 Kč. </w:t>
      </w:r>
    </w:p>
    <w:p w14:paraId="028EA9D7" w14:textId="77777777" w:rsidR="0022055C" w:rsidRDefault="0022055C" w:rsidP="0022055C">
      <w:pPr>
        <w:pStyle w:val="Zdroj"/>
        <w:spacing w:before="0"/>
        <w:rPr>
          <w:rFonts w:asciiTheme="minorHAnsi" w:hAnsiTheme="minorHAnsi"/>
          <w:i w:val="0"/>
        </w:rPr>
      </w:pPr>
      <w:r>
        <w:rPr>
          <w:i w:val="0"/>
        </w:rPr>
        <w:t>5) Kontrolou bylo</w:t>
      </w:r>
      <w:r>
        <w:t xml:space="preserve"> </w:t>
      </w:r>
      <w:r>
        <w:rPr>
          <w:i w:val="0"/>
        </w:rPr>
        <w:t>zjištěno nadhodnocení o 14 477 221,96 Kč.</w:t>
      </w:r>
    </w:p>
    <w:p w14:paraId="3616547A" w14:textId="77777777" w:rsidR="0022055C" w:rsidRDefault="0022055C" w:rsidP="0022055C">
      <w:pPr>
        <w:pStyle w:val="Textpoznpodarou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 Kontrolou bylo zjištěno podhodnocení o 13 429 551 Kč.</w:t>
      </w:r>
    </w:p>
    <w:p w14:paraId="11B3AF15" w14:textId="77777777" w:rsidR="0022055C" w:rsidRDefault="0022055C" w:rsidP="0022055C">
      <w:pPr>
        <w:pStyle w:val="Textpoznpodarou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7) Kontrolou bylo zjištěno podhodnocení o 5 636 674,89 Kč.</w:t>
      </w:r>
    </w:p>
    <w:p w14:paraId="35506C2E" w14:textId="77777777" w:rsidR="0022055C" w:rsidRDefault="0022055C" w:rsidP="0022055C">
      <w:pPr>
        <w:pStyle w:val="Zdroj"/>
        <w:spacing w:before="0"/>
        <w:rPr>
          <w:rFonts w:asciiTheme="minorHAnsi" w:hAnsiTheme="minorHAnsi"/>
          <w:i w:val="0"/>
        </w:rPr>
      </w:pPr>
    </w:p>
    <w:p w14:paraId="6952F959" w14:textId="77777777" w:rsidR="0022055C" w:rsidRDefault="0022055C" w:rsidP="0022055C">
      <w:pPr>
        <w:pStyle w:val="Titulek"/>
        <w:spacing w:before="0"/>
        <w:jc w:val="both"/>
        <w:rPr>
          <w:b w:val="0"/>
        </w:rPr>
      </w:pPr>
    </w:p>
    <w:p w14:paraId="2F34C6F7" w14:textId="77777777" w:rsidR="0022055C" w:rsidRDefault="0022055C" w:rsidP="0022055C">
      <w:pPr>
        <w:spacing w:after="200" w:line="276" w:lineRule="auto"/>
        <w:rPr>
          <w:rFonts w:cs="Calibri"/>
          <w:bCs/>
          <w:szCs w:val="20"/>
        </w:rPr>
      </w:pPr>
      <w:r>
        <w:rPr>
          <w:b/>
        </w:rPr>
        <w:br w:type="page"/>
      </w:r>
    </w:p>
    <w:p w14:paraId="16C1C055" w14:textId="77777777" w:rsidR="0022055C" w:rsidRDefault="0022055C" w:rsidP="0022055C">
      <w:pPr>
        <w:pStyle w:val="Titulek"/>
        <w:spacing w:before="0" w:after="0"/>
        <w:ind w:left="1418" w:right="-141" w:hanging="1418"/>
        <w:rPr>
          <w:b w:val="0"/>
        </w:rPr>
      </w:pPr>
      <w:r>
        <w:rPr>
          <w:b w:val="0"/>
        </w:rPr>
        <w:lastRenderedPageBreak/>
        <w:t xml:space="preserve">Tabulka č. </w:t>
      </w:r>
      <w:r>
        <w:rPr>
          <w:b w:val="0"/>
          <w:noProof/>
        </w:rPr>
        <w:t>38</w:t>
      </w:r>
      <w:r>
        <w:rPr>
          <w:b w:val="0"/>
        </w:rPr>
        <w:t>: Struktura výdajů ostatních OSS v rozpočtové kapitole 315 MŽP (mimo MŽP) v roce 2016 z hlediska odvětvového</w:t>
      </w:r>
      <w:bookmarkEnd w:id="73"/>
      <w:bookmarkEnd w:id="74"/>
    </w:p>
    <w:tbl>
      <w:tblPr>
        <w:tblW w:w="934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3686"/>
        <w:gridCol w:w="2268"/>
        <w:gridCol w:w="2479"/>
      </w:tblGrid>
      <w:tr w:rsidR="0022055C" w14:paraId="36750D8B" w14:textId="77777777" w:rsidTr="0022055C">
        <w:trPr>
          <w:trHeight w:val="340"/>
        </w:trPr>
        <w:tc>
          <w:tcPr>
            <w:tcW w:w="4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1FC451D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Rozpočtový paragraf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5F420E8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Skutečnost (v Kč)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19F4709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 xml:space="preserve">Podíl rozpočtového paragrafu na celkových výdajích </w:t>
            </w:r>
          </w:p>
        </w:tc>
      </w:tr>
      <w:tr w:rsidR="0022055C" w14:paraId="47999BA7" w14:textId="77777777" w:rsidTr="0022055C">
        <w:trPr>
          <w:trHeight w:val="3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6F34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F255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Činnost ostatních orgánů státní správy v ochraně životního prostředí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9BEB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431 724 796,62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25591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33,6 %</w:t>
            </w:r>
          </w:p>
        </w:tc>
      </w:tr>
      <w:tr w:rsidR="0022055C" w14:paraId="0C528B5F" w14:textId="77777777" w:rsidTr="0022055C">
        <w:trPr>
          <w:trHeight w:val="3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538CC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0CFDC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Chráněné části přírody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1E89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431 543 502,60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75206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33,6 %</w:t>
            </w:r>
          </w:p>
        </w:tc>
      </w:tr>
      <w:tr w:rsidR="0022055C" w14:paraId="0EB81BF4" w14:textId="77777777" w:rsidTr="0022055C">
        <w:trPr>
          <w:trHeight w:val="3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97129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0DD5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Pro příjmy (technický záznam)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7959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226 559 504,60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E246D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17,6 %</w:t>
            </w:r>
          </w:p>
        </w:tc>
      </w:tr>
      <w:tr w:rsidR="0022055C" w14:paraId="0B17C7DF" w14:textId="77777777" w:rsidTr="0022055C">
        <w:trPr>
          <w:trHeight w:val="3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51584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3799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336E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Ostatní ekologické záležitosti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F1EF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104 691 680,75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A11C0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8,1 %</w:t>
            </w:r>
          </w:p>
        </w:tc>
      </w:tr>
      <w:tr w:rsidR="0022055C" w14:paraId="311AC9B1" w14:textId="77777777" w:rsidTr="0022055C">
        <w:trPr>
          <w:trHeight w:val="3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B76AD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49B53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Ostatní činnosti k ochraně přírody a krajiny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75C7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90 746 470,07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E16BB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7,1 %</w:t>
            </w:r>
          </w:p>
        </w:tc>
      </w:tr>
      <w:tr w:rsidR="0022055C" w14:paraId="33E50C46" w14:textId="77777777" w:rsidTr="0022055C">
        <w:trPr>
          <w:trHeight w:val="3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86942" w14:textId="77777777" w:rsidR="0022055C" w:rsidRDefault="0022055C" w:rsidP="00F16CC4">
            <w:pPr>
              <w:spacing w:after="0" w:line="276" w:lineRule="auto"/>
              <w:jc w:val="center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6222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B00A4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Rozvojová zahraniční pomoc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4A33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789 568,96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F7054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0,1 %</w:t>
            </w:r>
          </w:p>
        </w:tc>
      </w:tr>
      <w:tr w:rsidR="0022055C" w14:paraId="68501C37" w14:textId="77777777" w:rsidTr="0022055C">
        <w:trPr>
          <w:trHeight w:val="34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14B763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6CC48A0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6"/>
                <w:szCs w:val="16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0AFF1C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</w:rPr>
              <w:t>1 286 055 523,60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9BEF8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</w:rPr>
              <w:t>100,0 %</w:t>
            </w:r>
          </w:p>
        </w:tc>
      </w:tr>
    </w:tbl>
    <w:p w14:paraId="64574803" w14:textId="77777777" w:rsidR="0022055C" w:rsidRDefault="0022055C" w:rsidP="0022055C">
      <w:pPr>
        <w:pStyle w:val="Zdroj"/>
        <w:spacing w:before="0"/>
        <w:rPr>
          <w:rFonts w:ascii="Calibri" w:hAnsi="Calibri"/>
          <w:i w:val="0"/>
        </w:rPr>
      </w:pPr>
      <w:r>
        <w:rPr>
          <w:rFonts w:ascii="Calibri" w:hAnsi="Calibri"/>
          <w:b/>
          <w:i w:val="0"/>
        </w:rPr>
        <w:t>Zdroj:</w:t>
      </w:r>
      <w:r>
        <w:rPr>
          <w:rFonts w:ascii="Calibri" w:hAnsi="Calibri"/>
          <w:i w:val="0"/>
        </w:rPr>
        <w:t xml:space="preserve"> informační </w:t>
      </w:r>
      <w:r>
        <w:rPr>
          <w:rFonts w:ascii="Calibri" w:eastAsia="Calibri" w:hAnsi="Calibri"/>
          <w:i w:val="0"/>
        </w:rPr>
        <w:t xml:space="preserve">portál </w:t>
      </w:r>
      <w:r>
        <w:rPr>
          <w:rFonts w:ascii="Calibri" w:hAnsi="Calibri"/>
          <w:i w:val="0"/>
        </w:rPr>
        <w:t>MONITOR.</w:t>
      </w:r>
    </w:p>
    <w:p w14:paraId="037299B9" w14:textId="77777777" w:rsidR="0022055C" w:rsidRDefault="0022055C" w:rsidP="0022055C">
      <w:pPr>
        <w:rPr>
          <w:rFonts w:cstheme="minorHAnsi"/>
        </w:rPr>
      </w:pPr>
    </w:p>
    <w:p w14:paraId="5E8000A2" w14:textId="77777777" w:rsidR="0022055C" w:rsidRDefault="0022055C" w:rsidP="0022055C">
      <w:pPr>
        <w:rPr>
          <w:rFonts w:cstheme="minorHAnsi"/>
        </w:rPr>
      </w:pPr>
    </w:p>
    <w:p w14:paraId="6FA52A0E" w14:textId="77777777" w:rsidR="0022055C" w:rsidRDefault="0022055C" w:rsidP="0022055C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E4B47CF" w14:textId="77777777" w:rsidR="0022055C" w:rsidRDefault="0022055C" w:rsidP="0022055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B) Příspěvkové organizace v rozpočtové kapitole 315 MŽP</w:t>
      </w:r>
    </w:p>
    <w:p w14:paraId="190E9942" w14:textId="77777777" w:rsidR="0022055C" w:rsidRDefault="0022055C" w:rsidP="0022055C">
      <w:pPr>
        <w:pStyle w:val="Titulek"/>
        <w:keepNext w:val="0"/>
        <w:spacing w:after="0"/>
        <w:ind w:right="-141"/>
        <w:rPr>
          <w:b w:val="0"/>
        </w:rPr>
      </w:pPr>
      <w:bookmarkStart w:id="75" w:name="_Toc499275106"/>
      <w:bookmarkStart w:id="76" w:name="_Toc497208658"/>
      <w:r>
        <w:rPr>
          <w:b w:val="0"/>
        </w:rPr>
        <w:t xml:space="preserve">Tabulka č. </w:t>
      </w:r>
      <w:r>
        <w:rPr>
          <w:b w:val="0"/>
          <w:noProof/>
        </w:rPr>
        <w:t>39</w:t>
      </w:r>
      <w:r>
        <w:rPr>
          <w:b w:val="0"/>
        </w:rPr>
        <w:t>: Příspěvkové organizace v rozpočtové kapitole 315</w:t>
      </w:r>
      <w:bookmarkEnd w:id="75"/>
      <w:bookmarkEnd w:id="76"/>
      <w:r>
        <w:rPr>
          <w:b w:val="0"/>
        </w:rPr>
        <w:t xml:space="preserve"> MŽP</w:t>
      </w:r>
    </w:p>
    <w:tbl>
      <w:tblPr>
        <w:tblW w:w="93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3"/>
      </w:tblGrid>
      <w:tr w:rsidR="0022055C" w14:paraId="03C63061" w14:textId="77777777" w:rsidTr="0022055C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01A3046" w14:textId="77777777" w:rsidR="0022055C" w:rsidRDefault="0022055C" w:rsidP="00F16CC4">
            <w:pPr>
              <w:spacing w:after="0" w:line="276" w:lineRule="auto"/>
              <w:jc w:val="center"/>
              <w:rPr>
                <w:rFonts w:eastAsia="Calibri"/>
                <w:b/>
                <w:bCs/>
                <w:sz w:val="18"/>
                <w:lang w:eastAsia="cs-CZ"/>
              </w:rPr>
            </w:pPr>
            <w:r>
              <w:rPr>
                <w:rFonts w:eastAsia="Calibri"/>
                <w:b/>
                <w:bCs/>
                <w:sz w:val="18"/>
              </w:rPr>
              <w:t>IČO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7BAC937" w14:textId="77777777" w:rsidR="0022055C" w:rsidRDefault="0022055C" w:rsidP="00F16CC4">
            <w:pPr>
              <w:spacing w:after="0" w:line="276" w:lineRule="auto"/>
              <w:jc w:val="center"/>
              <w:rPr>
                <w:rFonts w:eastAsia="Calibri"/>
                <w:b/>
                <w:bCs/>
                <w:sz w:val="18"/>
              </w:rPr>
            </w:pPr>
            <w:r>
              <w:rPr>
                <w:rFonts w:eastAsia="Calibri"/>
                <w:b/>
                <w:bCs/>
                <w:sz w:val="18"/>
              </w:rPr>
              <w:t>Název účetní jednotky</w:t>
            </w:r>
          </w:p>
        </w:tc>
      </w:tr>
      <w:tr w:rsidR="0022055C" w14:paraId="2573A0A0" w14:textId="77777777" w:rsidTr="0022055C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AB434" w14:textId="77777777" w:rsidR="0022055C" w:rsidRDefault="0022055C" w:rsidP="00F16CC4">
            <w:pPr>
              <w:spacing w:after="0" w:line="276" w:lineRule="auto"/>
              <w:jc w:val="center"/>
              <w:rPr>
                <w:rFonts w:eastAsia="Calibri"/>
                <w:bCs/>
                <w:sz w:val="18"/>
              </w:rPr>
            </w:pPr>
            <w:r>
              <w:rPr>
                <w:rFonts w:eastAsia="Calibri"/>
                <w:bCs/>
                <w:sz w:val="18"/>
              </w:rPr>
              <w:t>45249130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2D39" w14:textId="77777777" w:rsidR="0022055C" w:rsidRDefault="0022055C" w:rsidP="00F16CC4">
            <w:pPr>
              <w:spacing w:after="0" w:line="276" w:lineRule="auto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CENIA, česká informační agentura životního prostředí</w:t>
            </w:r>
          </w:p>
        </w:tc>
      </w:tr>
      <w:tr w:rsidR="0022055C" w14:paraId="4ED86111" w14:textId="77777777" w:rsidTr="0022055C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5E773" w14:textId="77777777" w:rsidR="0022055C" w:rsidRDefault="0022055C" w:rsidP="00F16CC4">
            <w:pPr>
              <w:spacing w:after="0" w:line="276" w:lineRule="auto"/>
              <w:jc w:val="center"/>
              <w:rPr>
                <w:rFonts w:eastAsia="Calibri"/>
                <w:bCs/>
                <w:sz w:val="18"/>
              </w:rPr>
            </w:pPr>
            <w:r>
              <w:rPr>
                <w:rFonts w:eastAsia="Calibri"/>
                <w:bCs/>
                <w:sz w:val="18"/>
              </w:rPr>
              <w:t>00025798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D1201" w14:textId="77777777" w:rsidR="0022055C" w:rsidRDefault="0022055C" w:rsidP="00F16CC4">
            <w:pPr>
              <w:spacing w:after="0" w:line="276" w:lineRule="auto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Česká geologická služba</w:t>
            </w:r>
          </w:p>
        </w:tc>
      </w:tr>
      <w:tr w:rsidR="0022055C" w14:paraId="52948F4C" w14:textId="77777777" w:rsidTr="0022055C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0A590" w14:textId="77777777" w:rsidR="0022055C" w:rsidRDefault="0022055C" w:rsidP="00F16CC4">
            <w:pPr>
              <w:spacing w:after="0" w:line="276" w:lineRule="auto"/>
              <w:jc w:val="center"/>
              <w:rPr>
                <w:rFonts w:eastAsia="Calibri"/>
                <w:bCs/>
                <w:sz w:val="18"/>
              </w:rPr>
            </w:pPr>
            <w:r>
              <w:rPr>
                <w:rFonts w:eastAsia="Calibri"/>
                <w:bCs/>
                <w:sz w:val="18"/>
              </w:rPr>
              <w:t>00020699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C5DBA" w14:textId="77777777" w:rsidR="0022055C" w:rsidRDefault="0022055C" w:rsidP="00F16CC4">
            <w:pPr>
              <w:spacing w:after="0" w:line="276" w:lineRule="auto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Český hydrometeorologický ústav</w:t>
            </w:r>
          </w:p>
        </w:tc>
      </w:tr>
      <w:tr w:rsidR="0022055C" w14:paraId="18C6B288" w14:textId="77777777" w:rsidTr="0022055C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A3193" w14:textId="77777777" w:rsidR="0022055C" w:rsidRDefault="0022055C" w:rsidP="00F16CC4">
            <w:pPr>
              <w:spacing w:after="0" w:line="276" w:lineRule="auto"/>
              <w:jc w:val="center"/>
              <w:rPr>
                <w:rFonts w:eastAsia="Calibri"/>
                <w:bCs/>
                <w:sz w:val="18"/>
              </w:rPr>
            </w:pPr>
            <w:r>
              <w:rPr>
                <w:rFonts w:eastAsia="Calibri"/>
                <w:bCs/>
                <w:sz w:val="18"/>
              </w:rPr>
              <w:t>75073331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C9B82" w14:textId="77777777" w:rsidR="0022055C" w:rsidRDefault="0022055C" w:rsidP="00F16CC4">
            <w:pPr>
              <w:spacing w:after="0" w:line="276" w:lineRule="auto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Správa jeskyní České republiky</w:t>
            </w:r>
          </w:p>
        </w:tc>
      </w:tr>
      <w:tr w:rsidR="0022055C" w14:paraId="04C72F12" w14:textId="77777777" w:rsidTr="0022055C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BB8E4" w14:textId="77777777" w:rsidR="0022055C" w:rsidRDefault="0022055C" w:rsidP="00F16CC4">
            <w:pPr>
              <w:spacing w:after="0" w:line="276" w:lineRule="auto"/>
              <w:jc w:val="center"/>
              <w:rPr>
                <w:rFonts w:eastAsia="Calibri"/>
                <w:bCs/>
                <w:sz w:val="18"/>
              </w:rPr>
            </w:pPr>
            <w:r>
              <w:rPr>
                <w:rFonts w:eastAsia="Calibri"/>
                <w:bCs/>
                <w:sz w:val="18"/>
              </w:rPr>
              <w:t>00088455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0C01E" w14:textId="77777777" w:rsidR="0022055C" w:rsidRDefault="0022055C" w:rsidP="00F16CC4">
            <w:pPr>
              <w:spacing w:after="0" w:line="276" w:lineRule="auto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Správa Krkonošského národního parku </w:t>
            </w:r>
          </w:p>
        </w:tc>
      </w:tr>
      <w:tr w:rsidR="0022055C" w14:paraId="1000BBB8" w14:textId="77777777" w:rsidTr="0022055C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75CA" w14:textId="77777777" w:rsidR="0022055C" w:rsidRDefault="0022055C" w:rsidP="00F16CC4">
            <w:pPr>
              <w:spacing w:after="0" w:line="276" w:lineRule="auto"/>
              <w:jc w:val="center"/>
              <w:rPr>
                <w:rFonts w:eastAsia="Calibri"/>
                <w:bCs/>
                <w:sz w:val="18"/>
              </w:rPr>
            </w:pPr>
            <w:r>
              <w:rPr>
                <w:rFonts w:eastAsia="Calibri"/>
                <w:bCs/>
                <w:sz w:val="18"/>
              </w:rPr>
              <w:t>00583171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4C5B0" w14:textId="77777777" w:rsidR="0022055C" w:rsidRDefault="0022055C" w:rsidP="00F16CC4">
            <w:pPr>
              <w:spacing w:after="0" w:line="276" w:lineRule="auto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Správa Národního parku Šumava</w:t>
            </w:r>
          </w:p>
        </w:tc>
      </w:tr>
      <w:tr w:rsidR="0022055C" w14:paraId="23B6B0BC" w14:textId="77777777" w:rsidTr="0022055C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E3FF7" w14:textId="77777777" w:rsidR="0022055C" w:rsidRDefault="0022055C" w:rsidP="00F16CC4">
            <w:pPr>
              <w:spacing w:after="0" w:line="276" w:lineRule="auto"/>
              <w:jc w:val="center"/>
              <w:rPr>
                <w:rFonts w:eastAsia="Calibri"/>
                <w:bCs/>
                <w:sz w:val="18"/>
              </w:rPr>
            </w:pPr>
            <w:r>
              <w:rPr>
                <w:rFonts w:eastAsia="Calibri"/>
                <w:bCs/>
                <w:sz w:val="18"/>
              </w:rPr>
              <w:t>00837971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88A1A" w14:textId="77777777" w:rsidR="0022055C" w:rsidRDefault="0022055C" w:rsidP="00F16CC4">
            <w:pPr>
              <w:spacing w:after="0" w:line="276" w:lineRule="auto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Správa Národního parku Podyjí</w:t>
            </w:r>
          </w:p>
        </w:tc>
      </w:tr>
    </w:tbl>
    <w:p w14:paraId="32A6D2FF" w14:textId="77777777" w:rsidR="0022055C" w:rsidRDefault="0022055C" w:rsidP="0022055C">
      <w:pPr>
        <w:pStyle w:val="Zdroj"/>
        <w:spacing w:before="0"/>
        <w:rPr>
          <w:rFonts w:ascii="Calibri" w:hAnsi="Calibri"/>
          <w:b/>
          <w:i w:val="0"/>
        </w:rPr>
      </w:pPr>
      <w:r>
        <w:rPr>
          <w:rFonts w:ascii="Calibri" w:eastAsia="Calibri" w:hAnsi="Calibri"/>
          <w:b/>
          <w:i w:val="0"/>
        </w:rPr>
        <w:t>Zdroj:</w:t>
      </w:r>
      <w:r>
        <w:rPr>
          <w:rFonts w:ascii="Calibri" w:eastAsia="Calibri" w:hAnsi="Calibri"/>
          <w:i w:val="0"/>
        </w:rPr>
        <w:t xml:space="preserve"> informační portál MONITOR.</w:t>
      </w:r>
    </w:p>
    <w:p w14:paraId="44F94B0A" w14:textId="77777777" w:rsidR="0022055C" w:rsidRDefault="0022055C" w:rsidP="0022055C">
      <w:pPr>
        <w:pStyle w:val="Titulek"/>
        <w:spacing w:before="0" w:after="0"/>
        <w:jc w:val="both"/>
        <w:rPr>
          <w:b w:val="0"/>
        </w:rPr>
      </w:pPr>
      <w:bookmarkStart w:id="77" w:name="_Toc499275108"/>
      <w:bookmarkStart w:id="78" w:name="_Toc497208659"/>
    </w:p>
    <w:p w14:paraId="2AC0A6A3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right="-141"/>
        <w:jc w:val="both"/>
        <w:rPr>
          <w:b w:val="0"/>
        </w:rPr>
      </w:pPr>
      <w:r>
        <w:rPr>
          <w:b w:val="0"/>
        </w:rPr>
        <w:t xml:space="preserve">Tabulka č. </w:t>
      </w:r>
      <w:r>
        <w:rPr>
          <w:b w:val="0"/>
          <w:noProof/>
        </w:rPr>
        <w:t>40</w:t>
      </w:r>
      <w:r>
        <w:rPr>
          <w:b w:val="0"/>
        </w:rPr>
        <w:t xml:space="preserve">: Celkové výnosy PO v rozpočtové kapitole 315 MŽP </w:t>
      </w:r>
      <w:r>
        <w:rPr>
          <w:b w:val="0"/>
        </w:rPr>
        <w:tab/>
        <w:t>(v Kč</w:t>
      </w:r>
      <w:bookmarkEnd w:id="77"/>
      <w:bookmarkEnd w:id="78"/>
      <w:r>
        <w:rPr>
          <w:b w:val="0"/>
        </w:rPr>
        <w:t>)</w:t>
      </w:r>
    </w:p>
    <w:tbl>
      <w:tblPr>
        <w:tblW w:w="936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4"/>
        <w:gridCol w:w="1486"/>
        <w:gridCol w:w="1485"/>
        <w:gridCol w:w="1485"/>
        <w:gridCol w:w="1485"/>
        <w:gridCol w:w="1485"/>
      </w:tblGrid>
      <w:tr w:rsidR="0022055C" w14:paraId="52DCB0CC" w14:textId="77777777" w:rsidTr="0022055C">
        <w:trPr>
          <w:trHeight w:val="306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BC57330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PO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0E0C637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A20F449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D48793A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5F5E58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5B31941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157023D5" w14:textId="77777777" w:rsidTr="0022055C">
        <w:trPr>
          <w:trHeight w:val="30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7684F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Český hydrometeorologický ústav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959C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767 041 549,43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D65B4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708 710 380,45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370AD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711 090 159,05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5EDD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717 776 775,57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1F8BB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738 057 277,82</w:t>
            </w:r>
          </w:p>
        </w:tc>
      </w:tr>
      <w:tr w:rsidR="0022055C" w14:paraId="25AB89BD" w14:textId="77777777" w:rsidTr="0022055C">
        <w:trPr>
          <w:trHeight w:val="30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B6CA3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Česká geologická služba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35CEA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326 302 851,18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06396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293 942 965,89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93E84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467 650 914,61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043AA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511 146 270,80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0B84F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299 219 526,47</w:t>
            </w:r>
          </w:p>
        </w:tc>
      </w:tr>
      <w:tr w:rsidR="0022055C" w14:paraId="2E90C1EE" w14:textId="77777777" w:rsidTr="0022055C">
        <w:trPr>
          <w:trHeight w:val="30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FE5BC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Správa Krkonošského národního parku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D417B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374 155 143,96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5B98A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368 287 010,18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BC345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346 840 688,66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EFA46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360 657 183,96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3F87D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383 705 024,37</w:t>
            </w:r>
          </w:p>
        </w:tc>
      </w:tr>
      <w:tr w:rsidR="0022055C" w14:paraId="12AFC0AF" w14:textId="77777777" w:rsidTr="0022055C">
        <w:trPr>
          <w:trHeight w:val="30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C9E3B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Správa Národního parku Šumava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EFDF3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433 083 105,63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115D1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397 536 922,99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C8CB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398 559 376,84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9F3BB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463 471 294,24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1A8F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420 075 409,47</w:t>
            </w:r>
          </w:p>
        </w:tc>
      </w:tr>
      <w:tr w:rsidR="0022055C" w14:paraId="5F3F0D79" w14:textId="77777777" w:rsidTr="0022055C">
        <w:trPr>
          <w:trHeight w:val="30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C027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Správa Národního parku Podyjí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B9C6A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51 428 412,64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C7F46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45 659 731,77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B8882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46 529 313,19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0A22B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79 168 703,37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A1546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51 044 423,65</w:t>
            </w:r>
          </w:p>
        </w:tc>
      </w:tr>
      <w:tr w:rsidR="0022055C" w14:paraId="38B57F9D" w14:textId="77777777" w:rsidTr="0022055C">
        <w:trPr>
          <w:trHeight w:val="30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4BC4B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CENIA, česká informační agentura životního prostředí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83ADA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79 358 572,76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67A1D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99 472 139,94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777DD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88 099 373,11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E1E25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71 482 656,83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74882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144 938 034,50</w:t>
            </w:r>
          </w:p>
        </w:tc>
      </w:tr>
      <w:tr w:rsidR="0022055C" w14:paraId="3C00A630" w14:textId="77777777" w:rsidTr="0022055C">
        <w:trPr>
          <w:trHeight w:val="30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D8274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Správa jeskyní České republiky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25C82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83 453 465,85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39BD4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78 307 296,40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DDB20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79 531 881,90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C1C91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87 560 350,31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09429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90 891 384,52</w:t>
            </w:r>
          </w:p>
        </w:tc>
      </w:tr>
      <w:tr w:rsidR="0022055C" w14:paraId="4936476C" w14:textId="77777777" w:rsidTr="0022055C">
        <w:trPr>
          <w:trHeight w:val="30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F4493D" w14:textId="77777777" w:rsidR="0022055C" w:rsidRDefault="0022055C" w:rsidP="00F16CC4">
            <w:pPr>
              <w:spacing w:after="0" w:line="276" w:lineRule="auto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 xml:space="preserve">Celkem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9AAA624" w14:textId="77777777" w:rsidR="0022055C" w:rsidRDefault="0022055C" w:rsidP="00F16CC4">
            <w:pPr>
              <w:spacing w:after="0" w:line="276" w:lineRule="auto"/>
              <w:jc w:val="right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2 114 823 101,45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2B48C06" w14:textId="77777777" w:rsidR="0022055C" w:rsidRDefault="0022055C" w:rsidP="00F16CC4">
            <w:pPr>
              <w:spacing w:after="0" w:line="276" w:lineRule="auto"/>
              <w:jc w:val="right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1 991 916 447,62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36C6698" w14:textId="77777777" w:rsidR="0022055C" w:rsidRDefault="0022055C" w:rsidP="00F16CC4">
            <w:pPr>
              <w:spacing w:after="0" w:line="276" w:lineRule="auto"/>
              <w:jc w:val="right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2 138 301 707,36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0A8B9B3" w14:textId="77777777" w:rsidR="0022055C" w:rsidRDefault="0022055C" w:rsidP="00F16CC4">
            <w:pPr>
              <w:spacing w:after="0" w:line="276" w:lineRule="auto"/>
              <w:jc w:val="right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2 291 263 235,08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3E8E8C2" w14:textId="77777777" w:rsidR="0022055C" w:rsidRDefault="0022055C" w:rsidP="00F16CC4">
            <w:pPr>
              <w:spacing w:after="0" w:line="276" w:lineRule="auto"/>
              <w:jc w:val="right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2 127 931 080,80</w:t>
            </w:r>
          </w:p>
        </w:tc>
      </w:tr>
    </w:tbl>
    <w:p w14:paraId="425ED845" w14:textId="77777777" w:rsidR="0022055C" w:rsidRDefault="0022055C" w:rsidP="0022055C">
      <w:pPr>
        <w:pStyle w:val="Zdroj"/>
        <w:spacing w:before="0"/>
        <w:rPr>
          <w:rFonts w:ascii="Calibri" w:hAnsi="Calibri"/>
          <w:b/>
          <w:i w:val="0"/>
        </w:rPr>
      </w:pPr>
      <w:r>
        <w:rPr>
          <w:rFonts w:ascii="Calibri" w:eastAsia="Calibri" w:hAnsi="Calibri"/>
          <w:b/>
          <w:i w:val="0"/>
        </w:rPr>
        <w:t>Zdroj:</w:t>
      </w:r>
      <w:r>
        <w:rPr>
          <w:rFonts w:ascii="Calibri" w:eastAsia="Calibri" w:hAnsi="Calibri"/>
          <w:i w:val="0"/>
        </w:rPr>
        <w:t xml:space="preserve"> informační portál MONITOR.</w:t>
      </w:r>
    </w:p>
    <w:p w14:paraId="4B9BA755" w14:textId="77777777" w:rsidR="0022055C" w:rsidRDefault="0022055C" w:rsidP="0022055C">
      <w:pPr>
        <w:spacing w:after="200" w:line="276" w:lineRule="auto"/>
        <w:rPr>
          <w:rFonts w:cs="Calibri"/>
          <w:bCs/>
          <w:szCs w:val="20"/>
        </w:rPr>
      </w:pPr>
      <w:r>
        <w:rPr>
          <w:b/>
        </w:rPr>
        <w:br w:type="page"/>
      </w:r>
      <w:bookmarkStart w:id="79" w:name="_Toc499275109"/>
      <w:bookmarkStart w:id="80" w:name="_Toc497208660"/>
    </w:p>
    <w:p w14:paraId="2D6F40AC" w14:textId="77777777" w:rsidR="0022055C" w:rsidRDefault="0022055C" w:rsidP="0022055C">
      <w:pPr>
        <w:pStyle w:val="Titulek"/>
        <w:tabs>
          <w:tab w:val="right" w:pos="9356"/>
        </w:tabs>
        <w:spacing w:before="0" w:after="0"/>
        <w:ind w:left="1418" w:right="-141" w:hanging="1418"/>
        <w:rPr>
          <w:b w:val="0"/>
        </w:rPr>
      </w:pPr>
      <w:r>
        <w:rPr>
          <w:b w:val="0"/>
        </w:rPr>
        <w:lastRenderedPageBreak/>
        <w:t>Tabulka č. 4</w:t>
      </w:r>
      <w:r>
        <w:rPr>
          <w:b w:val="0"/>
          <w:noProof/>
        </w:rPr>
        <w:t>1</w:t>
      </w:r>
      <w:r>
        <w:rPr>
          <w:b w:val="0"/>
        </w:rPr>
        <w:t xml:space="preserve">: Výnosy PO v rozpočtové kapitole 315 MŽP vykázané ve výkazu zisku a ztráty na </w:t>
      </w:r>
      <w:proofErr w:type="gramStart"/>
      <w:r>
        <w:rPr>
          <w:b w:val="0"/>
        </w:rPr>
        <w:t>položce B.IV</w:t>
      </w:r>
      <w:proofErr w:type="gramEnd"/>
      <w:r>
        <w:rPr>
          <w:b w:val="0"/>
        </w:rPr>
        <w:t xml:space="preserve">.1. (syntetický účet 671) </w:t>
      </w:r>
      <w:r>
        <w:rPr>
          <w:b w:val="0"/>
        </w:rPr>
        <w:tab/>
        <w:t>(v Kč</w:t>
      </w:r>
      <w:bookmarkEnd w:id="79"/>
      <w:bookmarkEnd w:id="80"/>
      <w:r>
        <w:rPr>
          <w:b w:val="0"/>
        </w:rPr>
        <w:t>)</w:t>
      </w:r>
    </w:p>
    <w:tbl>
      <w:tblPr>
        <w:tblW w:w="9345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1445"/>
        <w:gridCol w:w="1445"/>
        <w:gridCol w:w="1445"/>
        <w:gridCol w:w="1445"/>
        <w:gridCol w:w="1445"/>
      </w:tblGrid>
      <w:tr w:rsidR="0022055C" w14:paraId="227CE494" w14:textId="77777777" w:rsidTr="0022055C">
        <w:trPr>
          <w:trHeight w:val="306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010C354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PO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E2233E0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12CE15B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1CE36BF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F1743A9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A8B710E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6"/>
                <w:lang w:eastAsia="cs-CZ"/>
              </w:rPr>
            </w:pPr>
            <w:r>
              <w:rPr>
                <w:b/>
                <w:bCs/>
                <w:sz w:val="18"/>
                <w:szCs w:val="16"/>
                <w:lang w:eastAsia="cs-CZ"/>
              </w:rPr>
              <w:t>2016</w:t>
            </w:r>
          </w:p>
        </w:tc>
      </w:tr>
      <w:tr w:rsidR="0022055C" w14:paraId="2AC43A4A" w14:textId="77777777" w:rsidTr="0022055C">
        <w:trPr>
          <w:trHeight w:val="30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C7FA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CENIA, česká informační agentura životního prostředí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7CDE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63 414 568,77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80939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77 451 417,56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68881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75 825 537,63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F8A90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61 070 231,52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3B503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137 491 750,84</w:t>
            </w:r>
          </w:p>
        </w:tc>
      </w:tr>
      <w:tr w:rsidR="0022055C" w14:paraId="00A66691" w14:textId="77777777" w:rsidTr="0022055C">
        <w:trPr>
          <w:trHeight w:val="30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CE8A6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Česká geologická služba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5F1E3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297 443 749,50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D532E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269 520 753,14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CAA7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442 461 851,60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73253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474 523 986,41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262D5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268 328 982,33</w:t>
            </w:r>
          </w:p>
        </w:tc>
      </w:tr>
      <w:tr w:rsidR="0022055C" w14:paraId="037FCAB3" w14:textId="77777777" w:rsidTr="0022055C">
        <w:trPr>
          <w:trHeight w:val="30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96C6C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Český hydrometeorologický ústav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11101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532 546 731,37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600F6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489 829 836,19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91ED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542 714 076,00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2E43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538 710 763,04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1BDEC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554 964 407,84</w:t>
            </w:r>
          </w:p>
        </w:tc>
      </w:tr>
      <w:tr w:rsidR="0022055C" w14:paraId="5059B8EB" w14:textId="77777777" w:rsidTr="0022055C">
        <w:trPr>
          <w:trHeight w:val="30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FDED6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Správa jeskyní České republiky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9F38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19 949 659,00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CFB44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17 533 655,63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023F8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12 513 042,00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8069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17 417 453,03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B3980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14 518 657,88</w:t>
            </w:r>
          </w:p>
        </w:tc>
      </w:tr>
      <w:tr w:rsidR="0022055C" w14:paraId="709DB414" w14:textId="77777777" w:rsidTr="0022055C">
        <w:trPr>
          <w:trHeight w:val="30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EBE9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 xml:space="preserve">Správa Krkonošského národního parku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209A2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180 142 628,82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86A56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182 088 147,14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440F4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146 970 289,88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CB711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178 017 733,68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7ECA1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167 605 143,29</w:t>
            </w:r>
          </w:p>
        </w:tc>
      </w:tr>
      <w:tr w:rsidR="0022055C" w14:paraId="1E3AF22D" w14:textId="77777777" w:rsidTr="0022055C">
        <w:trPr>
          <w:trHeight w:val="30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24A11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Správa Národního parku Šumava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0501B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234 494 418,15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053C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180 205 184,46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B9828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180 710 597,97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8E357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202 672 718,04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64BE8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165 035 157,82</w:t>
            </w:r>
          </w:p>
        </w:tc>
      </w:tr>
      <w:tr w:rsidR="0022055C" w14:paraId="69B5B157" w14:textId="77777777" w:rsidTr="0022055C">
        <w:trPr>
          <w:trHeight w:val="30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97B98" w14:textId="77777777" w:rsidR="0022055C" w:rsidRDefault="0022055C" w:rsidP="00F16CC4">
            <w:pPr>
              <w:spacing w:after="0" w:line="276" w:lineRule="auto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Správa Národního parku Podyjí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7487E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37 756 506,11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CE2F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30 644 925,22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6B4B1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31 503 392,89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DF6A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62 889 855,56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BBAD" w14:textId="77777777" w:rsidR="0022055C" w:rsidRDefault="0022055C" w:rsidP="00F16CC4">
            <w:pPr>
              <w:spacing w:after="0" w:line="276" w:lineRule="auto"/>
              <w:jc w:val="right"/>
              <w:rPr>
                <w:sz w:val="16"/>
                <w:szCs w:val="16"/>
                <w:lang w:eastAsia="cs-CZ"/>
              </w:rPr>
            </w:pPr>
            <w:r>
              <w:rPr>
                <w:sz w:val="16"/>
                <w:szCs w:val="16"/>
              </w:rPr>
              <w:t>30 644 270,50</w:t>
            </w:r>
          </w:p>
        </w:tc>
      </w:tr>
      <w:tr w:rsidR="0022055C" w14:paraId="29495EE0" w14:textId="77777777" w:rsidTr="0022055C">
        <w:trPr>
          <w:trHeight w:val="30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A613A1B" w14:textId="77777777" w:rsidR="0022055C" w:rsidRDefault="0022055C" w:rsidP="00F16CC4">
            <w:pPr>
              <w:spacing w:after="0" w:line="276" w:lineRule="auto"/>
              <w:rPr>
                <w:b/>
                <w:bCs/>
                <w:sz w:val="16"/>
                <w:szCs w:val="16"/>
                <w:lang w:eastAsia="cs-CZ"/>
              </w:rPr>
            </w:pPr>
            <w:r>
              <w:rPr>
                <w:b/>
                <w:bCs/>
                <w:sz w:val="16"/>
                <w:szCs w:val="16"/>
                <w:lang w:eastAsia="cs-CZ"/>
              </w:rPr>
              <w:t xml:space="preserve">Celkem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FF2666" w14:textId="77777777" w:rsidR="0022055C" w:rsidRDefault="0022055C" w:rsidP="00F16CC4">
            <w:pPr>
              <w:spacing w:after="0" w:line="276" w:lineRule="auto"/>
              <w:jc w:val="right"/>
              <w:rPr>
                <w:b/>
                <w:bCs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</w:rPr>
              <w:t>1 365 748 261,72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D711C5B" w14:textId="77777777" w:rsidR="0022055C" w:rsidRDefault="0022055C" w:rsidP="00F16CC4">
            <w:pPr>
              <w:spacing w:after="0" w:line="276" w:lineRule="auto"/>
              <w:jc w:val="right"/>
              <w:rPr>
                <w:b/>
                <w:bCs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</w:rPr>
              <w:t>1 247 273 919,34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75987EF" w14:textId="77777777" w:rsidR="0022055C" w:rsidRDefault="0022055C" w:rsidP="00F16CC4">
            <w:pPr>
              <w:spacing w:after="0" w:line="276" w:lineRule="auto"/>
              <w:jc w:val="right"/>
              <w:rPr>
                <w:b/>
                <w:bCs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</w:rPr>
              <w:t>1 432 698 787,97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C08A21" w14:textId="77777777" w:rsidR="0022055C" w:rsidRDefault="0022055C" w:rsidP="00F16CC4">
            <w:pPr>
              <w:spacing w:after="0" w:line="276" w:lineRule="auto"/>
              <w:jc w:val="right"/>
              <w:rPr>
                <w:b/>
                <w:bCs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</w:rPr>
              <w:t>1 535 302 741,28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57FF791" w14:textId="77777777" w:rsidR="0022055C" w:rsidRDefault="0022055C" w:rsidP="00F16CC4">
            <w:pPr>
              <w:spacing w:after="0" w:line="276" w:lineRule="auto"/>
              <w:jc w:val="right"/>
              <w:rPr>
                <w:b/>
                <w:bCs/>
                <w:sz w:val="16"/>
                <w:szCs w:val="16"/>
                <w:lang w:eastAsia="cs-CZ"/>
              </w:rPr>
            </w:pPr>
            <w:r>
              <w:rPr>
                <w:b/>
                <w:sz w:val="16"/>
                <w:szCs w:val="16"/>
              </w:rPr>
              <w:t>1 338 588 370,50</w:t>
            </w:r>
          </w:p>
        </w:tc>
      </w:tr>
    </w:tbl>
    <w:p w14:paraId="7EC9921C" w14:textId="77777777" w:rsidR="0022055C" w:rsidRDefault="0022055C" w:rsidP="0022055C">
      <w:pPr>
        <w:pStyle w:val="Zdroj"/>
        <w:spacing w:before="0"/>
        <w:rPr>
          <w:rFonts w:ascii="Calibri" w:eastAsia="Calibri" w:hAnsi="Calibri"/>
          <w:i w:val="0"/>
        </w:rPr>
      </w:pPr>
      <w:r>
        <w:rPr>
          <w:rFonts w:ascii="Calibri" w:eastAsia="Calibri" w:hAnsi="Calibri"/>
          <w:b/>
          <w:i w:val="0"/>
        </w:rPr>
        <w:t>Zdroj:</w:t>
      </w:r>
      <w:r>
        <w:rPr>
          <w:rFonts w:ascii="Calibri" w:eastAsia="Calibri" w:hAnsi="Calibri"/>
          <w:i w:val="0"/>
        </w:rPr>
        <w:t xml:space="preserve"> informační portál MONITOR.</w:t>
      </w:r>
    </w:p>
    <w:p w14:paraId="15F73B1A" w14:textId="77777777" w:rsidR="0022055C" w:rsidRDefault="0022055C" w:rsidP="0022055C">
      <w:pPr>
        <w:pStyle w:val="Titulek"/>
        <w:spacing w:before="0" w:after="0"/>
        <w:jc w:val="both"/>
        <w:rPr>
          <w:b w:val="0"/>
        </w:rPr>
      </w:pPr>
      <w:bookmarkStart w:id="81" w:name="_Toc499275111"/>
      <w:bookmarkStart w:id="82" w:name="_Toc497208662"/>
    </w:p>
    <w:p w14:paraId="48A322E5" w14:textId="77777777" w:rsidR="0022055C" w:rsidRDefault="0022055C" w:rsidP="0022055C">
      <w:pPr>
        <w:pStyle w:val="Titulek"/>
        <w:spacing w:before="0" w:after="0"/>
        <w:ind w:right="-141"/>
        <w:jc w:val="both"/>
        <w:rPr>
          <w:b w:val="0"/>
        </w:rPr>
      </w:pPr>
      <w:r>
        <w:rPr>
          <w:b w:val="0"/>
        </w:rPr>
        <w:t>Tabulka č. 42: Podíl výnosů z transferů PO na celkových výnosech PO</w:t>
      </w:r>
      <w:bookmarkEnd w:id="81"/>
      <w:bookmarkEnd w:id="82"/>
      <w:r>
        <w:rPr>
          <w:b w:val="0"/>
        </w:rPr>
        <w:t xml:space="preserve"> 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1005"/>
        <w:gridCol w:w="1005"/>
        <w:gridCol w:w="1005"/>
        <w:gridCol w:w="1005"/>
        <w:gridCol w:w="1003"/>
      </w:tblGrid>
      <w:tr w:rsidR="0022055C" w14:paraId="6ED293E5" w14:textId="77777777" w:rsidTr="0022055C">
        <w:trPr>
          <w:trHeight w:val="306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57E8BDA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PO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2C7E9CF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A618C34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B4C9735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451B0CE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CF8C60B" w14:textId="77777777" w:rsidR="0022055C" w:rsidRDefault="0022055C" w:rsidP="00F16CC4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  <w:lang w:eastAsia="cs-CZ"/>
              </w:rPr>
              <w:t>2016</w:t>
            </w:r>
          </w:p>
        </w:tc>
      </w:tr>
      <w:tr w:rsidR="0022055C" w14:paraId="36F4CBD9" w14:textId="77777777" w:rsidTr="0022055C">
        <w:trPr>
          <w:trHeight w:val="306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BACB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CENIA, česká informační agentura životního prostředí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AC84D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79,9 %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3018B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77,9 %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F2DF4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86,1 %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2B83E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85,4 %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2EAC2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94,9 %</w:t>
            </w:r>
          </w:p>
        </w:tc>
      </w:tr>
      <w:tr w:rsidR="0022055C" w14:paraId="32E8006D" w14:textId="77777777" w:rsidTr="0022055C">
        <w:trPr>
          <w:trHeight w:val="306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D2696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Správa jeskyní České republiky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31C5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23,9 %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80DEA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22,4 %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A7817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15,7 %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D909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19,9 %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BD71B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16,0 %</w:t>
            </w:r>
          </w:p>
        </w:tc>
      </w:tr>
      <w:tr w:rsidR="0022055C" w14:paraId="26FF4E20" w14:textId="77777777" w:rsidTr="0022055C">
        <w:trPr>
          <w:trHeight w:val="306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125E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 xml:space="preserve">Správa Krkonošského národního parku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E5F8B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48,1 %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3FE3C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49,4 %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1A1D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42,4 %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FADF8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49,4 %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1B811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43,7 %</w:t>
            </w:r>
          </w:p>
        </w:tc>
      </w:tr>
      <w:tr w:rsidR="0022055C" w14:paraId="012DBA35" w14:textId="77777777" w:rsidTr="0022055C">
        <w:trPr>
          <w:trHeight w:val="306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4F552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Správa Národního parku Šumava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2081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54,1 %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FED47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45,3 %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E6C4C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45,3 %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D7F97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43,7 %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4B7D9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39,3 %</w:t>
            </w:r>
          </w:p>
        </w:tc>
      </w:tr>
      <w:tr w:rsidR="0022055C" w14:paraId="4E947078" w14:textId="77777777" w:rsidTr="0022055C">
        <w:trPr>
          <w:trHeight w:val="306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D2379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Správa Národního parku Podyjí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6B6D7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73,4 %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15243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67,1 %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DAD6E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67,7 %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32DAD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79,4 %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2216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60,0 %</w:t>
            </w:r>
          </w:p>
        </w:tc>
      </w:tr>
      <w:tr w:rsidR="0022055C" w14:paraId="0B83EBA5" w14:textId="77777777" w:rsidTr="0022055C">
        <w:trPr>
          <w:trHeight w:val="306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B9A90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Česká geologická služba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6086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91,2 %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4E932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91,7 %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2E7F3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94,6 %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92561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92,8 %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BB463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89,7 %</w:t>
            </w:r>
          </w:p>
        </w:tc>
      </w:tr>
      <w:tr w:rsidR="0022055C" w14:paraId="4A161043" w14:textId="77777777" w:rsidTr="0022055C">
        <w:trPr>
          <w:trHeight w:val="306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3DCD3" w14:textId="77777777" w:rsidR="0022055C" w:rsidRDefault="0022055C" w:rsidP="00F16CC4">
            <w:pPr>
              <w:spacing w:after="0" w:line="276" w:lineRule="auto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Český hydrometeorologický ústav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7A38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69,4 %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CA1F1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69,1 %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D6E18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76,3 %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7CDD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75,1 %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04B9" w14:textId="77777777" w:rsidR="0022055C" w:rsidRDefault="0022055C" w:rsidP="00F16CC4">
            <w:pPr>
              <w:spacing w:after="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</w:rPr>
              <w:t>75,2 %</w:t>
            </w:r>
          </w:p>
        </w:tc>
      </w:tr>
      <w:tr w:rsidR="0022055C" w14:paraId="19005EB7" w14:textId="77777777" w:rsidTr="0022055C">
        <w:trPr>
          <w:trHeight w:val="306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7AB920" w14:textId="77777777" w:rsidR="0022055C" w:rsidRDefault="0022055C" w:rsidP="00F16CC4">
            <w:pPr>
              <w:spacing w:after="0" w:line="276" w:lineRule="auto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Celkem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1CD1D9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64,6 %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2AB47C6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62,6 %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FED5DE2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67,0 %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3770C2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67,0 %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9ED8B29" w14:textId="77777777" w:rsidR="0022055C" w:rsidRDefault="0022055C" w:rsidP="00F16CC4">
            <w:pPr>
              <w:spacing w:after="0" w:line="276" w:lineRule="auto"/>
              <w:jc w:val="right"/>
              <w:rPr>
                <w:b/>
                <w:sz w:val="18"/>
                <w:szCs w:val="18"/>
                <w:lang w:eastAsia="cs-CZ"/>
              </w:rPr>
            </w:pPr>
            <w:r>
              <w:rPr>
                <w:b/>
                <w:sz w:val="18"/>
                <w:szCs w:val="18"/>
              </w:rPr>
              <w:t>62,9 %</w:t>
            </w:r>
          </w:p>
        </w:tc>
      </w:tr>
    </w:tbl>
    <w:p w14:paraId="3E3E5C83" w14:textId="77777777" w:rsidR="0022055C" w:rsidRDefault="0022055C" w:rsidP="0022055C">
      <w:pPr>
        <w:pStyle w:val="Zdroj"/>
        <w:spacing w:before="0"/>
        <w:rPr>
          <w:rFonts w:ascii="Calibri" w:hAnsi="Calibri"/>
          <w:b/>
          <w:i w:val="0"/>
        </w:rPr>
      </w:pPr>
      <w:r>
        <w:rPr>
          <w:rFonts w:ascii="Calibri" w:eastAsia="Calibri" w:hAnsi="Calibri"/>
          <w:b/>
          <w:i w:val="0"/>
        </w:rPr>
        <w:t xml:space="preserve">Zdroj: </w:t>
      </w:r>
      <w:r>
        <w:rPr>
          <w:rFonts w:ascii="Calibri" w:eastAsia="Calibri" w:hAnsi="Calibri"/>
          <w:i w:val="0"/>
        </w:rPr>
        <w:t>informační portál MONITOR; výpočty provedl NKÚ.</w:t>
      </w:r>
    </w:p>
    <w:p w14:paraId="796FD2BF" w14:textId="77777777" w:rsidR="0022055C" w:rsidRDefault="0022055C" w:rsidP="0022055C">
      <w:pPr>
        <w:rPr>
          <w:rFonts w:cstheme="minorHAnsi"/>
        </w:rPr>
      </w:pPr>
    </w:p>
    <w:p w14:paraId="51F4DC53" w14:textId="77777777" w:rsidR="0022055C" w:rsidRDefault="0022055C" w:rsidP="0022055C">
      <w:pPr>
        <w:spacing w:after="200" w:line="276" w:lineRule="auto"/>
        <w:rPr>
          <w:rFonts w:cs="Calibri"/>
          <w:b/>
          <w:bCs/>
          <w:iCs/>
        </w:rPr>
      </w:pPr>
    </w:p>
    <w:p w14:paraId="3369DB95" w14:textId="7B6A5EEE" w:rsidR="0022055C" w:rsidRDefault="0022055C">
      <w:pPr>
        <w:spacing w:after="160" w:line="259" w:lineRule="auto"/>
      </w:pPr>
      <w:r>
        <w:br w:type="page"/>
      </w:r>
    </w:p>
    <w:p w14:paraId="465CF31A" w14:textId="77777777" w:rsidR="0022055C" w:rsidRDefault="0022055C" w:rsidP="0022055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Příloha č. 2 ke kontrolnímu závěru z kontrolní akce č. 17/18</w:t>
      </w:r>
    </w:p>
    <w:p w14:paraId="76E70FDF" w14:textId="77777777" w:rsidR="0022055C" w:rsidRDefault="0022055C" w:rsidP="0022055C">
      <w:pPr>
        <w:rPr>
          <w:rFonts w:cstheme="minorBidi"/>
          <w:b/>
          <w:sz w:val="22"/>
          <w:szCs w:val="22"/>
        </w:rPr>
      </w:pPr>
    </w:p>
    <w:p w14:paraId="1958DFA4" w14:textId="2531EF68" w:rsidR="0022055C" w:rsidRDefault="0022055C" w:rsidP="00F16CC4">
      <w:pPr>
        <w:spacing w:after="0"/>
        <w:ind w:left="1418" w:hanging="1418"/>
        <w:rPr>
          <w:b/>
        </w:rPr>
      </w:pPr>
      <w:r>
        <w:rPr>
          <w:b/>
        </w:rPr>
        <w:t>Tabulka č. 1:</w:t>
      </w:r>
      <w:r>
        <w:rPr>
          <w:b/>
        </w:rPr>
        <w:tab/>
        <w:t>Náklady z činnosti jednotlivých ministerstev v roce 2</w:t>
      </w:r>
      <w:r w:rsidR="00F16CC4">
        <w:rPr>
          <w:b/>
        </w:rPr>
        <w:t xml:space="preserve">016 (položka </w:t>
      </w:r>
      <w:proofErr w:type="gramStart"/>
      <w:r w:rsidR="00F16CC4">
        <w:rPr>
          <w:b/>
        </w:rPr>
        <w:t>A.I. výkazu</w:t>
      </w:r>
      <w:proofErr w:type="gramEnd"/>
      <w:r w:rsidR="00F16CC4">
        <w:rPr>
          <w:b/>
        </w:rPr>
        <w:t xml:space="preserve"> zisku </w:t>
      </w:r>
      <w:r>
        <w:rPr>
          <w:b/>
        </w:rPr>
        <w:t>a ztráty k 31. prosinci 2016) – hlavní činnost</w:t>
      </w:r>
    </w:p>
    <w:tbl>
      <w:tblPr>
        <w:tblW w:w="902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386"/>
        <w:gridCol w:w="2789"/>
      </w:tblGrid>
      <w:tr w:rsidR="0022055C" w14:paraId="65F23CB8" w14:textId="77777777" w:rsidTr="0022055C">
        <w:trPr>
          <w:trHeight w:val="315"/>
        </w:trPr>
        <w:tc>
          <w:tcPr>
            <w:tcW w:w="9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F1FF"/>
            <w:noWrap/>
            <w:vAlign w:val="center"/>
            <w:hideMark/>
          </w:tcPr>
          <w:p w14:paraId="01885359" w14:textId="77777777" w:rsidR="0022055C" w:rsidRDefault="0022055C">
            <w:pPr>
              <w:spacing w:after="0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2016</w:t>
            </w:r>
          </w:p>
        </w:tc>
      </w:tr>
      <w:tr w:rsidR="0022055C" w14:paraId="3C0C7DA3" w14:textId="77777777" w:rsidTr="0022055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F1FF"/>
            <w:noWrap/>
            <w:vAlign w:val="bottom"/>
            <w:hideMark/>
          </w:tcPr>
          <w:p w14:paraId="19105250" w14:textId="77777777" w:rsidR="0022055C" w:rsidRDefault="0022055C">
            <w:pPr>
              <w:spacing w:after="0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F"/>
            <w:noWrap/>
            <w:vAlign w:val="bottom"/>
            <w:hideMark/>
          </w:tcPr>
          <w:p w14:paraId="2232827C" w14:textId="77777777" w:rsidR="0022055C" w:rsidRDefault="0022055C">
            <w:pPr>
              <w:spacing w:after="0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OSS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F"/>
            <w:noWrap/>
            <w:vAlign w:val="bottom"/>
            <w:hideMark/>
          </w:tcPr>
          <w:p w14:paraId="06C4841A" w14:textId="77777777" w:rsidR="0022055C" w:rsidRDefault="0022055C">
            <w:pPr>
              <w:spacing w:after="0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Náklady z činnosti v Kč</w:t>
            </w:r>
          </w:p>
        </w:tc>
      </w:tr>
      <w:tr w:rsidR="0022055C" w14:paraId="1E9AB019" w14:textId="77777777" w:rsidTr="00220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CA5CA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10C7A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obrany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noWrap/>
            <w:vAlign w:val="bottom"/>
            <w:hideMark/>
          </w:tcPr>
          <w:p w14:paraId="663872D8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36 944 894 101,11</w:t>
            </w:r>
          </w:p>
        </w:tc>
      </w:tr>
      <w:tr w:rsidR="0022055C" w14:paraId="70DB6616" w14:textId="77777777" w:rsidTr="00220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26A94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F6BC8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financí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noWrap/>
            <w:vAlign w:val="bottom"/>
            <w:hideMark/>
          </w:tcPr>
          <w:p w14:paraId="17F6C474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21 606 090 464,97</w:t>
            </w:r>
          </w:p>
        </w:tc>
      </w:tr>
      <w:tr w:rsidR="0022055C" w14:paraId="04067EB2" w14:textId="77777777" w:rsidTr="00220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852EE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22E89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vnitra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67FE87A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14 221 641 940,56</w:t>
            </w:r>
          </w:p>
        </w:tc>
      </w:tr>
      <w:tr w:rsidR="0022055C" w14:paraId="480DFC46" w14:textId="77777777" w:rsidTr="00220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71523" w14:textId="77777777" w:rsidR="0022055C" w:rsidRDefault="0022055C">
            <w:pPr>
              <w:spacing w:after="0"/>
              <w:rPr>
                <w:b/>
                <w:color w:val="000000"/>
                <w:lang w:eastAsia="cs-CZ"/>
              </w:rPr>
            </w:pPr>
            <w:r>
              <w:rPr>
                <w:b/>
                <w:color w:val="000000"/>
                <w:lang w:eastAsia="cs-CZ"/>
              </w:rP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2821B" w14:textId="77777777" w:rsidR="0022055C" w:rsidRDefault="0022055C">
            <w:pPr>
              <w:spacing w:after="0"/>
              <w:rPr>
                <w:b/>
                <w:color w:val="000000"/>
                <w:lang w:eastAsia="cs-CZ"/>
              </w:rPr>
            </w:pPr>
            <w:r>
              <w:rPr>
                <w:b/>
                <w:color w:val="000000"/>
                <w:lang w:eastAsia="cs-CZ"/>
              </w:rPr>
              <w:t>Ministerstvo životního prostředí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B62DF5" w14:textId="77777777" w:rsidR="0022055C" w:rsidRDefault="0022055C">
            <w:pPr>
              <w:spacing w:after="0"/>
              <w:jc w:val="righ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12 464 447 743,09</w:t>
            </w:r>
          </w:p>
        </w:tc>
      </w:tr>
      <w:tr w:rsidR="0022055C" w14:paraId="525514D0" w14:textId="77777777" w:rsidTr="00220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3F553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76092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Ministerstvo dopravy 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809EB4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6 119 106 863,70</w:t>
            </w:r>
          </w:p>
        </w:tc>
      </w:tr>
      <w:tr w:rsidR="0022055C" w14:paraId="5975E788" w14:textId="77777777" w:rsidTr="00220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C5CF6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70455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zahraničních věcí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4E2F36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4 301 564 101,72</w:t>
            </w:r>
          </w:p>
        </w:tc>
      </w:tr>
      <w:tr w:rsidR="0022055C" w14:paraId="681448C8" w14:textId="77777777" w:rsidTr="00220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04019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7C3F2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práce a sociálních věcí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54CB9D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2 732 528 468,48</w:t>
            </w:r>
          </w:p>
        </w:tc>
      </w:tr>
      <w:tr w:rsidR="0022055C" w14:paraId="43ED1C3F" w14:textId="77777777" w:rsidTr="00220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91F82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AABEC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zemědělství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4225393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1 454 867 145,88</w:t>
            </w:r>
          </w:p>
        </w:tc>
      </w:tr>
      <w:tr w:rsidR="0022055C" w14:paraId="53A99AD6" w14:textId="77777777" w:rsidTr="00220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181A9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83C5D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pro místní rozvoj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F07AF2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1 446 028 928,93</w:t>
            </w:r>
          </w:p>
        </w:tc>
      </w:tr>
      <w:tr w:rsidR="0022055C" w14:paraId="741B8FEA" w14:textId="77777777" w:rsidTr="00220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5E693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B5F47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průmyslu a obchodu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D32ABE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1 142 212 317,00</w:t>
            </w:r>
          </w:p>
        </w:tc>
      </w:tr>
      <w:tr w:rsidR="0022055C" w14:paraId="10663BC6" w14:textId="77777777" w:rsidTr="00220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CFC7E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F4A9C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zdravotnictví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7E1E88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1 087 574 773,42</w:t>
            </w:r>
          </w:p>
        </w:tc>
      </w:tr>
      <w:tr w:rsidR="0022055C" w14:paraId="74DF9CC1" w14:textId="77777777" w:rsidTr="00220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FD1C7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F97A3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spravedlnosti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99019C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950 504 654,88</w:t>
            </w:r>
          </w:p>
        </w:tc>
      </w:tr>
      <w:tr w:rsidR="0022055C" w14:paraId="4AAF99A0" w14:textId="77777777" w:rsidTr="0022055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D8536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C2E13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školství, mládeže a tělovýchovy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C0775A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848 506 259,19</w:t>
            </w:r>
          </w:p>
        </w:tc>
      </w:tr>
      <w:tr w:rsidR="0022055C" w14:paraId="56B31A65" w14:textId="77777777" w:rsidTr="0022055C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57879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00BA2A1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kultury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6AF12D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527 870 436,01</w:t>
            </w:r>
          </w:p>
        </w:tc>
      </w:tr>
    </w:tbl>
    <w:p w14:paraId="300886BC" w14:textId="77777777" w:rsidR="0022055C" w:rsidRDefault="0022055C" w:rsidP="0022055C">
      <w:pPr>
        <w:rPr>
          <w:rFonts w:asciiTheme="minorHAnsi" w:eastAsiaTheme="minorHAnsi" w:hAnsiTheme="minorHAnsi" w:cstheme="minorBidi"/>
          <w:sz w:val="20"/>
          <w:szCs w:val="20"/>
        </w:rPr>
      </w:pPr>
      <w:r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informační portál MONITOR. </w:t>
      </w:r>
    </w:p>
    <w:p w14:paraId="52259F4E" w14:textId="77777777" w:rsidR="0022055C" w:rsidRDefault="0022055C" w:rsidP="0022055C">
      <w:pPr>
        <w:rPr>
          <w:sz w:val="20"/>
          <w:szCs w:val="20"/>
        </w:rPr>
      </w:pPr>
    </w:p>
    <w:p w14:paraId="085D5858" w14:textId="17CE4E9F" w:rsidR="0022055C" w:rsidRDefault="00F16CC4" w:rsidP="00F16CC4">
      <w:pPr>
        <w:spacing w:after="0"/>
        <w:ind w:left="1418" w:hanging="1418"/>
        <w:rPr>
          <w:b/>
          <w:sz w:val="22"/>
          <w:szCs w:val="22"/>
        </w:rPr>
      </w:pPr>
      <w:r>
        <w:rPr>
          <w:b/>
        </w:rPr>
        <w:t xml:space="preserve">Tabulka č. 2: </w:t>
      </w:r>
      <w:r>
        <w:rPr>
          <w:b/>
        </w:rPr>
        <w:tab/>
      </w:r>
      <w:r w:rsidR="0022055C">
        <w:rPr>
          <w:b/>
        </w:rPr>
        <w:t>Náklady z činnosti jednotlivých ministerstev v roce 2</w:t>
      </w:r>
      <w:r>
        <w:rPr>
          <w:b/>
        </w:rPr>
        <w:t xml:space="preserve">016 (položka </w:t>
      </w:r>
      <w:proofErr w:type="gramStart"/>
      <w:r>
        <w:rPr>
          <w:b/>
        </w:rPr>
        <w:t>A.I. výkazu</w:t>
      </w:r>
      <w:proofErr w:type="gramEnd"/>
      <w:r>
        <w:rPr>
          <w:b/>
        </w:rPr>
        <w:t xml:space="preserve"> zisku </w:t>
      </w:r>
      <w:r w:rsidR="0022055C">
        <w:rPr>
          <w:b/>
        </w:rPr>
        <w:t xml:space="preserve">a ztráty k 31. prosinci 2016) – hlavní činnost, údaj za MŽP po odečtení nákladů na vyřazení povolenek na emise </w:t>
      </w:r>
    </w:p>
    <w:tbl>
      <w:tblPr>
        <w:tblW w:w="90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408"/>
        <w:gridCol w:w="2801"/>
      </w:tblGrid>
      <w:tr w:rsidR="0022055C" w14:paraId="6D9EFFEA" w14:textId="77777777" w:rsidTr="00F16CC4">
        <w:trPr>
          <w:trHeight w:val="315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5F1FF"/>
            <w:noWrap/>
            <w:vAlign w:val="center"/>
            <w:hideMark/>
          </w:tcPr>
          <w:p w14:paraId="0012D5C1" w14:textId="77777777" w:rsidR="0022055C" w:rsidRDefault="0022055C">
            <w:pPr>
              <w:spacing w:after="0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2016</w:t>
            </w:r>
          </w:p>
        </w:tc>
      </w:tr>
      <w:tr w:rsidR="0022055C" w14:paraId="376EAAA5" w14:textId="77777777" w:rsidTr="00F16CC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F1FF"/>
            <w:noWrap/>
            <w:vAlign w:val="bottom"/>
            <w:hideMark/>
          </w:tcPr>
          <w:p w14:paraId="07CC93B2" w14:textId="77777777" w:rsidR="0022055C" w:rsidRDefault="0022055C">
            <w:pPr>
              <w:spacing w:after="0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F"/>
            <w:noWrap/>
            <w:vAlign w:val="bottom"/>
            <w:hideMark/>
          </w:tcPr>
          <w:p w14:paraId="4E4AD321" w14:textId="77777777" w:rsidR="0022055C" w:rsidRDefault="0022055C">
            <w:pPr>
              <w:spacing w:after="0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 xml:space="preserve"> OSS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F1FF"/>
            <w:noWrap/>
            <w:vAlign w:val="bottom"/>
            <w:hideMark/>
          </w:tcPr>
          <w:p w14:paraId="27926D0F" w14:textId="77777777" w:rsidR="0022055C" w:rsidRDefault="0022055C">
            <w:pPr>
              <w:spacing w:after="0"/>
              <w:jc w:val="center"/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Náklady z činnosti v Kč</w:t>
            </w:r>
          </w:p>
        </w:tc>
      </w:tr>
      <w:tr w:rsidR="0022055C" w14:paraId="2599D37A" w14:textId="77777777" w:rsidTr="00F16C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55FBF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6FA21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obrany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noWrap/>
            <w:vAlign w:val="bottom"/>
            <w:hideMark/>
          </w:tcPr>
          <w:p w14:paraId="0136925E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36 944 894 101,11</w:t>
            </w:r>
          </w:p>
        </w:tc>
      </w:tr>
      <w:tr w:rsidR="0022055C" w14:paraId="0D0643CE" w14:textId="77777777" w:rsidTr="00F16C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2B30F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C0D39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financí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333333"/>
              <w:right w:val="single" w:sz="8" w:space="0" w:color="auto"/>
            </w:tcBorders>
            <w:noWrap/>
            <w:vAlign w:val="bottom"/>
            <w:hideMark/>
          </w:tcPr>
          <w:p w14:paraId="2783F978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21 606 090 464,97</w:t>
            </w:r>
          </w:p>
        </w:tc>
      </w:tr>
      <w:tr w:rsidR="0022055C" w14:paraId="6D30B818" w14:textId="77777777" w:rsidTr="00F16C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3F171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255B4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vnitra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B0EADDD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14 221 641 940,56</w:t>
            </w:r>
          </w:p>
        </w:tc>
      </w:tr>
      <w:tr w:rsidR="0022055C" w14:paraId="7779F80A" w14:textId="77777777" w:rsidTr="00F16C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3757F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4.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F3784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Ministerstvo dopravy 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51AD81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6 119 106 863,70</w:t>
            </w:r>
          </w:p>
        </w:tc>
      </w:tr>
      <w:tr w:rsidR="0022055C" w14:paraId="79849A6B" w14:textId="77777777" w:rsidTr="00F16C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D9118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40A20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zahraničních věcí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A5679C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4 301 564 101,72</w:t>
            </w:r>
          </w:p>
        </w:tc>
      </w:tr>
      <w:tr w:rsidR="0022055C" w14:paraId="75AA54C2" w14:textId="77777777" w:rsidTr="00F16C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4F766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6.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4000F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práce a sociálních věcí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F330F6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2 732 528 468,48</w:t>
            </w:r>
          </w:p>
        </w:tc>
      </w:tr>
      <w:tr w:rsidR="0022055C" w14:paraId="4EB6DE69" w14:textId="77777777" w:rsidTr="00F16C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29F5F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8D3F6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zemědělství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582CAE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1 454 867 145,88</w:t>
            </w:r>
          </w:p>
        </w:tc>
      </w:tr>
      <w:tr w:rsidR="0022055C" w14:paraId="2E5556EA" w14:textId="77777777" w:rsidTr="00F16C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F3BC2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4649C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pro místní rozvoj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347410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1 446 028 928,93</w:t>
            </w:r>
          </w:p>
        </w:tc>
      </w:tr>
      <w:tr w:rsidR="0022055C" w14:paraId="58B3D64F" w14:textId="77777777" w:rsidTr="00F16C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42554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9.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8C496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průmyslu a obchodu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AA6364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1 142 212 317,00</w:t>
            </w:r>
          </w:p>
        </w:tc>
      </w:tr>
      <w:tr w:rsidR="0022055C" w14:paraId="4E31BED2" w14:textId="77777777" w:rsidTr="00F16C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6C85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10.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CD94C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zdravotnictví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C90E2E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1 087 574 773,42</w:t>
            </w:r>
          </w:p>
        </w:tc>
      </w:tr>
      <w:tr w:rsidR="0022055C" w14:paraId="117397F5" w14:textId="77777777" w:rsidTr="00F16C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25C66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11.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F9449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spravedlnosti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F8AF8D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950 504 654,88</w:t>
            </w:r>
          </w:p>
        </w:tc>
      </w:tr>
      <w:tr w:rsidR="0022055C" w14:paraId="12C2C679" w14:textId="77777777" w:rsidTr="00F16C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93C6A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12.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F8102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školství, mládeže a tělovýchovy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F4DCAD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848 506 259,19</w:t>
            </w:r>
          </w:p>
        </w:tc>
      </w:tr>
      <w:tr w:rsidR="0022055C" w14:paraId="4E576A01" w14:textId="77777777" w:rsidTr="00F16C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4B98B" w14:textId="77777777" w:rsidR="0022055C" w:rsidRDefault="0022055C">
            <w:pPr>
              <w:spacing w:after="0"/>
              <w:rPr>
                <w:b/>
                <w:color w:val="000000"/>
                <w:lang w:eastAsia="cs-CZ"/>
              </w:rPr>
            </w:pPr>
            <w:r>
              <w:rPr>
                <w:b/>
                <w:color w:val="000000"/>
                <w:lang w:eastAsia="cs-CZ"/>
              </w:rPr>
              <w:t>13.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EDC11" w14:textId="77777777" w:rsidR="0022055C" w:rsidRDefault="0022055C">
            <w:pPr>
              <w:spacing w:after="0"/>
              <w:rPr>
                <w:b/>
                <w:color w:val="000000"/>
                <w:lang w:eastAsia="cs-CZ"/>
              </w:rPr>
            </w:pPr>
            <w:r>
              <w:rPr>
                <w:b/>
                <w:color w:val="000000"/>
                <w:lang w:eastAsia="cs-CZ"/>
              </w:rPr>
              <w:t>Ministerstvo životního prostředí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9D5876" w14:textId="77777777" w:rsidR="0022055C" w:rsidRDefault="0022055C">
            <w:pPr>
              <w:spacing w:after="0"/>
              <w:jc w:val="righ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641 677 160,53</w:t>
            </w:r>
          </w:p>
        </w:tc>
      </w:tr>
      <w:tr w:rsidR="0022055C" w14:paraId="5B4E4CBC" w14:textId="77777777" w:rsidTr="00F16CC4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A789D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14.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D41E71D" w14:textId="77777777" w:rsidR="0022055C" w:rsidRDefault="0022055C">
            <w:pPr>
              <w:spacing w:after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Ministerstvo kultury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4C39B2" w14:textId="77777777" w:rsidR="0022055C" w:rsidRDefault="0022055C">
            <w:pPr>
              <w:spacing w:after="0"/>
              <w:jc w:val="right"/>
              <w:rPr>
                <w:lang w:eastAsia="cs-CZ"/>
              </w:rPr>
            </w:pPr>
            <w:r>
              <w:rPr>
                <w:lang w:eastAsia="cs-CZ"/>
              </w:rPr>
              <w:t>527 870 436,01</w:t>
            </w:r>
          </w:p>
        </w:tc>
      </w:tr>
    </w:tbl>
    <w:p w14:paraId="65E2B7CA" w14:textId="77777777" w:rsidR="0022055C" w:rsidRDefault="0022055C" w:rsidP="0022055C">
      <w:pPr>
        <w:rPr>
          <w:rFonts w:asciiTheme="minorHAnsi" w:eastAsiaTheme="minorHAnsi" w:hAnsiTheme="minorHAnsi" w:cstheme="minorBidi"/>
          <w:sz w:val="20"/>
          <w:szCs w:val="20"/>
        </w:rPr>
      </w:pPr>
      <w:r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informační portál MONITOR.</w:t>
      </w:r>
    </w:p>
    <w:p w14:paraId="3AC8CF17" w14:textId="71612089" w:rsidR="0022055C" w:rsidRDefault="0022055C">
      <w:pPr>
        <w:spacing w:after="160" w:line="259" w:lineRule="auto"/>
      </w:pPr>
      <w:r>
        <w:br w:type="page"/>
      </w:r>
    </w:p>
    <w:p w14:paraId="11F54F6D" w14:textId="77777777" w:rsidR="0022055C" w:rsidRDefault="0022055C" w:rsidP="0022055C">
      <w:pPr>
        <w:rPr>
          <w:rFonts w:asciiTheme="minorHAnsi" w:hAnsiTheme="minorHAnsi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Příloha č. 3 ke kontrolnímu závěru z kontrolní akce č. 17/18</w:t>
      </w:r>
    </w:p>
    <w:p w14:paraId="0AF4B542" w14:textId="77777777" w:rsidR="0022055C" w:rsidRDefault="0022055C" w:rsidP="0022055C">
      <w:pPr>
        <w:spacing w:after="0"/>
        <w:jc w:val="both"/>
        <w:rPr>
          <w:rFonts w:cs="Calibri"/>
          <w:b/>
          <w:lang w:eastAsia="cs-CZ"/>
        </w:rPr>
      </w:pPr>
    </w:p>
    <w:p w14:paraId="68DA6257" w14:textId="77777777" w:rsidR="0022055C" w:rsidRDefault="0022055C" w:rsidP="0022055C">
      <w:pPr>
        <w:ind w:left="426" w:hanging="426"/>
        <w:jc w:val="both"/>
        <w:rPr>
          <w:rFonts w:cs="Calibri"/>
          <w:b/>
          <w:lang w:eastAsia="cs-CZ"/>
        </w:rPr>
      </w:pPr>
      <w:r>
        <w:rPr>
          <w:rFonts w:cs="Calibri"/>
          <w:b/>
          <w:lang w:eastAsia="cs-CZ"/>
        </w:rPr>
        <w:t>A)</w:t>
      </w:r>
      <w:r>
        <w:rPr>
          <w:rFonts w:cs="Calibri"/>
          <w:b/>
          <w:lang w:eastAsia="cs-CZ"/>
        </w:rPr>
        <w:tab/>
        <w:t>Údaje, které neodpovídaly údajům ve finančních výkazech za rok 2016</w:t>
      </w:r>
    </w:p>
    <w:tbl>
      <w:tblPr>
        <w:tblStyle w:val="TextbublinyChar"/>
        <w:tblW w:w="0" w:type="auto"/>
        <w:tblLook w:val="04A0" w:firstRow="1" w:lastRow="0" w:firstColumn="1" w:lastColumn="0" w:noHBand="0" w:noVBand="1"/>
      </w:tblPr>
      <w:tblGrid>
        <w:gridCol w:w="1169"/>
        <w:gridCol w:w="7891"/>
      </w:tblGrid>
      <w:tr w:rsidR="0022055C" w14:paraId="0280F0A3" w14:textId="77777777" w:rsidTr="0022055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CFB9ABE" w14:textId="77777777" w:rsidR="0022055C" w:rsidRDefault="0022055C">
            <w:pPr>
              <w:spacing w:after="0"/>
              <w:jc w:val="center"/>
              <w:rPr>
                <w:rFonts w:eastAsiaTheme="minorHAnsi" w:cstheme="minorBidi"/>
                <w:b/>
              </w:rPr>
            </w:pPr>
            <w:r>
              <w:rPr>
                <w:b/>
              </w:rPr>
              <w:t>Pořadové číslo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B6C3D84" w14:textId="77777777" w:rsidR="0022055C" w:rsidRDefault="002205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Nesprávné údaje</w:t>
            </w:r>
          </w:p>
        </w:tc>
      </w:tr>
      <w:tr w:rsidR="0022055C" w14:paraId="2BFB16F7" w14:textId="77777777" w:rsidTr="0022055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3E1C" w14:textId="77777777" w:rsidR="0022055C" w:rsidRDefault="0022055C">
            <w:pPr>
              <w:spacing w:after="0"/>
              <w:jc w:val="center"/>
            </w:pPr>
            <w:r>
              <w:t>1.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880D" w14:textId="77777777" w:rsidR="0022055C" w:rsidRDefault="0022055C">
            <w:pPr>
              <w:jc w:val="both"/>
            </w:pPr>
            <w:r>
              <w:rPr>
                <w:lang w:eastAsia="cs-CZ"/>
              </w:rPr>
              <w:t xml:space="preserve">V kapitole 3.2.8.2 </w:t>
            </w:r>
            <w:r>
              <w:rPr>
                <w:i/>
                <w:lang w:eastAsia="cs-CZ"/>
              </w:rPr>
              <w:t>Vratky neoprávněně použitých nebo zadržených prostředků Evropských společenství</w:t>
            </w:r>
            <w:r>
              <w:rPr>
                <w:lang w:eastAsia="cs-CZ"/>
              </w:rPr>
              <w:t xml:space="preserve"> v průvodní zprávě k závěrečnému účtu MŽP chybně uvedlo upravený rozpočet ve výši </w:t>
            </w:r>
            <w:r>
              <w:rPr>
                <w:b/>
                <w:lang w:eastAsia="cs-CZ"/>
              </w:rPr>
              <w:t>295 tis. Kč.</w:t>
            </w:r>
            <w:r>
              <w:rPr>
                <w:lang w:eastAsia="cs-CZ"/>
              </w:rPr>
              <w:t xml:space="preserve"> Správně mělo MŽP uvést </w:t>
            </w:r>
            <w:r>
              <w:rPr>
                <w:b/>
                <w:lang w:eastAsia="cs-CZ"/>
              </w:rPr>
              <w:t>0 tis. Kč.</w:t>
            </w:r>
          </w:p>
        </w:tc>
      </w:tr>
      <w:tr w:rsidR="0022055C" w14:paraId="6F160251" w14:textId="77777777" w:rsidTr="0022055C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DD11" w14:textId="77777777" w:rsidR="0022055C" w:rsidRDefault="0022055C">
            <w:pPr>
              <w:spacing w:after="0"/>
              <w:jc w:val="center"/>
            </w:pPr>
            <w:r>
              <w:t>2.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BF20" w14:textId="77777777" w:rsidR="0022055C" w:rsidRDefault="0022055C">
            <w:pPr>
              <w:keepNext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V kapitole 4.3.2.1 </w:t>
            </w:r>
            <w:r>
              <w:rPr>
                <w:rFonts w:cs="Calibri"/>
                <w:i/>
              </w:rPr>
              <w:t>Projekty z finančních mechanismů EHP a Norska</w:t>
            </w:r>
            <w:r>
              <w:rPr>
                <w:rFonts w:cs="Calibri"/>
              </w:rPr>
              <w:t xml:space="preserve"> v průvodní zprávě </w:t>
            </w:r>
            <w:r>
              <w:rPr>
                <w:lang w:eastAsia="cs-CZ"/>
              </w:rPr>
              <w:t xml:space="preserve">k závěrečnému účtu </w:t>
            </w:r>
            <w:r>
              <w:rPr>
                <w:rFonts w:cs="Calibri"/>
              </w:rPr>
              <w:t xml:space="preserve">uvedlo MŽP chybně informaci o konečném rozpočtu prostředků programů financovaných z EHP a Norska, když vykázalo podíl EU ve </w:t>
            </w:r>
            <w:r>
              <w:rPr>
                <w:rFonts w:cs="Calibri"/>
                <w:b/>
              </w:rPr>
              <w:t>výši 84 607,93 tis. Kč.</w:t>
            </w:r>
            <w:r>
              <w:rPr>
                <w:rFonts w:cs="Calibri"/>
              </w:rPr>
              <w:t xml:space="preserve"> Dle finančního výkazu pro hodnocení plnění rozpočtu správců kapitol a OSS (sumář za kapitolu 315) za rok 2016 mělo MŽP správně uvést částku </w:t>
            </w:r>
            <w:r>
              <w:rPr>
                <w:rFonts w:cs="Calibri"/>
                <w:b/>
              </w:rPr>
              <w:t>142 393,04 tis. Kč.</w:t>
            </w:r>
          </w:p>
        </w:tc>
      </w:tr>
    </w:tbl>
    <w:p w14:paraId="3A63D982" w14:textId="77777777" w:rsidR="0022055C" w:rsidRDefault="0022055C" w:rsidP="0022055C">
      <w:pPr>
        <w:spacing w:after="0"/>
        <w:jc w:val="both"/>
        <w:rPr>
          <w:rFonts w:asciiTheme="minorHAnsi" w:eastAsiaTheme="minorHAnsi" w:hAnsiTheme="minorHAnsi" w:cstheme="minorBidi"/>
        </w:rPr>
      </w:pPr>
    </w:p>
    <w:p w14:paraId="239C2246" w14:textId="77777777" w:rsidR="0022055C" w:rsidRDefault="0022055C" w:rsidP="0022055C">
      <w:pPr>
        <w:spacing w:after="0"/>
        <w:jc w:val="both"/>
      </w:pPr>
    </w:p>
    <w:p w14:paraId="37DBAD4C" w14:textId="77777777" w:rsidR="0022055C" w:rsidRDefault="0022055C" w:rsidP="0022055C">
      <w:pPr>
        <w:ind w:left="426" w:hanging="426"/>
        <w:jc w:val="both"/>
        <w:rPr>
          <w:rFonts w:cs="Calibri"/>
          <w:b/>
          <w:lang w:eastAsia="cs-CZ"/>
        </w:rPr>
      </w:pPr>
      <w:r>
        <w:rPr>
          <w:rFonts w:cs="Calibri"/>
          <w:b/>
          <w:lang w:eastAsia="cs-CZ"/>
        </w:rPr>
        <w:t>B)</w:t>
      </w:r>
      <w:r>
        <w:rPr>
          <w:rFonts w:cs="Calibri"/>
          <w:b/>
          <w:lang w:eastAsia="cs-CZ"/>
        </w:rPr>
        <w:tab/>
        <w:t>Údaje, které neodpovídaly údajům v ÚZ k 31. prosinci 2016</w:t>
      </w:r>
    </w:p>
    <w:tbl>
      <w:tblPr>
        <w:tblStyle w:val="TextbublinyChar"/>
        <w:tblW w:w="0" w:type="auto"/>
        <w:tblLook w:val="04A0" w:firstRow="1" w:lastRow="0" w:firstColumn="1" w:lastColumn="0" w:noHBand="0" w:noVBand="1"/>
      </w:tblPr>
      <w:tblGrid>
        <w:gridCol w:w="1169"/>
        <w:gridCol w:w="7891"/>
      </w:tblGrid>
      <w:tr w:rsidR="0022055C" w14:paraId="3907FF34" w14:textId="77777777" w:rsidTr="0022055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1941C99" w14:textId="77777777" w:rsidR="0022055C" w:rsidRDefault="0022055C">
            <w:pPr>
              <w:spacing w:after="0"/>
              <w:jc w:val="center"/>
              <w:rPr>
                <w:rFonts w:eastAsiaTheme="minorHAnsi" w:cstheme="minorBidi"/>
                <w:b/>
                <w:szCs w:val="22"/>
              </w:rPr>
            </w:pPr>
            <w:r>
              <w:rPr>
                <w:b/>
              </w:rPr>
              <w:t>Pořadové číslo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A19C0D9" w14:textId="77777777" w:rsidR="0022055C" w:rsidRDefault="002205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Neúplné údaje</w:t>
            </w:r>
          </w:p>
        </w:tc>
      </w:tr>
      <w:tr w:rsidR="0022055C" w14:paraId="5913AE15" w14:textId="77777777" w:rsidTr="0022055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3FFB" w14:textId="77777777" w:rsidR="0022055C" w:rsidRDefault="0022055C">
            <w:pPr>
              <w:spacing w:after="0"/>
              <w:jc w:val="center"/>
            </w:pPr>
            <w:r>
              <w:rPr>
                <w:lang w:eastAsia="cs-CZ"/>
              </w:rPr>
              <w:t>1.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1FF3" w14:textId="77777777" w:rsidR="0022055C" w:rsidRDefault="0022055C">
            <w:pPr>
              <w:pStyle w:val="Odstavecseseznamem"/>
              <w:ind w:left="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Ministerstvo životního prostředí v závěrečném účtu kapitoly 315 MŽP za rok 2016 nevyčíslilo konečný zůstatek na bankovních účtech, z nichž byly prostřednictvím platebních karet uskutečňovány výdaje související se zahraničními pracovními cestami. Zůstatek k 31. prosinci 2016 byl ve výši 15,21 Kč.</w:t>
            </w:r>
          </w:p>
        </w:tc>
      </w:tr>
    </w:tbl>
    <w:p w14:paraId="630A2F52" w14:textId="77777777" w:rsidR="0022055C" w:rsidRDefault="0022055C" w:rsidP="0022055C">
      <w:pPr>
        <w:rPr>
          <w:rFonts w:asciiTheme="minorHAnsi" w:hAnsiTheme="minorHAnsi" w:cstheme="minorBidi"/>
          <w:szCs w:val="22"/>
        </w:rPr>
      </w:pPr>
    </w:p>
    <w:p w14:paraId="18C658DF" w14:textId="77777777" w:rsidR="0022055C" w:rsidRDefault="0022055C" w:rsidP="0022055C">
      <w:pPr>
        <w:ind w:left="426" w:hanging="426"/>
        <w:jc w:val="both"/>
        <w:rPr>
          <w:rFonts w:cs="Calibri"/>
          <w:b/>
          <w:lang w:eastAsia="cs-CZ"/>
        </w:rPr>
      </w:pPr>
      <w:r>
        <w:rPr>
          <w:rFonts w:cs="Calibri"/>
          <w:b/>
          <w:lang w:eastAsia="cs-CZ"/>
        </w:rPr>
        <w:t>C)</w:t>
      </w:r>
      <w:r>
        <w:rPr>
          <w:rFonts w:cs="Calibri"/>
          <w:b/>
          <w:lang w:eastAsia="cs-CZ"/>
        </w:rPr>
        <w:tab/>
        <w:t>Nesprávně uvedené číselné a věcné údaje v důsledku např. nesprávného výpočtu, chybného zápisu nebo přenosu z podkladů věcně příslušných odborů a podřízených organizací</w:t>
      </w:r>
    </w:p>
    <w:tbl>
      <w:tblPr>
        <w:tblStyle w:val="TextbublinyChar"/>
        <w:tblW w:w="0" w:type="auto"/>
        <w:tblLook w:val="04A0" w:firstRow="1" w:lastRow="0" w:firstColumn="1" w:lastColumn="0" w:noHBand="0" w:noVBand="1"/>
      </w:tblPr>
      <w:tblGrid>
        <w:gridCol w:w="1169"/>
        <w:gridCol w:w="7891"/>
      </w:tblGrid>
      <w:tr w:rsidR="0022055C" w14:paraId="22A84169" w14:textId="77777777" w:rsidTr="0022055C">
        <w:trPr>
          <w:cantSplit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C4C3510" w14:textId="77777777" w:rsidR="0022055C" w:rsidRDefault="0022055C">
            <w:pPr>
              <w:spacing w:after="0"/>
              <w:jc w:val="center"/>
              <w:rPr>
                <w:rFonts w:eastAsiaTheme="minorHAnsi" w:cstheme="minorBidi"/>
                <w:b/>
              </w:rPr>
            </w:pPr>
            <w:r>
              <w:rPr>
                <w:b/>
              </w:rPr>
              <w:t>Pořadové číslo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29C5651" w14:textId="77777777" w:rsidR="0022055C" w:rsidRDefault="0022055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Nesprávné údaje</w:t>
            </w:r>
          </w:p>
        </w:tc>
      </w:tr>
      <w:tr w:rsidR="0022055C" w14:paraId="25619E8E" w14:textId="77777777" w:rsidTr="0022055C">
        <w:trPr>
          <w:cantSplit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26C6" w14:textId="77777777" w:rsidR="0022055C" w:rsidRDefault="0022055C">
            <w:pPr>
              <w:spacing w:after="0"/>
              <w:jc w:val="center"/>
            </w:pPr>
            <w:r>
              <w:t>1.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344D" w14:textId="77777777" w:rsidR="0022055C" w:rsidRDefault="0022055C">
            <w:pPr>
              <w:spacing w:after="0"/>
              <w:jc w:val="both"/>
            </w:pPr>
            <w:r>
              <w:t xml:space="preserve">V kapitole 1.1.1 </w:t>
            </w:r>
            <w:r>
              <w:rPr>
                <w:i/>
              </w:rPr>
              <w:t>Stručná charakteristika působnosti resortních organizací</w:t>
            </w:r>
            <w:r>
              <w:t xml:space="preserve"> v průvodní zprávě </w:t>
            </w:r>
            <w:r>
              <w:rPr>
                <w:lang w:eastAsia="cs-CZ"/>
              </w:rPr>
              <w:t xml:space="preserve">k závěrečnému účtu </w:t>
            </w:r>
            <w:r>
              <w:t>MŽP neinformovalo úplně o své působnosti jako orgánu státní správy. MŽP neuvedlo, že je rovněž ústředním orgánem státní správy:</w:t>
            </w:r>
          </w:p>
          <w:p w14:paraId="0941348F" w14:textId="77777777" w:rsidR="0022055C" w:rsidRDefault="0022055C" w:rsidP="0022055C">
            <w:pPr>
              <w:pStyle w:val="Odstavecseseznamem"/>
              <w:numPr>
                <w:ilvl w:val="0"/>
                <w:numId w:val="35"/>
              </w:numPr>
              <w:spacing w:after="0"/>
              <w:jc w:val="both"/>
            </w:pPr>
            <w:r>
              <w:t xml:space="preserve">pro oblast provozování zoologických zahrad, </w:t>
            </w:r>
          </w:p>
          <w:p w14:paraId="258A0979" w14:textId="77777777" w:rsidR="0022055C" w:rsidRDefault="0022055C" w:rsidP="0022055C">
            <w:pPr>
              <w:pStyle w:val="Odstavecseseznamem"/>
              <w:numPr>
                <w:ilvl w:val="0"/>
                <w:numId w:val="35"/>
              </w:numPr>
              <w:spacing w:after="0"/>
              <w:jc w:val="both"/>
            </w:pPr>
            <w:r>
              <w:t>pro systém značení ekologicky šetrných výrobků a služeb,</w:t>
            </w:r>
          </w:p>
          <w:p w14:paraId="3B9A3149" w14:textId="77777777" w:rsidR="0022055C" w:rsidRDefault="0022055C" w:rsidP="0022055C">
            <w:pPr>
              <w:pStyle w:val="Odstavecseseznamem"/>
              <w:numPr>
                <w:ilvl w:val="0"/>
                <w:numId w:val="35"/>
              </w:numPr>
              <w:jc w:val="both"/>
            </w:pPr>
            <w:r>
              <w:t>pro program podporující dobrovolnou účast v systému řízení podniku a auditu z hlediska ochrany životního prostředí (Program EMAS).</w:t>
            </w:r>
          </w:p>
        </w:tc>
      </w:tr>
      <w:tr w:rsidR="0022055C" w14:paraId="1CC723DD" w14:textId="77777777" w:rsidTr="0022055C">
        <w:trPr>
          <w:cantSplit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69AE" w14:textId="77777777" w:rsidR="0022055C" w:rsidRDefault="0022055C">
            <w:pPr>
              <w:spacing w:after="0"/>
              <w:jc w:val="center"/>
            </w:pPr>
            <w:r>
              <w:t>2.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059C" w14:textId="77777777" w:rsidR="0022055C" w:rsidRDefault="0022055C">
            <w:pPr>
              <w:jc w:val="both"/>
              <w:rPr>
                <w:szCs w:val="22"/>
              </w:rPr>
            </w:pPr>
            <w:r>
              <w:t xml:space="preserve">V kapitole 2.1 v části ad2) </w:t>
            </w:r>
            <w:r>
              <w:rPr>
                <w:i/>
              </w:rPr>
              <w:t>Příjmy ze společných projektů s EU a ostatních finančních mechanismů</w:t>
            </w:r>
            <w:r>
              <w:t xml:space="preserve"> průvodní zprávy </w:t>
            </w:r>
            <w:r>
              <w:rPr>
                <w:lang w:eastAsia="cs-CZ"/>
              </w:rPr>
              <w:t xml:space="preserve">k závěrečnému účtu </w:t>
            </w:r>
            <w:r>
              <w:t xml:space="preserve">MŽP v tabulce nesprávně uvedlo plnění v % u příjmů z komunitárního programu LIFE+ za OSS AOPK ČR ve výši </w:t>
            </w:r>
            <w:r>
              <w:rPr>
                <w:b/>
              </w:rPr>
              <w:t>0 %.</w:t>
            </w:r>
            <w:r>
              <w:t xml:space="preserve"> Správně mělo MŽP uvést plnění ve výši</w:t>
            </w:r>
            <w:r>
              <w:rPr>
                <w:b/>
              </w:rPr>
              <w:t xml:space="preserve"> 175 %.</w:t>
            </w:r>
          </w:p>
        </w:tc>
      </w:tr>
      <w:tr w:rsidR="0022055C" w14:paraId="37E99F0F" w14:textId="77777777" w:rsidTr="0022055C">
        <w:trPr>
          <w:cantSplit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A83C" w14:textId="77777777" w:rsidR="0022055C" w:rsidRDefault="0022055C">
            <w:pPr>
              <w:spacing w:after="0"/>
              <w:jc w:val="center"/>
            </w:pPr>
            <w:r>
              <w:lastRenderedPageBreak/>
              <w:t>3.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BC33" w14:textId="77777777" w:rsidR="0022055C" w:rsidRDefault="0022055C">
            <w:pPr>
              <w:jc w:val="both"/>
            </w:pPr>
            <w:r>
              <w:t xml:space="preserve">V kapitole 3.2.6.1 </w:t>
            </w:r>
            <w:r>
              <w:rPr>
                <w:i/>
              </w:rPr>
              <w:t>Neinvestiční příspěvky zřízeným příspěvkovým organizacím</w:t>
            </w:r>
            <w:r>
              <w:t xml:space="preserve"> na str. 70 průvodní zprávy </w:t>
            </w:r>
            <w:r>
              <w:rPr>
                <w:lang w:eastAsia="cs-CZ"/>
              </w:rPr>
              <w:t xml:space="preserve">k závěrečnému účtu </w:t>
            </w:r>
            <w:r>
              <w:t xml:space="preserve">MŽP o nedočerpání prostředků na OON u Správy KRNAP uvedlo částku </w:t>
            </w:r>
            <w:r>
              <w:rPr>
                <w:b/>
              </w:rPr>
              <w:t>445,11 tis. Kč.</w:t>
            </w:r>
            <w:r>
              <w:t xml:space="preserve"> Správně mělo MŽP uvést </w:t>
            </w:r>
            <w:r>
              <w:rPr>
                <w:b/>
              </w:rPr>
              <w:t>455,11 tis. Kč.</w:t>
            </w:r>
          </w:p>
        </w:tc>
      </w:tr>
      <w:tr w:rsidR="0022055C" w14:paraId="55048A3C" w14:textId="77777777" w:rsidTr="0022055C">
        <w:trPr>
          <w:cantSplit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D493" w14:textId="77777777" w:rsidR="0022055C" w:rsidRDefault="0022055C">
            <w:pPr>
              <w:spacing w:after="0"/>
              <w:jc w:val="center"/>
            </w:pPr>
            <w:r>
              <w:t>4.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C1E0" w14:textId="77777777" w:rsidR="0022055C" w:rsidRDefault="0022055C">
            <w:pPr>
              <w:autoSpaceDE w:val="0"/>
              <w:autoSpaceDN w:val="0"/>
              <w:adjustRightInd w:val="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V kapitole 3.2.8.1 </w:t>
            </w:r>
            <w:r>
              <w:rPr>
                <w:rFonts w:cs="Calibri"/>
                <w:i/>
                <w:iCs/>
              </w:rPr>
              <w:t>Neinvestiční transfery mezinárodním organizacím</w:t>
            </w:r>
            <w:r>
              <w:rPr>
                <w:rFonts w:cs="Calibri"/>
                <w:iCs/>
              </w:rPr>
              <w:t xml:space="preserve"> průvodní zprávy </w:t>
            </w:r>
            <w:r>
              <w:rPr>
                <w:lang w:eastAsia="cs-CZ"/>
              </w:rPr>
              <w:t xml:space="preserve">k závěrečnému účtu </w:t>
            </w:r>
            <w:r>
              <w:rPr>
                <w:rFonts w:cs="Calibri"/>
                <w:iCs/>
              </w:rPr>
              <w:t xml:space="preserve">u uhrazeného členského příspěvku Federaci evropských velkoplošných chráněných území MŽP uvedlo částku </w:t>
            </w:r>
            <w:r>
              <w:rPr>
                <w:rFonts w:cs="Calibri"/>
                <w:b/>
                <w:iCs/>
              </w:rPr>
              <w:t>19,90 tis. Kč.</w:t>
            </w:r>
            <w:r>
              <w:rPr>
                <w:rFonts w:cs="Calibri"/>
                <w:iCs/>
              </w:rPr>
              <w:t xml:space="preserve"> Správně mělo MŽP uvést </w:t>
            </w:r>
            <w:r>
              <w:rPr>
                <w:rFonts w:cs="Calibri"/>
                <w:b/>
                <w:iCs/>
              </w:rPr>
              <w:t>15,90 tis. Kč.</w:t>
            </w:r>
          </w:p>
        </w:tc>
      </w:tr>
      <w:tr w:rsidR="0022055C" w14:paraId="3C105226" w14:textId="77777777" w:rsidTr="0022055C">
        <w:trPr>
          <w:cantSplit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142A" w14:textId="77777777" w:rsidR="0022055C" w:rsidRDefault="0022055C">
            <w:pPr>
              <w:spacing w:after="0"/>
              <w:jc w:val="center"/>
              <w:rPr>
                <w:rFonts w:cstheme="minorBidi"/>
              </w:rPr>
            </w:pPr>
            <w:r>
              <w:t>5.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461B" w14:textId="77777777" w:rsidR="0022055C" w:rsidRDefault="0022055C">
            <w:pPr>
              <w:rPr>
                <w:lang w:eastAsia="cs-CZ"/>
              </w:rPr>
            </w:pPr>
            <w:r>
              <w:t xml:space="preserve">V kapitole 3.3 </w:t>
            </w:r>
            <w:r>
              <w:rPr>
                <w:i/>
              </w:rPr>
              <w:t>Investiční výdaje</w:t>
            </w:r>
            <w:r>
              <w:t xml:space="preserve"> průvodní zprávy </w:t>
            </w:r>
            <w:r>
              <w:rPr>
                <w:lang w:eastAsia="cs-CZ"/>
              </w:rPr>
              <w:t xml:space="preserve">k závěrečnému účtu </w:t>
            </w:r>
            <w:r>
              <w:t xml:space="preserve">MŽP chybně uvedlo číslo programu </w:t>
            </w:r>
            <w:r>
              <w:rPr>
                <w:b/>
              </w:rPr>
              <w:t xml:space="preserve">115 273 </w:t>
            </w:r>
            <w:r>
              <w:rPr>
                <w:i/>
              </w:rPr>
              <w:t>MŽP Povodně 2013</w:t>
            </w:r>
            <w:r>
              <w:rPr>
                <w:b/>
              </w:rPr>
              <w:t>.</w:t>
            </w:r>
            <w:r>
              <w:t xml:space="preserve"> Správně mělo MŽP uvést </w:t>
            </w:r>
            <w:r>
              <w:rPr>
                <w:b/>
              </w:rPr>
              <w:t>115 272.</w:t>
            </w:r>
          </w:p>
        </w:tc>
      </w:tr>
      <w:tr w:rsidR="0022055C" w14:paraId="3BB449CA" w14:textId="77777777" w:rsidTr="0022055C">
        <w:trPr>
          <w:cantSplit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5B90" w14:textId="77777777" w:rsidR="0022055C" w:rsidRDefault="0022055C">
            <w:pPr>
              <w:spacing w:after="0"/>
              <w:jc w:val="center"/>
            </w:pPr>
            <w:r>
              <w:t>6.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8266" w14:textId="77777777" w:rsidR="0022055C" w:rsidRDefault="0022055C">
            <w:pPr>
              <w:autoSpaceDE w:val="0"/>
              <w:autoSpaceDN w:val="0"/>
              <w:adjustRightInd w:val="0"/>
              <w:jc w:val="both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 xml:space="preserve">V kapitole 3.3.1 </w:t>
            </w:r>
            <w:r>
              <w:rPr>
                <w:rFonts w:cs="Calibri"/>
                <w:i/>
                <w:iCs/>
              </w:rPr>
              <w:t>Kapitálové výdaje OSS (OSS MŽP, AOPK ČR, ČIŽP, Správa NPČŠ)</w:t>
            </w:r>
            <w:r>
              <w:rPr>
                <w:rFonts w:cs="Calibri"/>
                <w:iCs/>
              </w:rPr>
              <w:t xml:space="preserve"> v průvodní zprávě </w:t>
            </w:r>
            <w:r>
              <w:rPr>
                <w:lang w:eastAsia="cs-CZ"/>
              </w:rPr>
              <w:t xml:space="preserve">k závěrečnému účtu </w:t>
            </w:r>
            <w:r>
              <w:rPr>
                <w:rFonts w:cs="Calibri"/>
                <w:iCs/>
              </w:rPr>
              <w:t xml:space="preserve">MŽP chybně uvedlo číslo programu </w:t>
            </w:r>
            <w:r>
              <w:rPr>
                <w:rFonts w:cs="Calibri"/>
                <w:b/>
                <w:iCs/>
              </w:rPr>
              <w:t>115 190</w:t>
            </w:r>
            <w:r>
              <w:rPr>
                <w:rFonts w:cs="Calibri"/>
                <w:iCs/>
              </w:rPr>
              <w:t xml:space="preserve"> </w:t>
            </w:r>
            <w:r>
              <w:rPr>
                <w:rFonts w:cs="Calibri"/>
                <w:i/>
                <w:iCs/>
              </w:rPr>
              <w:t>Systém monitorování kvality ovzduší a změn klimatu – SMOK</w:t>
            </w:r>
            <w:r>
              <w:rPr>
                <w:rFonts w:cs="Calibri"/>
                <w:iCs/>
              </w:rPr>
              <w:t xml:space="preserve">. Správně mělo MŽP uvést </w:t>
            </w:r>
            <w:r>
              <w:rPr>
                <w:rFonts w:cs="Calibri"/>
                <w:b/>
                <w:iCs/>
              </w:rPr>
              <w:t>115 160</w:t>
            </w:r>
            <w:r>
              <w:rPr>
                <w:rFonts w:cs="Calibri"/>
                <w:iCs/>
              </w:rPr>
              <w:t xml:space="preserve"> </w:t>
            </w:r>
            <w:r>
              <w:rPr>
                <w:rFonts w:cs="Calibri"/>
                <w:i/>
                <w:iCs/>
              </w:rPr>
              <w:t>Podpora obnovy přirozených funkcí krajiny</w:t>
            </w:r>
            <w:r>
              <w:rPr>
                <w:rFonts w:cs="Calibri"/>
                <w:iCs/>
              </w:rPr>
              <w:t>.</w:t>
            </w:r>
          </w:p>
        </w:tc>
      </w:tr>
      <w:tr w:rsidR="0022055C" w14:paraId="6D01105D" w14:textId="77777777" w:rsidTr="0022055C">
        <w:trPr>
          <w:cantSplit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8FD8" w14:textId="77777777" w:rsidR="0022055C" w:rsidRDefault="0022055C">
            <w:pPr>
              <w:spacing w:after="0"/>
              <w:jc w:val="center"/>
              <w:rPr>
                <w:rFonts w:cstheme="minorBidi"/>
              </w:rPr>
            </w:pPr>
            <w:r>
              <w:t>7.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138E" w14:textId="77777777" w:rsidR="0022055C" w:rsidRDefault="0022055C">
            <w:pPr>
              <w:pStyle w:val="Zkladntextodsazen2"/>
              <w:spacing w:line="240" w:lineRule="auto"/>
              <w:ind w:left="0"/>
              <w:jc w:val="both"/>
              <w:rPr>
                <w:rFonts w:asciiTheme="minorHAnsi" w:hAnsiTheme="minorHAnsi" w:cs="Calibri"/>
                <w:iCs/>
              </w:rPr>
            </w:pPr>
            <w:r>
              <w:rPr>
                <w:rFonts w:asciiTheme="minorHAnsi" w:hAnsiTheme="minorHAnsi" w:cs="Calibri"/>
                <w:iCs/>
              </w:rPr>
              <w:t xml:space="preserve">V kapitole 3.4.4.3 </w:t>
            </w:r>
            <w:r>
              <w:rPr>
                <w:rFonts w:asciiTheme="minorHAnsi" w:hAnsiTheme="minorHAnsi" w:cs="Calibri"/>
                <w:i/>
                <w:iCs/>
              </w:rPr>
              <w:t>Ostatní investiční transfery veřejným rozpočtům územní úrovně</w:t>
            </w:r>
            <w:r>
              <w:rPr>
                <w:rFonts w:asciiTheme="minorHAnsi" w:hAnsiTheme="minorHAnsi" w:cs="Calibri"/>
                <w:iCs/>
              </w:rPr>
              <w:t xml:space="preserve"> v průvodní zprávě </w:t>
            </w:r>
            <w:r>
              <w:rPr>
                <w:rFonts w:asciiTheme="minorHAnsi" w:hAnsiTheme="minorHAnsi"/>
                <w:lang w:eastAsia="cs-CZ"/>
              </w:rPr>
              <w:t xml:space="preserve">k závěrečnému účtu </w:t>
            </w:r>
            <w:r>
              <w:rPr>
                <w:rFonts w:asciiTheme="minorHAnsi" w:hAnsiTheme="minorHAnsi" w:cs="Calibri"/>
                <w:iCs/>
              </w:rPr>
              <w:t xml:space="preserve">MŽP chybně uvedlo program </w:t>
            </w:r>
            <w:r>
              <w:rPr>
                <w:rFonts w:asciiTheme="minorHAnsi" w:hAnsiTheme="minorHAnsi" w:cs="Calibri"/>
                <w:b/>
                <w:iCs/>
              </w:rPr>
              <w:t xml:space="preserve">115 220 </w:t>
            </w:r>
            <w:r>
              <w:rPr>
                <w:rFonts w:asciiTheme="minorHAnsi" w:hAnsiTheme="minorHAnsi" w:cs="Calibri"/>
                <w:b/>
                <w:i/>
                <w:iCs/>
              </w:rPr>
              <w:t>Podpora udržitelného využívání zdrojů energie</w:t>
            </w:r>
            <w:r>
              <w:rPr>
                <w:rFonts w:asciiTheme="minorHAnsi" w:hAnsiTheme="minorHAnsi" w:cs="Calibri"/>
                <w:b/>
                <w:iCs/>
              </w:rPr>
              <w:t>.</w:t>
            </w:r>
            <w:r>
              <w:rPr>
                <w:rFonts w:asciiTheme="minorHAnsi" w:hAnsiTheme="minorHAnsi" w:cs="Calibri"/>
                <w:iCs/>
              </w:rPr>
              <w:t xml:space="preserve"> Správně mělo MŽP uvést program </w:t>
            </w:r>
            <w:r>
              <w:rPr>
                <w:rFonts w:asciiTheme="minorHAnsi" w:hAnsiTheme="minorHAnsi" w:cs="Calibri"/>
                <w:b/>
                <w:iCs/>
              </w:rPr>
              <w:t xml:space="preserve">115 120 </w:t>
            </w:r>
            <w:r>
              <w:rPr>
                <w:rFonts w:asciiTheme="minorHAnsi" w:hAnsiTheme="minorHAnsi" w:cs="Calibri"/>
                <w:b/>
                <w:i/>
                <w:iCs/>
              </w:rPr>
              <w:t>Podpora zlepšování stavu přírody a krajiny</w:t>
            </w:r>
            <w:r>
              <w:rPr>
                <w:rFonts w:asciiTheme="minorHAnsi" w:hAnsiTheme="minorHAnsi" w:cs="Calibri"/>
                <w:b/>
                <w:iCs/>
              </w:rPr>
              <w:t>.</w:t>
            </w:r>
          </w:p>
        </w:tc>
      </w:tr>
      <w:tr w:rsidR="0022055C" w14:paraId="6AEE81FF" w14:textId="77777777" w:rsidTr="0022055C">
        <w:trPr>
          <w:cantSplit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C18F" w14:textId="77777777" w:rsidR="0022055C" w:rsidRDefault="0022055C">
            <w:pPr>
              <w:spacing w:after="0"/>
              <w:jc w:val="center"/>
              <w:rPr>
                <w:rFonts w:asciiTheme="minorHAnsi" w:hAnsiTheme="minorHAnsi" w:cstheme="minorBidi"/>
              </w:rPr>
            </w:pPr>
            <w:r>
              <w:t xml:space="preserve">8. 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7BDE" w14:textId="77777777" w:rsidR="0022055C" w:rsidRDefault="0022055C">
            <w:pPr>
              <w:spacing w:after="0"/>
              <w:jc w:val="both"/>
            </w:pPr>
            <w:r>
              <w:t xml:space="preserve">V kapitole 6.2 </w:t>
            </w:r>
            <w:r>
              <w:rPr>
                <w:i/>
              </w:rPr>
              <w:t>Výsledky vnitřních kontrol</w:t>
            </w:r>
            <w:r>
              <w:t xml:space="preserve"> v průvodní zprávě </w:t>
            </w:r>
            <w:r>
              <w:rPr>
                <w:lang w:eastAsia="cs-CZ"/>
              </w:rPr>
              <w:t xml:space="preserve">k závěrečnému účtu </w:t>
            </w:r>
            <w:r>
              <w:t>MŽP neuvedlo za ČIŽP úplný přehled veškerých vnitřních kontrol realizovaných u ČIŽP v roce 2016 (tabulka začínající na str. 246). V tabulce nejsou v důsledku chybného přenosu z podkladů zaslaných od ČIŽP uvedeny následující dvě realizované kontroly:</w:t>
            </w:r>
          </w:p>
          <w:p w14:paraId="3137C339" w14:textId="77777777" w:rsidR="0022055C" w:rsidRDefault="0022055C" w:rsidP="0022055C">
            <w:pPr>
              <w:pStyle w:val="Odstavecseseznamem"/>
              <w:numPr>
                <w:ilvl w:val="0"/>
                <w:numId w:val="36"/>
              </w:numPr>
              <w:spacing w:after="0"/>
              <w:ind w:left="561" w:hanging="283"/>
              <w:jc w:val="both"/>
            </w:pPr>
            <w:r>
              <w:t>kontrola OI Ostrava –</w:t>
            </w:r>
            <w:r>
              <w:rPr>
                <w:i/>
              </w:rPr>
              <w:t xml:space="preserve"> kontrola vybraných případů inspekčního šetření</w:t>
            </w:r>
            <w:r>
              <w:t xml:space="preserve"> – provedená v období 10/2016;</w:t>
            </w:r>
          </w:p>
          <w:p w14:paraId="434937CD" w14:textId="77777777" w:rsidR="0022055C" w:rsidRDefault="0022055C" w:rsidP="0022055C">
            <w:pPr>
              <w:pStyle w:val="Odstavecseseznamem"/>
              <w:numPr>
                <w:ilvl w:val="0"/>
                <w:numId w:val="36"/>
              </w:numPr>
              <w:ind w:left="561" w:hanging="283"/>
              <w:jc w:val="both"/>
            </w:pPr>
            <w:r>
              <w:t>kontrola OI Praha –</w:t>
            </w:r>
            <w:r>
              <w:rPr>
                <w:i/>
              </w:rPr>
              <w:t xml:space="preserve"> kontrola vybraných případů inspekčního šetření; šetření stížností dle SŘ a vyřizování žádostí o informace dle informačních zákonů</w:t>
            </w:r>
            <w:r>
              <w:t xml:space="preserve"> – provedená v období 12/2016.</w:t>
            </w:r>
          </w:p>
        </w:tc>
      </w:tr>
    </w:tbl>
    <w:p w14:paraId="5AFDFB43" w14:textId="77777777" w:rsidR="0022055C" w:rsidRDefault="0022055C" w:rsidP="0022055C">
      <w:pPr>
        <w:spacing w:after="0"/>
        <w:jc w:val="both"/>
        <w:rPr>
          <w:rFonts w:asciiTheme="minorHAnsi" w:hAnsiTheme="minorHAnsi" w:cstheme="minorBidi"/>
        </w:rPr>
      </w:pPr>
    </w:p>
    <w:p w14:paraId="362A1850" w14:textId="77777777" w:rsidR="00814E79" w:rsidRDefault="00814E79" w:rsidP="00F73E57">
      <w:pPr>
        <w:tabs>
          <w:tab w:val="left" w:pos="2127"/>
          <w:tab w:val="left" w:pos="2552"/>
        </w:tabs>
        <w:spacing w:after="80" w:line="276" w:lineRule="auto"/>
      </w:pPr>
    </w:p>
    <w:sectPr w:rsidR="00814E79" w:rsidSect="0022055C">
      <w:footnotePr>
        <w:numRestart w:val="eachSect"/>
      </w:footnotePr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B6ADB" w14:textId="77777777" w:rsidR="0022055C" w:rsidRDefault="0022055C" w:rsidP="002B7978">
      <w:pPr>
        <w:spacing w:after="0"/>
      </w:pPr>
      <w:r>
        <w:separator/>
      </w:r>
    </w:p>
  </w:endnote>
  <w:endnote w:type="continuationSeparator" w:id="0">
    <w:p w14:paraId="6CDFC083" w14:textId="77777777" w:rsidR="0022055C" w:rsidRDefault="0022055C" w:rsidP="002B79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2D21B" w14:textId="77777777" w:rsidR="00913200" w:rsidRDefault="009132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927037"/>
      <w:docPartObj>
        <w:docPartGallery w:val="Page Numbers (Bottom of Page)"/>
        <w:docPartUnique/>
      </w:docPartObj>
    </w:sdtPr>
    <w:sdtContent>
      <w:p w14:paraId="2E9DE15C" w14:textId="0B967391" w:rsidR="0022055C" w:rsidRDefault="0022055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200">
          <w:rPr>
            <w:noProof/>
          </w:rPr>
          <w:t>3</w:t>
        </w:r>
        <w:r>
          <w:fldChar w:fldCharType="end"/>
        </w:r>
      </w:p>
    </w:sdtContent>
  </w:sdt>
  <w:p w14:paraId="0586FF97" w14:textId="77777777" w:rsidR="0022055C" w:rsidRDefault="002205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F066" w14:textId="77777777" w:rsidR="00913200" w:rsidRDefault="009132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0362B" w14:textId="77777777" w:rsidR="0022055C" w:rsidRDefault="0022055C" w:rsidP="002B7978">
      <w:pPr>
        <w:spacing w:after="0"/>
      </w:pPr>
      <w:r>
        <w:separator/>
      </w:r>
    </w:p>
  </w:footnote>
  <w:footnote w:type="continuationSeparator" w:id="0">
    <w:p w14:paraId="4F75C91F" w14:textId="77777777" w:rsidR="0022055C" w:rsidRDefault="0022055C" w:rsidP="002B7978">
      <w:pPr>
        <w:spacing w:after="0"/>
      </w:pPr>
      <w:r>
        <w:continuationSeparator/>
      </w:r>
    </w:p>
  </w:footnote>
  <w:footnote w:id="1">
    <w:p w14:paraId="60894D8A" w14:textId="21140C6C" w:rsidR="0022055C" w:rsidRPr="00D85514" w:rsidRDefault="0022055C" w:rsidP="000D72DE">
      <w:pPr>
        <w:pStyle w:val="Textpoznpodarou"/>
        <w:ind w:left="284" w:hanging="284"/>
        <w:rPr>
          <w:rFonts w:asciiTheme="minorHAnsi" w:hAnsiTheme="minorHAnsi" w:cstheme="minorHAnsi"/>
        </w:rPr>
      </w:pPr>
      <w:r w:rsidRPr="00D85514">
        <w:rPr>
          <w:rStyle w:val="Znakapoznpodarou"/>
          <w:rFonts w:asciiTheme="minorHAnsi" w:hAnsiTheme="minorHAnsi" w:cstheme="minorHAnsi"/>
        </w:rPr>
        <w:footnoteRef/>
      </w:r>
      <w:r w:rsidRPr="00D85514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  <w:t xml:space="preserve">Viz </w:t>
      </w:r>
      <w:hyperlink r:id="rId1" w:history="1">
        <w:r w:rsidRPr="00E23194">
          <w:rPr>
            <w:rStyle w:val="Hypertextovodkaz"/>
            <w:rFonts w:asciiTheme="minorHAnsi" w:hAnsiTheme="minorHAnsi" w:cstheme="minorHAnsi"/>
          </w:rPr>
          <w:t>http://www.env.cz/cz/emas</w:t>
        </w:r>
      </w:hyperlink>
      <w:r w:rsidRPr="00E7535E">
        <w:rPr>
          <w:rStyle w:val="Hypertextovodkaz"/>
          <w:rFonts w:asciiTheme="minorHAnsi" w:hAnsiTheme="minorHAnsi" w:cstheme="minorHAnsi"/>
          <w:color w:val="auto"/>
          <w:u w:val="none"/>
        </w:rPr>
        <w:t>.</w:t>
      </w:r>
      <w:r w:rsidRPr="00D85514">
        <w:rPr>
          <w:rFonts w:asciiTheme="minorHAnsi" w:hAnsiTheme="minorHAnsi" w:cstheme="minorHAnsi"/>
        </w:rPr>
        <w:t xml:space="preserve"> </w:t>
      </w:r>
    </w:p>
  </w:footnote>
  <w:footnote w:id="2">
    <w:p w14:paraId="0E708612" w14:textId="77777777" w:rsidR="0022055C" w:rsidRPr="00D85514" w:rsidRDefault="0022055C" w:rsidP="002B7978">
      <w:pPr>
        <w:pStyle w:val="Textpoznpodarou"/>
        <w:ind w:left="284" w:hanging="284"/>
        <w:rPr>
          <w:rFonts w:asciiTheme="minorHAnsi" w:hAnsiTheme="minorHAnsi" w:cstheme="minorHAnsi"/>
        </w:rPr>
      </w:pPr>
      <w:r w:rsidRPr="00D85514">
        <w:rPr>
          <w:rStyle w:val="Znakapoznpodarou"/>
          <w:rFonts w:asciiTheme="minorHAnsi" w:hAnsiTheme="minorHAnsi" w:cstheme="minorHAnsi"/>
        </w:rPr>
        <w:footnoteRef/>
      </w:r>
      <w:r w:rsidRPr="00D85514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  <w:t>Viz ustanovení § 1 odst. 3 zákona o účetnictví.</w:t>
      </w:r>
    </w:p>
  </w:footnote>
  <w:footnote w:id="3">
    <w:p w14:paraId="1CDCC5F2" w14:textId="7B1179E7" w:rsidR="0022055C" w:rsidRPr="00D85514" w:rsidRDefault="0022055C" w:rsidP="002B797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85514">
        <w:rPr>
          <w:rStyle w:val="Znakapoznpodarou"/>
          <w:rFonts w:asciiTheme="minorHAnsi" w:hAnsiTheme="minorHAnsi" w:cstheme="minorHAnsi"/>
        </w:rPr>
        <w:footnoteRef/>
      </w:r>
      <w:r w:rsidRPr="00D85514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  <w:t>Dle ustanovení § 3 písm. o) rozpočtových pravidel je rozpočtový systém informačním systémem veřejné správy, v němž se mj. soustřeďují údaje pro hodnocení plnění státního rozpočtu.</w:t>
      </w:r>
    </w:p>
  </w:footnote>
  <w:footnote w:id="4">
    <w:p w14:paraId="5CA29640" w14:textId="687E8BED" w:rsidR="0022055C" w:rsidRPr="00304A16" w:rsidRDefault="0022055C" w:rsidP="007320C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85514">
        <w:rPr>
          <w:rStyle w:val="Znakapoznpodarou"/>
          <w:rFonts w:asciiTheme="minorHAnsi" w:hAnsiTheme="minorHAnsi" w:cstheme="minorHAnsi"/>
        </w:rPr>
        <w:footnoteRef/>
      </w:r>
      <w:r w:rsidRPr="00D85514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</w:r>
      <w:r w:rsidRPr="00304A16">
        <w:rPr>
          <w:rFonts w:asciiTheme="minorHAnsi" w:hAnsiTheme="minorHAnsi" w:cstheme="minorHAnsi"/>
        </w:rPr>
        <w:t xml:space="preserve">Dle ustanovení § 20 rozpočtových pravidel jsou OSS povinny předkládat údaje potřebné pro průběžné hodnocení plnění státního rozpočtu. Způsob a termíny předkládání údajů a jejich rozsah stanovuje vyhláška č. 5/2014 Sb., o způsobu, termínech a rozsahu údajů předkládaných pro hodnocení plnění státního rozpočtu, rozpočtů státních fondů, rozpočtů územních samosprávných celků, rozpočtů dobrovolných svazků obcí a rozpočtů Regionálních rad regionů soudržnosti. Dle § 5 odst. 1 i dle přílohy č. 1 této vyhlášky zpracovávají OSS údaje pro hodnocení plnění státního rozpočtu přímo v rozpočtovém systému, ve kterém je z nich následně sestavován výkaz pro hodnocení plnění rozpočtu. </w:t>
      </w:r>
    </w:p>
  </w:footnote>
  <w:footnote w:id="5">
    <w:p w14:paraId="30E7778A" w14:textId="3BE717E5" w:rsidR="0022055C" w:rsidRPr="00D85514" w:rsidRDefault="0022055C" w:rsidP="007320C8">
      <w:pPr>
        <w:spacing w:after="0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304A16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304A16">
        <w:rPr>
          <w:rFonts w:asciiTheme="minorHAnsi" w:hAnsiTheme="minorHAnsi" w:cstheme="minorHAnsi"/>
          <w:sz w:val="20"/>
          <w:szCs w:val="20"/>
        </w:rPr>
        <w:t xml:space="preserve"> </w:t>
      </w:r>
      <w:r w:rsidRPr="00304A16">
        <w:rPr>
          <w:rFonts w:asciiTheme="minorHAnsi" w:hAnsiTheme="minorHAnsi" w:cstheme="minorHAnsi"/>
          <w:sz w:val="20"/>
          <w:szCs w:val="20"/>
        </w:rPr>
        <w:tab/>
        <w:t>Jednou ze</w:t>
      </w:r>
      <w:r w:rsidRPr="00D85514">
        <w:rPr>
          <w:rFonts w:asciiTheme="minorHAnsi" w:eastAsiaTheme="minorHAnsi" w:hAnsiTheme="minorHAnsi" w:cstheme="minorHAnsi"/>
          <w:sz w:val="20"/>
          <w:szCs w:val="20"/>
        </w:rPr>
        <w:t xml:space="preserve"> základních povinností OSS při hospodaření s majetkem státu je dle ustanovení § 14 odst. 2 zákona č. 219/2000 Sb. vést majetek v účetnictví a provádět jeho inventarizaci v souladu se zákonem o účetnictví. </w:t>
      </w:r>
    </w:p>
  </w:footnote>
  <w:footnote w:id="6">
    <w:p w14:paraId="646AFE13" w14:textId="2B8C6E6E" w:rsidR="0022055C" w:rsidRPr="00304A16" w:rsidRDefault="0022055C" w:rsidP="00CC207A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04A16">
        <w:rPr>
          <w:rStyle w:val="Znakapoznpodarou"/>
          <w:rFonts w:asciiTheme="minorHAnsi" w:hAnsiTheme="minorHAnsi" w:cstheme="minorHAnsi"/>
        </w:rPr>
        <w:footnoteRef/>
      </w:r>
      <w:r w:rsidRPr="00304A16">
        <w:rPr>
          <w:rFonts w:asciiTheme="minorHAnsi" w:hAnsiTheme="minorHAnsi" w:cstheme="minorHAnsi"/>
        </w:rPr>
        <w:t xml:space="preserve"> </w:t>
      </w:r>
      <w:r w:rsidRPr="00304A16">
        <w:rPr>
          <w:rFonts w:asciiTheme="minorHAnsi" w:hAnsiTheme="minorHAnsi" w:cstheme="minorHAnsi"/>
        </w:rPr>
        <w:tab/>
        <w:t xml:space="preserve">Povinnost sestavit účetní výkazy za Českou republiku je stanovena v § 23b zákona o účetnictví. Podmínky sestavení </w:t>
      </w:r>
      <w:r>
        <w:rPr>
          <w:rFonts w:asciiTheme="minorHAnsi" w:hAnsiTheme="minorHAnsi" w:cstheme="minorHAnsi"/>
        </w:rPr>
        <w:t xml:space="preserve">těchto výkazů </w:t>
      </w:r>
      <w:r w:rsidRPr="00304A16">
        <w:rPr>
          <w:rFonts w:asciiTheme="minorHAnsi" w:hAnsiTheme="minorHAnsi" w:cstheme="minorHAnsi"/>
        </w:rPr>
        <w:t xml:space="preserve">jsou stanoveny vyhláškou č. 312/2014 Sb., o podmínkách sestavení účetních výkazů za Českou republiku (konsolidační vyhláška státu). </w:t>
      </w:r>
    </w:p>
  </w:footnote>
  <w:footnote w:id="7">
    <w:p w14:paraId="1C79FB11" w14:textId="45753B51" w:rsidR="0022055C" w:rsidRPr="00304A16" w:rsidRDefault="0022055C" w:rsidP="006957FD">
      <w:p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4A16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304A16">
        <w:rPr>
          <w:rFonts w:asciiTheme="minorHAnsi" w:hAnsiTheme="minorHAnsi" w:cstheme="minorHAnsi"/>
          <w:sz w:val="20"/>
          <w:szCs w:val="20"/>
        </w:rPr>
        <w:t xml:space="preserve"> </w:t>
      </w:r>
      <w:r w:rsidRPr="00304A1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K</w:t>
      </w:r>
      <w:r w:rsidRPr="00304A16">
        <w:rPr>
          <w:rFonts w:asciiTheme="minorHAnsi" w:hAnsiTheme="minorHAnsi" w:cstheme="minorHAnsi"/>
          <w:sz w:val="20"/>
          <w:szCs w:val="20"/>
        </w:rPr>
        <w:t xml:space="preserve">ontrolní akce č. 14/19 – </w:t>
      </w:r>
      <w:r w:rsidRPr="00304A16">
        <w:rPr>
          <w:rFonts w:asciiTheme="minorHAnsi" w:hAnsiTheme="minorHAnsi" w:cstheme="minorHAnsi"/>
          <w:i/>
          <w:sz w:val="20"/>
          <w:szCs w:val="20"/>
        </w:rPr>
        <w:t>Závěrečný účet kapitoly státního rozpočtu Ministerstvo životního prostředí za rok 2013, účetní závěrka a finanční výkazy Ministerstva životního prostředí za rok 2013</w:t>
      </w:r>
      <w:r w:rsidRPr="00304A1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kontrolní závěr z této kontroly byl </w:t>
      </w:r>
      <w:r w:rsidRPr="00304A16">
        <w:rPr>
          <w:rFonts w:asciiTheme="minorHAnsi" w:hAnsiTheme="minorHAnsi" w:cstheme="minorHAnsi"/>
          <w:sz w:val="20"/>
          <w:szCs w:val="20"/>
        </w:rPr>
        <w:t xml:space="preserve">zveřejněn v částce 2/2015 </w:t>
      </w:r>
      <w:r w:rsidRPr="00304A16">
        <w:rPr>
          <w:rFonts w:asciiTheme="minorHAnsi" w:hAnsiTheme="minorHAnsi" w:cstheme="minorHAnsi"/>
          <w:i/>
          <w:sz w:val="20"/>
          <w:szCs w:val="20"/>
        </w:rPr>
        <w:t xml:space="preserve">Věstníku NKÚ. </w:t>
      </w:r>
    </w:p>
  </w:footnote>
  <w:footnote w:id="8">
    <w:p w14:paraId="65DEE325" w14:textId="77777777" w:rsidR="0022055C" w:rsidRPr="00304A16" w:rsidRDefault="0022055C" w:rsidP="006957F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04A16">
        <w:rPr>
          <w:rStyle w:val="Znakapoznpodarou"/>
          <w:rFonts w:asciiTheme="minorHAnsi" w:hAnsiTheme="minorHAnsi" w:cstheme="minorHAnsi"/>
        </w:rPr>
        <w:footnoteRef/>
      </w:r>
      <w:r w:rsidRPr="00304A16">
        <w:rPr>
          <w:rFonts w:asciiTheme="minorHAnsi" w:hAnsiTheme="minorHAnsi" w:cstheme="minorHAnsi"/>
        </w:rPr>
        <w:t xml:space="preserve"> </w:t>
      </w:r>
      <w:r w:rsidRPr="00304A16">
        <w:rPr>
          <w:rFonts w:asciiTheme="minorHAnsi" w:hAnsiTheme="minorHAnsi" w:cstheme="minorHAnsi"/>
        </w:rPr>
        <w:tab/>
        <w:t>V souladu s ustanovením § 21a odst. 5 zákona o účetnictví organizační složky státu zveřejňují účetní závěrku prostřednictvím Ministerstva financí způsobem umožňujícím dálkový přístup.</w:t>
      </w:r>
    </w:p>
  </w:footnote>
  <w:footnote w:id="9">
    <w:p w14:paraId="7BDDD347" w14:textId="77777777" w:rsidR="0022055C" w:rsidRPr="00304A16" w:rsidRDefault="0022055C" w:rsidP="00050275">
      <w:pPr>
        <w:pStyle w:val="Textpoznpodarou"/>
        <w:ind w:left="284" w:hanging="284"/>
        <w:rPr>
          <w:rFonts w:asciiTheme="minorHAnsi" w:hAnsiTheme="minorHAnsi" w:cstheme="minorHAnsi"/>
        </w:rPr>
      </w:pPr>
      <w:r w:rsidRPr="00304A16">
        <w:rPr>
          <w:rStyle w:val="Znakapoznpodarou"/>
          <w:rFonts w:asciiTheme="minorHAnsi" w:hAnsiTheme="minorHAnsi" w:cstheme="minorHAnsi"/>
        </w:rPr>
        <w:footnoteRef/>
      </w:r>
      <w:r w:rsidRPr="00304A16">
        <w:rPr>
          <w:rFonts w:asciiTheme="minorHAnsi" w:hAnsiTheme="minorHAnsi" w:cstheme="minorHAnsi"/>
        </w:rPr>
        <w:t xml:space="preserve"> </w:t>
      </w:r>
      <w:r w:rsidRPr="00304A16">
        <w:rPr>
          <w:rFonts w:asciiTheme="minorHAnsi" w:hAnsiTheme="minorHAnsi" w:cstheme="minorHAnsi"/>
        </w:rPr>
        <w:tab/>
        <w:t>Související např. s transfery, povolenkami na emise skleníkových plynů, dlouhodobým majetkem.</w:t>
      </w:r>
    </w:p>
  </w:footnote>
  <w:footnote w:id="10">
    <w:p w14:paraId="07FF545D" w14:textId="331F543D" w:rsidR="0022055C" w:rsidRPr="0011741A" w:rsidRDefault="0022055C" w:rsidP="0011741A">
      <w:pPr>
        <w:pStyle w:val="Textpoznpodarou"/>
        <w:ind w:left="284" w:hanging="284"/>
        <w:jc w:val="both"/>
        <w:rPr>
          <w:rStyle w:val="Hypertextovodkaz"/>
          <w:rFonts w:asciiTheme="minorHAnsi" w:hAnsiTheme="minorHAnsi" w:cstheme="minorHAnsi"/>
        </w:rPr>
      </w:pPr>
      <w:r w:rsidRPr="0011741A">
        <w:rPr>
          <w:rStyle w:val="Znakapoznpodarou"/>
          <w:rFonts w:asciiTheme="minorHAnsi" w:hAnsiTheme="minorHAnsi" w:cstheme="minorHAnsi"/>
        </w:rPr>
        <w:footnoteRef/>
      </w:r>
      <w:r w:rsidRPr="0011741A">
        <w:rPr>
          <w:rFonts w:asciiTheme="minorHAnsi" w:hAnsiTheme="minorHAnsi" w:cstheme="minorHAnsi"/>
        </w:rPr>
        <w:t xml:space="preserve"> </w:t>
      </w:r>
      <w:r w:rsidRPr="0011741A">
        <w:rPr>
          <w:rFonts w:asciiTheme="minorHAnsi" w:hAnsiTheme="minorHAnsi" w:cstheme="minorHAnsi"/>
        </w:rPr>
        <w:tab/>
      </w:r>
      <w:hyperlink r:id="rId2" w:history="1">
        <w:r w:rsidRPr="0011741A">
          <w:rPr>
            <w:rStyle w:val="Hypertextovodkaz"/>
            <w:rFonts w:asciiTheme="minorHAnsi" w:hAnsiTheme="minorHAnsi" w:cstheme="minorHAnsi"/>
          </w:rPr>
          <w:t>http://monitor.statnipokladna.cz/2016/statni-rozpocet/oss-sf/00164801</w:t>
        </w:r>
      </w:hyperlink>
      <w:r w:rsidRPr="0011741A">
        <w:rPr>
          <w:rFonts w:asciiTheme="minorHAnsi" w:hAnsiTheme="minorHAnsi" w:cstheme="minorHAnsi"/>
        </w:rPr>
        <w:t>,</w:t>
      </w:r>
      <w:r w:rsidRPr="0011741A">
        <w:rPr>
          <w:rStyle w:val="Hypertextovodkaz"/>
          <w:rFonts w:asciiTheme="minorHAnsi" w:hAnsiTheme="minorHAnsi" w:cstheme="minorHAnsi"/>
        </w:rPr>
        <w:t xml:space="preserve"> </w:t>
      </w:r>
    </w:p>
    <w:p w14:paraId="69543A24" w14:textId="77777777" w:rsidR="0022055C" w:rsidRPr="0011741A" w:rsidRDefault="0022055C" w:rsidP="0011741A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1741A">
        <w:rPr>
          <w:rStyle w:val="Hypertextovodkaz"/>
          <w:rFonts w:asciiTheme="minorHAnsi" w:hAnsiTheme="minorHAnsi" w:cstheme="minorHAnsi"/>
          <w:u w:val="none"/>
        </w:rPr>
        <w:tab/>
      </w:r>
      <w:r w:rsidRPr="0011741A">
        <w:rPr>
          <w:rStyle w:val="Hypertextovodkaz"/>
          <w:rFonts w:asciiTheme="minorHAnsi" w:hAnsiTheme="minorHAnsi" w:cstheme="minorHAnsi"/>
          <w:color w:val="auto"/>
          <w:u w:val="none"/>
        </w:rPr>
        <w:t xml:space="preserve">dále viz záložka „ÚČETNÍ ZÁVĚRKA“. </w:t>
      </w:r>
    </w:p>
  </w:footnote>
  <w:footnote w:id="11">
    <w:p w14:paraId="48CEE31F" w14:textId="1DFE5560" w:rsidR="0022055C" w:rsidRPr="00E500FD" w:rsidRDefault="0022055C" w:rsidP="00C81AD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E500FD">
        <w:rPr>
          <w:rStyle w:val="Znakapoznpodarou"/>
          <w:rFonts w:asciiTheme="minorHAnsi" w:hAnsiTheme="minorHAnsi" w:cstheme="minorHAnsi"/>
        </w:rPr>
        <w:footnoteRef/>
      </w:r>
      <w:r w:rsidRPr="00E500FD">
        <w:rPr>
          <w:rFonts w:asciiTheme="minorHAnsi" w:hAnsiTheme="minorHAnsi" w:cstheme="minorHAnsi"/>
        </w:rPr>
        <w:t xml:space="preserve"> </w:t>
      </w:r>
      <w:r w:rsidRPr="00E500FD">
        <w:rPr>
          <w:rFonts w:asciiTheme="minorHAnsi" w:hAnsiTheme="minorHAnsi" w:cstheme="minorHAnsi"/>
        </w:rPr>
        <w:tab/>
        <w:t>Hladina významnosti reprezentuje hodnotu maximálního rozsahu nesprávností v účetní závěrce, jejichž překročení by mohlo ovlivnit přiměřeně znalého uživatele. Při stanovení hladiny významnosti NKÚ postupuje v souladu se</w:t>
      </w:r>
      <w:r w:rsidRPr="00E500FD">
        <w:rPr>
          <w:rFonts w:asciiTheme="minorHAnsi" w:hAnsiTheme="minorHAnsi" w:cstheme="minorHAnsi"/>
          <w:i/>
        </w:rPr>
        <w:t xml:space="preserve"> </w:t>
      </w:r>
      <w:r w:rsidRPr="00E500FD">
        <w:rPr>
          <w:rFonts w:asciiTheme="minorHAnsi" w:hAnsiTheme="minorHAnsi" w:cstheme="minorHAnsi"/>
        </w:rPr>
        <w:t>standardy nejvyšších kontrolních institucí (ISSAI) pro finanční audit a kontrolními standardy NKÚ.</w:t>
      </w:r>
    </w:p>
  </w:footnote>
  <w:footnote w:id="12">
    <w:p w14:paraId="5F47666C" w14:textId="5A7B24F6" w:rsidR="0022055C" w:rsidRPr="0011741A" w:rsidRDefault="0022055C" w:rsidP="00C81AD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1741A">
        <w:rPr>
          <w:rStyle w:val="Znakapoznpodarou"/>
          <w:rFonts w:asciiTheme="minorHAnsi" w:hAnsiTheme="minorHAnsi" w:cstheme="minorHAnsi"/>
        </w:rPr>
        <w:footnoteRef/>
      </w:r>
      <w:r w:rsidRPr="0011741A">
        <w:rPr>
          <w:rFonts w:asciiTheme="minorHAnsi" w:hAnsiTheme="minorHAnsi" w:cstheme="minorHAnsi"/>
        </w:rPr>
        <w:t xml:space="preserve"> </w:t>
      </w:r>
      <w:r w:rsidRPr="0011741A">
        <w:rPr>
          <w:rFonts w:asciiTheme="minorHAnsi" w:hAnsiTheme="minorHAnsi" w:cstheme="minorHAnsi"/>
        </w:rPr>
        <w:tab/>
        <w:t>Tj. ve výši 2 % z celkových nákladů vykázaných v ÚZ k 31. prosinci 2016.</w:t>
      </w:r>
    </w:p>
  </w:footnote>
  <w:footnote w:id="13">
    <w:p w14:paraId="6FFE4F75" w14:textId="674EE63F" w:rsidR="0022055C" w:rsidRPr="00321595" w:rsidRDefault="0022055C" w:rsidP="0055087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50879">
        <w:rPr>
          <w:rStyle w:val="Znakapoznpodarou"/>
          <w:rFonts w:asciiTheme="minorHAnsi" w:hAnsiTheme="minorHAnsi" w:cstheme="minorHAnsi"/>
        </w:rPr>
        <w:footnoteRef/>
      </w:r>
      <w:r w:rsidRPr="00550879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  <w:t>V souladu s ustanovením § 7 zákona č. 563/1991 Sb. jde o osobu, která využí</w:t>
      </w:r>
      <w:r w:rsidRPr="00EA44A3">
        <w:rPr>
          <w:rFonts w:asciiTheme="minorHAnsi" w:hAnsiTheme="minorHAnsi" w:cstheme="minorHAnsi"/>
        </w:rPr>
        <w:t>vá informace z účetní závěrky a činí na jejich základě ekonomická rozhodnutí.</w:t>
      </w:r>
    </w:p>
  </w:footnote>
  <w:footnote w:id="14">
    <w:p w14:paraId="244D5E75" w14:textId="38E6F362" w:rsidR="0022055C" w:rsidRPr="00D85514" w:rsidRDefault="0022055C" w:rsidP="00550879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50879">
        <w:rPr>
          <w:rStyle w:val="Znakapoznpodarou"/>
          <w:rFonts w:asciiTheme="minorHAnsi" w:hAnsiTheme="minorHAnsi" w:cstheme="minorHAnsi"/>
        </w:rPr>
        <w:footnoteRef/>
      </w:r>
      <w:r w:rsidRPr="00550879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</w:r>
      <w:r w:rsidRPr="00550879">
        <w:rPr>
          <w:rFonts w:asciiTheme="minorHAnsi" w:hAnsiTheme="minorHAnsi" w:cstheme="minorHAnsi"/>
        </w:rPr>
        <w:t>Viz ustanovení § 17 odst. 1 zákona č. 383/2012 Sb.</w:t>
      </w:r>
      <w:r>
        <w:rPr>
          <w:rFonts w:asciiTheme="minorHAnsi" w:hAnsiTheme="minorHAnsi" w:cstheme="minorHAnsi"/>
        </w:rPr>
        <w:t>,</w:t>
      </w:r>
      <w:r w:rsidRPr="00772A28">
        <w:t xml:space="preserve"> </w:t>
      </w:r>
      <w:r w:rsidRPr="00772A28">
        <w:rPr>
          <w:rFonts w:asciiTheme="minorHAnsi" w:hAnsiTheme="minorHAnsi" w:cstheme="minorHAnsi"/>
        </w:rPr>
        <w:t>o podmínkách obchodování s povolenkami na emise skleníkových plynů</w:t>
      </w:r>
      <w:r>
        <w:rPr>
          <w:rFonts w:asciiTheme="minorHAnsi" w:hAnsiTheme="minorHAnsi" w:cstheme="minorHAnsi"/>
        </w:rPr>
        <w:t>.</w:t>
      </w:r>
    </w:p>
  </w:footnote>
  <w:footnote w:id="15">
    <w:p w14:paraId="6F39EE2E" w14:textId="0F13D863" w:rsidR="0022055C" w:rsidRPr="00550879" w:rsidRDefault="0022055C" w:rsidP="00550879">
      <w:p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85514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D85514">
        <w:rPr>
          <w:rFonts w:asciiTheme="minorHAnsi" w:hAnsiTheme="minorHAnsi" w:cstheme="minorHAnsi"/>
          <w:sz w:val="20"/>
          <w:szCs w:val="20"/>
        </w:rPr>
        <w:t xml:space="preserve"> </w:t>
      </w:r>
      <w:r w:rsidRPr="00D85514">
        <w:rPr>
          <w:rFonts w:asciiTheme="minorHAnsi" w:hAnsiTheme="minorHAnsi" w:cstheme="minorHAnsi"/>
          <w:sz w:val="20"/>
          <w:szCs w:val="20"/>
        </w:rPr>
        <w:tab/>
        <w:t xml:space="preserve">Na hospodaření s tímto majetkem se nevztahují jiné právní předpisy upravující hospodaření s majetkem České republiky. </w:t>
      </w:r>
    </w:p>
  </w:footnote>
  <w:footnote w:id="16">
    <w:p w14:paraId="494E5583" w14:textId="71AF6079" w:rsidR="0022055C" w:rsidRPr="00D85514" w:rsidRDefault="0022055C" w:rsidP="006D1134">
      <w:pPr>
        <w:pStyle w:val="Textpoznpodarou"/>
        <w:ind w:left="255" w:hanging="255"/>
        <w:jc w:val="both"/>
        <w:rPr>
          <w:rFonts w:asciiTheme="minorHAnsi" w:hAnsiTheme="minorHAnsi" w:cstheme="minorHAnsi"/>
        </w:rPr>
      </w:pPr>
      <w:r w:rsidRPr="00D85514">
        <w:rPr>
          <w:rStyle w:val="Znakapoznpodarou"/>
          <w:rFonts w:asciiTheme="minorHAnsi" w:hAnsiTheme="minorHAnsi" w:cstheme="minorHAnsi"/>
        </w:rPr>
        <w:footnoteRef/>
      </w:r>
      <w:r w:rsidRPr="00D85514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  <w:t xml:space="preserve">Zvolený způsob účtování </w:t>
      </w:r>
      <w:r>
        <w:rPr>
          <w:rFonts w:asciiTheme="minorHAnsi" w:hAnsiTheme="minorHAnsi" w:cstheme="minorHAnsi"/>
        </w:rPr>
        <w:t xml:space="preserve">na </w:t>
      </w:r>
      <w:r w:rsidRPr="002F196C">
        <w:rPr>
          <w:rFonts w:asciiTheme="minorHAnsi" w:hAnsiTheme="minorHAnsi" w:cstheme="minorHAnsi"/>
        </w:rPr>
        <w:t xml:space="preserve">účet 543 – </w:t>
      </w:r>
      <w:r w:rsidRPr="006D35D1">
        <w:rPr>
          <w:rFonts w:asciiTheme="minorHAnsi" w:hAnsiTheme="minorHAnsi" w:cstheme="minorHAnsi"/>
          <w:i/>
        </w:rPr>
        <w:t>Dary a jiná bezúplatná předání</w:t>
      </w:r>
      <w:r w:rsidRPr="002F196C">
        <w:rPr>
          <w:rFonts w:asciiTheme="minorHAnsi" w:hAnsiTheme="minorHAnsi" w:cstheme="minorHAnsi"/>
        </w:rPr>
        <w:t xml:space="preserve"> ovlivňuje</w:t>
      </w:r>
      <w:r w:rsidRPr="00D85514">
        <w:rPr>
          <w:rFonts w:asciiTheme="minorHAnsi" w:hAnsiTheme="minorHAnsi" w:cstheme="minorHAnsi"/>
        </w:rPr>
        <w:t xml:space="preserve"> celkovou výši nákladů v části „Náklady z činnosti“ vykazovanou ve výkazu zisku a ztráty, neboť tato bezúplatná předání se nevykazují na účtu nákladů na transfery</w:t>
      </w:r>
      <w:r>
        <w:rPr>
          <w:rFonts w:asciiTheme="minorHAnsi" w:hAnsiTheme="minorHAnsi" w:cstheme="minorHAnsi"/>
        </w:rPr>
        <w:t>,</w:t>
      </w:r>
      <w:r w:rsidRPr="00D85514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 xml:space="preserve">tudíž </w:t>
      </w:r>
      <w:r w:rsidRPr="00D85514">
        <w:rPr>
          <w:rFonts w:asciiTheme="minorHAnsi" w:hAnsiTheme="minorHAnsi" w:cstheme="minorHAnsi"/>
        </w:rPr>
        <w:t>neovlivňují celkovou výši v části „Náklady na transfery“ v tomto výkazu. Přitom bezplatně alokované povolenky na emise jsou při bezúplatném převodu svým charakterem nepeněžní dotací.</w:t>
      </w:r>
    </w:p>
  </w:footnote>
  <w:footnote w:id="17">
    <w:p w14:paraId="472D74B6" w14:textId="13C1D600" w:rsidR="0022055C" w:rsidRPr="00D85514" w:rsidRDefault="0022055C" w:rsidP="002C1FF8">
      <w:pPr>
        <w:pStyle w:val="Textpoznpodarou"/>
        <w:ind w:left="284" w:hanging="284"/>
        <w:rPr>
          <w:rFonts w:asciiTheme="minorHAnsi" w:hAnsiTheme="minorHAnsi" w:cstheme="minorHAnsi"/>
        </w:rPr>
      </w:pPr>
      <w:r w:rsidRPr="00D85514">
        <w:rPr>
          <w:rStyle w:val="Znakapoznpodarou"/>
          <w:rFonts w:asciiTheme="minorHAnsi" w:hAnsiTheme="minorHAnsi" w:cstheme="minorHAnsi"/>
        </w:rPr>
        <w:footnoteRef/>
      </w:r>
      <w:r w:rsidRPr="00D85514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Blíže viz: </w:t>
      </w:r>
      <w:hyperlink r:id="rId3" w:history="1">
        <w:r w:rsidRPr="00D85514">
          <w:rPr>
            <w:rStyle w:val="Hypertextovodkaz"/>
            <w:rFonts w:asciiTheme="minorHAnsi" w:hAnsiTheme="minorHAnsi" w:cstheme="minorHAnsi"/>
          </w:rPr>
          <w:t>http://monitor.statnipokladna.cz/2016/statni-rozpocet/oss-sf/00164801</w:t>
        </w:r>
      </w:hyperlink>
      <w:r w:rsidRPr="00E7535E">
        <w:rPr>
          <w:rStyle w:val="Hypertextovodkaz"/>
          <w:rFonts w:asciiTheme="minorHAnsi" w:hAnsiTheme="minorHAnsi" w:cstheme="minorHAnsi"/>
          <w:color w:val="auto"/>
          <w:u w:val="none"/>
        </w:rPr>
        <w:t>.</w:t>
      </w:r>
    </w:p>
  </w:footnote>
  <w:footnote w:id="18">
    <w:p w14:paraId="35E34B86" w14:textId="0E3B7081" w:rsidR="0022055C" w:rsidRPr="00550879" w:rsidRDefault="0022055C" w:rsidP="00CA3561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50879">
        <w:rPr>
          <w:rStyle w:val="Znakapoznpodarou"/>
          <w:rFonts w:asciiTheme="minorHAnsi" w:hAnsiTheme="minorHAnsi" w:cstheme="minorHAnsi"/>
        </w:rPr>
        <w:footnoteRef/>
      </w:r>
      <w:r w:rsidRPr="00550879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</w:r>
      <w:r w:rsidRPr="00550879">
        <w:rPr>
          <w:rFonts w:asciiTheme="minorHAnsi" w:hAnsiTheme="minorHAnsi" w:cstheme="minorHAnsi"/>
        </w:rPr>
        <w:t xml:space="preserve">Sledují se i jiné údaje, např. o pohybech </w:t>
      </w:r>
      <w:r>
        <w:rPr>
          <w:rFonts w:asciiTheme="minorHAnsi" w:hAnsiTheme="minorHAnsi" w:cstheme="minorHAnsi"/>
        </w:rPr>
        <w:t xml:space="preserve">stavu </w:t>
      </w:r>
      <w:r w:rsidRPr="00550879">
        <w:rPr>
          <w:rFonts w:asciiTheme="minorHAnsi" w:hAnsiTheme="minorHAnsi" w:cstheme="minorHAnsi"/>
        </w:rPr>
        <w:t>rezervního fondu aj.</w:t>
      </w:r>
    </w:p>
  </w:footnote>
  <w:footnote w:id="19">
    <w:p w14:paraId="6BD5329D" w14:textId="77777777" w:rsidR="0022055C" w:rsidRPr="00550879" w:rsidRDefault="0022055C" w:rsidP="00CA3561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550879">
        <w:rPr>
          <w:rStyle w:val="Znakapoznpodarou"/>
          <w:rFonts w:asciiTheme="minorHAnsi" w:hAnsiTheme="minorHAnsi" w:cstheme="minorHAnsi"/>
        </w:rPr>
        <w:footnoteRef/>
      </w:r>
      <w:r w:rsidRPr="00550879">
        <w:rPr>
          <w:rFonts w:asciiTheme="minorHAnsi" w:hAnsiTheme="minorHAnsi" w:cstheme="minorHAnsi"/>
        </w:rPr>
        <w:t xml:space="preserve"> </w:t>
      </w:r>
      <w:r w:rsidRPr="00550879">
        <w:rPr>
          <w:rFonts w:asciiTheme="minorHAnsi" w:hAnsiTheme="minorHAnsi" w:cstheme="minorHAnsi"/>
        </w:rPr>
        <w:tab/>
        <w:t>Viz příloha č. 1 k vyhlášce č. 5/2014 Sb., o způsobu, termínech a rozsahu údajů předkládaných pro hodnocení plnění státního rozpočtu, rozpočtů státních fondů, rozpočtů územních samosprávných celků, rozpočtů dobrovolných svazků obcí a rozpočtů Regionálních rad regionů soudržnosti.</w:t>
      </w:r>
    </w:p>
  </w:footnote>
  <w:footnote w:id="20">
    <w:p w14:paraId="6D039031" w14:textId="55751994" w:rsidR="0022055C" w:rsidRPr="00157F5E" w:rsidRDefault="0022055C" w:rsidP="002C1FF8">
      <w:pPr>
        <w:pStyle w:val="Textpoznpodarou"/>
        <w:ind w:left="284" w:hanging="284"/>
        <w:rPr>
          <w:rFonts w:asciiTheme="minorHAnsi" w:hAnsiTheme="minorHAnsi" w:cstheme="minorHAnsi"/>
        </w:rPr>
      </w:pPr>
      <w:r w:rsidRPr="00157F5E">
        <w:rPr>
          <w:rStyle w:val="Znakapoznpodarou"/>
          <w:rFonts w:asciiTheme="minorHAnsi" w:hAnsiTheme="minorHAnsi" w:cstheme="minorHAnsi"/>
        </w:rPr>
        <w:footnoteRef/>
      </w:r>
      <w:r w:rsidRPr="00157F5E">
        <w:rPr>
          <w:rFonts w:asciiTheme="minorHAnsi" w:hAnsiTheme="minorHAnsi" w:cstheme="minorHAnsi"/>
        </w:rPr>
        <w:t xml:space="preserve"> </w:t>
      </w:r>
      <w:r w:rsidRPr="00157F5E">
        <w:rPr>
          <w:rFonts w:asciiTheme="minorHAnsi" w:hAnsiTheme="minorHAnsi" w:cstheme="minorHAnsi"/>
        </w:rPr>
        <w:tab/>
        <w:t>Viz ustanovení § 13 rozpočtových pravidel.</w:t>
      </w:r>
    </w:p>
  </w:footnote>
  <w:footnote w:id="21">
    <w:p w14:paraId="3CBF9C04" w14:textId="08632154" w:rsidR="0022055C" w:rsidRPr="00D85514" w:rsidRDefault="0022055C" w:rsidP="002C1FF8">
      <w:pPr>
        <w:pStyle w:val="Textpoznpodarou"/>
        <w:ind w:left="284" w:hanging="284"/>
        <w:rPr>
          <w:rFonts w:asciiTheme="minorHAnsi" w:hAnsiTheme="minorHAnsi" w:cstheme="minorHAnsi"/>
        </w:rPr>
      </w:pPr>
      <w:r w:rsidRPr="00157F5E">
        <w:rPr>
          <w:rStyle w:val="Znakapoznpodarou"/>
          <w:rFonts w:asciiTheme="minorHAnsi" w:hAnsiTheme="minorHAnsi" w:cstheme="minorHAnsi"/>
        </w:rPr>
        <w:footnoteRef/>
      </w:r>
      <w:r w:rsidRPr="00157F5E">
        <w:rPr>
          <w:rFonts w:asciiTheme="minorHAnsi" w:hAnsiTheme="minorHAnsi" w:cstheme="minorHAnsi"/>
        </w:rPr>
        <w:t xml:space="preserve"> </w:t>
      </w:r>
      <w:r w:rsidRPr="00157F5E">
        <w:rPr>
          <w:rFonts w:asciiTheme="minorHAnsi" w:hAnsiTheme="minorHAnsi" w:cstheme="minorHAnsi"/>
        </w:rPr>
        <w:tab/>
        <w:t>Viz ustanovení § 54 rozpočtových pravidel.</w:t>
      </w:r>
    </w:p>
  </w:footnote>
  <w:footnote w:id="22">
    <w:p w14:paraId="5421F652" w14:textId="19BD80B0" w:rsidR="0022055C" w:rsidRPr="00D85514" w:rsidRDefault="0022055C" w:rsidP="0062674F">
      <w:pPr>
        <w:pStyle w:val="Textpoznpodarou"/>
        <w:ind w:left="284" w:hanging="284"/>
        <w:rPr>
          <w:rFonts w:asciiTheme="minorHAnsi" w:hAnsiTheme="minorHAnsi" w:cstheme="minorHAnsi"/>
        </w:rPr>
      </w:pPr>
      <w:r w:rsidRPr="00D85514">
        <w:rPr>
          <w:rStyle w:val="Znakapoznpodarou"/>
          <w:rFonts w:asciiTheme="minorHAnsi" w:hAnsiTheme="minorHAnsi" w:cstheme="minorHAnsi"/>
        </w:rPr>
        <w:footnoteRef/>
      </w:r>
      <w:r w:rsidRPr="00D85514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Blíže viz: </w:t>
      </w:r>
      <w:hyperlink r:id="rId4" w:history="1">
        <w:r w:rsidRPr="00D85514">
          <w:rPr>
            <w:rStyle w:val="Hypertextovodkaz"/>
            <w:rFonts w:asciiTheme="minorHAnsi" w:hAnsiTheme="minorHAnsi" w:cstheme="minorHAnsi"/>
          </w:rPr>
          <w:t>https://www.mzp.cz/C1257458002F0DC7/cz/zaverecny_ucet_kapitoly_315/$FILE/OR-SZU_2016-20170000.pdf</w:t>
        </w:r>
      </w:hyperlink>
      <w:r w:rsidRPr="00E7535E">
        <w:rPr>
          <w:rStyle w:val="Hypertextovodkaz"/>
          <w:rFonts w:asciiTheme="minorHAnsi" w:hAnsiTheme="minorHAnsi" w:cstheme="minorHAnsi"/>
          <w:color w:val="auto"/>
          <w:u w:val="none"/>
        </w:rPr>
        <w:t>.</w:t>
      </w:r>
    </w:p>
  </w:footnote>
  <w:footnote w:id="23">
    <w:p w14:paraId="1DD114CE" w14:textId="07D3ED23" w:rsidR="0022055C" w:rsidRPr="00D85514" w:rsidRDefault="0022055C" w:rsidP="001E416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85514">
        <w:rPr>
          <w:rStyle w:val="Znakapoznpodarou"/>
          <w:rFonts w:asciiTheme="minorHAnsi" w:hAnsiTheme="minorHAnsi" w:cstheme="minorHAnsi"/>
        </w:rPr>
        <w:footnoteRef/>
      </w:r>
      <w:r w:rsidRPr="00D85514">
        <w:rPr>
          <w:rFonts w:asciiTheme="minorHAnsi" w:hAnsiTheme="minorHAnsi" w:cstheme="minorHAnsi"/>
        </w:rPr>
        <w:t> </w:t>
      </w:r>
      <w:r w:rsidRPr="00D85514">
        <w:rPr>
          <w:rFonts w:asciiTheme="minorHAnsi" w:hAnsiTheme="minorHAnsi" w:cstheme="minorHAnsi"/>
        </w:rPr>
        <w:tab/>
        <w:t>V souladu s ustanovením § 30 rozpočtových pravidel sestavují správci kapitol o výsledcích rozpočtového hospodaření minulého roku návrh závěrečného účtu své kapitoly, projednávají ho v příslušných výborech poslanecké sněmovny a po tomto projednání jej uveřejní v elektronické podobě způsobem umožňujícím dálkový a</w:t>
      </w:r>
      <w:r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>nepřetržitý přístup.</w:t>
      </w:r>
    </w:p>
  </w:footnote>
  <w:footnote w:id="24">
    <w:p w14:paraId="031C6F77" w14:textId="3F3770C9" w:rsidR="0022055C" w:rsidRPr="00157F5E" w:rsidRDefault="0022055C" w:rsidP="008C0614">
      <w:p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7F5E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157F5E">
        <w:rPr>
          <w:rFonts w:asciiTheme="minorHAnsi" w:hAnsiTheme="minorHAnsi" w:cstheme="minorHAnsi"/>
          <w:sz w:val="20"/>
          <w:szCs w:val="20"/>
        </w:rPr>
        <w:t xml:space="preserve"> </w:t>
      </w:r>
      <w:r w:rsidRPr="00157F5E">
        <w:rPr>
          <w:rFonts w:asciiTheme="minorHAnsi" w:hAnsiTheme="minorHAnsi" w:cstheme="minorHAnsi"/>
          <w:sz w:val="20"/>
          <w:szCs w:val="20"/>
        </w:rPr>
        <w:tab/>
        <w:t>Finanční výkazy v celém sestaveném rozsahu nejsou součástí (přílohou) závěrečných účtů kapitol státního rozpočtu.</w:t>
      </w:r>
    </w:p>
  </w:footnote>
  <w:footnote w:id="25">
    <w:p w14:paraId="0B96D4BC" w14:textId="77777777" w:rsidR="0022055C" w:rsidRPr="006A6E1A" w:rsidRDefault="0022055C" w:rsidP="0081161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85514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D85514">
        <w:rPr>
          <w:rFonts w:asciiTheme="minorHAnsi" w:hAnsiTheme="minorHAnsi" w:cstheme="minorHAnsi"/>
          <w:sz w:val="20"/>
          <w:szCs w:val="20"/>
        </w:rPr>
        <w:t xml:space="preserve"> </w:t>
      </w:r>
      <w:r w:rsidRPr="00D8551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Viz: </w:t>
      </w:r>
      <w:hyperlink r:id="rId5" w:history="1">
        <w:r w:rsidRPr="00D85514">
          <w:rPr>
            <w:rStyle w:val="Hypertextovodkaz"/>
            <w:rFonts w:asciiTheme="minorHAnsi" w:hAnsiTheme="minorHAnsi" w:cstheme="minorHAnsi"/>
            <w:sz w:val="20"/>
            <w:szCs w:val="20"/>
          </w:rPr>
          <w:t>https://www.psp.cz/sqw/text/text2.sqw?idd=109489</w:t>
        </w:r>
      </w:hyperlink>
      <w:r w:rsidRPr="00D85514">
        <w:rPr>
          <w:rFonts w:asciiTheme="minorHAnsi" w:hAnsiTheme="minorHAnsi" w:cstheme="minorHAnsi"/>
          <w:sz w:val="20"/>
          <w:szCs w:val="20"/>
        </w:rPr>
        <w:t>.</w:t>
      </w:r>
    </w:p>
  </w:footnote>
  <w:footnote w:id="26">
    <w:p w14:paraId="0AB57A25" w14:textId="15FE9F68" w:rsidR="0022055C" w:rsidRPr="00D85514" w:rsidRDefault="0022055C" w:rsidP="0062674F">
      <w:pPr>
        <w:pStyle w:val="Textpoznpodarou"/>
        <w:ind w:left="284" w:hanging="284"/>
        <w:rPr>
          <w:rFonts w:asciiTheme="minorHAnsi" w:hAnsiTheme="minorHAnsi" w:cstheme="minorHAnsi"/>
        </w:rPr>
      </w:pPr>
      <w:r w:rsidRPr="00D85514">
        <w:rPr>
          <w:rStyle w:val="Znakapoznpodarou"/>
          <w:rFonts w:asciiTheme="minorHAnsi" w:hAnsiTheme="minorHAnsi" w:cstheme="minorHAnsi"/>
        </w:rPr>
        <w:footnoteRef/>
      </w:r>
      <w:r w:rsidRPr="00D85514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Viz: </w:t>
      </w:r>
      <w:hyperlink r:id="rId6" w:history="1">
        <w:r w:rsidRPr="00D85514">
          <w:rPr>
            <w:rStyle w:val="Hypertextovodkaz"/>
            <w:rFonts w:asciiTheme="minorHAnsi" w:hAnsiTheme="minorHAnsi" w:cstheme="minorHAnsi"/>
          </w:rPr>
          <w:t>https://www.mzp.cz/C1257458002F0DC7/cz/zaverecny_ucet_kapitoly_315/$FILE/OR-SZU_2016-20170000.pdf</w:t>
        </w:r>
      </w:hyperlink>
      <w:r w:rsidRPr="00E7535E">
        <w:rPr>
          <w:rStyle w:val="Hypertextovodkaz"/>
          <w:rFonts w:asciiTheme="minorHAnsi" w:hAnsiTheme="minorHAnsi" w:cstheme="minorHAnsi"/>
          <w:color w:val="auto"/>
          <w:u w:val="none"/>
        </w:rPr>
        <w:t>.</w:t>
      </w:r>
    </w:p>
  </w:footnote>
  <w:footnote w:id="27">
    <w:p w14:paraId="24939512" w14:textId="6436067C" w:rsidR="0022055C" w:rsidRPr="00157F5E" w:rsidRDefault="0022055C" w:rsidP="001E416B">
      <w:p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7F5E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157F5E">
        <w:rPr>
          <w:rFonts w:asciiTheme="minorHAnsi" w:hAnsiTheme="minorHAnsi" w:cstheme="minorHAnsi"/>
          <w:sz w:val="20"/>
          <w:szCs w:val="20"/>
        </w:rPr>
        <w:t> </w:t>
      </w:r>
      <w:r w:rsidRPr="00157F5E">
        <w:rPr>
          <w:rFonts w:asciiTheme="minorHAnsi" w:hAnsiTheme="minorHAnsi" w:cstheme="minorHAnsi"/>
          <w:sz w:val="20"/>
          <w:szCs w:val="20"/>
        </w:rPr>
        <w:tab/>
        <w:t xml:space="preserve">Na rozdíl od finančních výkazů se v účetnictví zobrazuje např. to, že transfer byl poskytnut formou zálohy a očekává se z tohoto důvodu ještě jeho vypořádání, a proto náklad z něj je jen odhad; nebo to, že OSS vznikl nárok na refundaci (např. z prostředků fondů Evropské unie), apod. </w:t>
      </w:r>
    </w:p>
  </w:footnote>
  <w:footnote w:id="28">
    <w:p w14:paraId="0CA251CE" w14:textId="428ACFE9" w:rsidR="0022055C" w:rsidRPr="00D85514" w:rsidRDefault="0022055C" w:rsidP="001E416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85514">
        <w:rPr>
          <w:rStyle w:val="Znakapoznpodarou"/>
          <w:rFonts w:asciiTheme="minorHAnsi" w:hAnsiTheme="minorHAnsi" w:cstheme="minorHAnsi"/>
        </w:rPr>
        <w:footnoteRef/>
      </w:r>
      <w:r w:rsidRPr="00D85514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  <w:t xml:space="preserve">Akruální princip (nebo také báze, koncept) je jedna ze základních účetních zásad, </w:t>
      </w:r>
      <w:r>
        <w:rPr>
          <w:rFonts w:asciiTheme="minorHAnsi" w:hAnsiTheme="minorHAnsi" w:cstheme="minorHAnsi"/>
        </w:rPr>
        <w:t>spočívá v tom</w:t>
      </w:r>
      <w:r w:rsidRPr="00D85514">
        <w:rPr>
          <w:rFonts w:asciiTheme="minorHAnsi" w:hAnsiTheme="minorHAnsi" w:cstheme="minorHAnsi"/>
        </w:rPr>
        <w:t>, že náklady a výnosy se účtují do období, se kterým věcně a časově souvis</w:t>
      </w:r>
      <w:r>
        <w:rPr>
          <w:rFonts w:asciiTheme="minorHAnsi" w:hAnsiTheme="minorHAnsi" w:cstheme="minorHAnsi"/>
        </w:rPr>
        <w:t>ej</w:t>
      </w:r>
      <w:r w:rsidRPr="00D85514">
        <w:rPr>
          <w:rFonts w:asciiTheme="minorHAnsi" w:hAnsiTheme="minorHAnsi" w:cstheme="minorHAnsi"/>
        </w:rPr>
        <w:t>í, aniž by bylo bráno v úvahu, kdy došlo k reálnému pohybu peněz.</w:t>
      </w:r>
    </w:p>
  </w:footnote>
  <w:footnote w:id="29">
    <w:p w14:paraId="4A2911E5" w14:textId="1CD01EE3" w:rsidR="0022055C" w:rsidRPr="00157F5E" w:rsidRDefault="0022055C" w:rsidP="001E416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85514">
        <w:rPr>
          <w:rStyle w:val="Znakapoznpodarou"/>
          <w:rFonts w:asciiTheme="minorHAnsi" w:hAnsiTheme="minorHAnsi" w:cstheme="minorHAnsi"/>
        </w:rPr>
        <w:footnoteRef/>
      </w:r>
      <w:r w:rsidRPr="00D85514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</w:r>
      <w:r w:rsidRPr="00157F5E">
        <w:rPr>
          <w:rFonts w:asciiTheme="minorHAnsi" w:hAnsiTheme="minorHAnsi" w:cstheme="minorHAnsi"/>
        </w:rPr>
        <w:t xml:space="preserve">Viz </w:t>
      </w:r>
      <w:r w:rsidRPr="00157F5E">
        <w:rPr>
          <w:rFonts w:asciiTheme="minorHAnsi" w:hAnsiTheme="minorHAnsi" w:cstheme="minorHAnsi"/>
          <w:i/>
        </w:rPr>
        <w:t>Zpráva o účetních výkazech za Českou republiku za rok 2016</w:t>
      </w:r>
      <w:r w:rsidRPr="00157F5E">
        <w:rPr>
          <w:rFonts w:asciiTheme="minorHAnsi" w:hAnsiTheme="minorHAnsi" w:cstheme="minorHAnsi"/>
        </w:rPr>
        <w:t xml:space="preserve"> (dostupné z </w:t>
      </w:r>
      <w:hyperlink r:id="rId7" w:history="1">
        <w:r w:rsidRPr="00157F5E">
          <w:rPr>
            <w:rStyle w:val="Hypertextovodkaz"/>
            <w:rFonts w:asciiTheme="minorHAnsi" w:hAnsiTheme="minorHAnsi" w:cstheme="minorHAnsi"/>
          </w:rPr>
          <w:t>http://www.mfcr.cz/cs/verejny-sektor/ucetnictvi-a-ucetnictvi-statu/ucetni-reforma-verejnych-financi-ucetnic/ucetni-vykaznictvi-statu/ucetni-vykazy-za-ceskou-republiku</w:t>
        </w:r>
      </w:hyperlink>
      <w:r w:rsidRPr="00157F5E">
        <w:rPr>
          <w:rFonts w:asciiTheme="minorHAnsi" w:hAnsiTheme="minorHAnsi" w:cstheme="minorHAnsi"/>
        </w:rPr>
        <w:t>).</w:t>
      </w:r>
    </w:p>
  </w:footnote>
  <w:footnote w:id="30">
    <w:p w14:paraId="6A3956B3" w14:textId="3E865487" w:rsidR="0022055C" w:rsidRPr="00EA44A3" w:rsidRDefault="0022055C" w:rsidP="00920BD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57F5E">
        <w:rPr>
          <w:rStyle w:val="Znakapoznpodarou"/>
          <w:rFonts w:asciiTheme="minorHAnsi" w:hAnsiTheme="minorHAnsi" w:cstheme="minorHAnsi"/>
        </w:rPr>
        <w:footnoteRef/>
      </w:r>
      <w:r w:rsidRPr="00157F5E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  <w:t>V příjmech jsou rozhodující příjmy z prodeje povolenek na emise. Výdaje spojené s těmito povolenkami nejsou, neboť všechny povolenky jsou nabývány bezúplatně. Při bezúplatné distribuci povolenek jednotlivým provozovatelům jsou v účetnictví MŽP vykazovány p</w:t>
      </w:r>
      <w:r w:rsidRPr="00EA44A3">
        <w:rPr>
          <w:rFonts w:asciiTheme="minorHAnsi" w:hAnsiTheme="minorHAnsi" w:cstheme="minorHAnsi"/>
        </w:rPr>
        <w:t xml:space="preserve">ouze náklady. Při prodeji povolenek jsou vykazovány náklady na jejich vyřazení a současně výnosy z jejich prodeje. Výsledně jsou náklady ze všech těchto operací výrazně vyšší než související výnosy. </w:t>
      </w:r>
    </w:p>
  </w:footnote>
  <w:footnote w:id="31">
    <w:p w14:paraId="6C2B5852" w14:textId="587D0E92" w:rsidR="0022055C" w:rsidRPr="00157F5E" w:rsidRDefault="0022055C" w:rsidP="006F3417">
      <w:pPr>
        <w:spacing w:after="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57F5E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157F5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157F5E">
        <w:rPr>
          <w:rFonts w:asciiTheme="minorHAnsi" w:hAnsiTheme="minorHAnsi" w:cstheme="minorHAnsi"/>
          <w:sz w:val="20"/>
          <w:szCs w:val="20"/>
        </w:rPr>
        <w:t>P</w:t>
      </w:r>
      <w:r w:rsidRPr="00157F5E">
        <w:rPr>
          <w:rFonts w:asciiTheme="minorHAnsi" w:eastAsia="Calibri" w:hAnsiTheme="minorHAnsi" w:cstheme="minorHAnsi"/>
          <w:sz w:val="20"/>
          <w:szCs w:val="20"/>
        </w:rPr>
        <w:t>odmíněné závazky za kapitolu 315 MŽP (za OSS a PO) k 31. prosinci 2016</w:t>
      </w:r>
      <w:r w:rsidRPr="007F4B00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07957">
        <w:rPr>
          <w:rFonts w:asciiTheme="minorHAnsi" w:eastAsia="Calibri" w:hAnsiTheme="minorHAnsi" w:cstheme="minorHAnsi"/>
          <w:sz w:val="20"/>
          <w:szCs w:val="20"/>
        </w:rPr>
        <w:t>byly</w:t>
      </w:r>
      <w:r w:rsidRPr="00157F5E">
        <w:rPr>
          <w:rFonts w:asciiTheme="minorHAnsi" w:eastAsia="Calibri" w:hAnsiTheme="minorHAnsi" w:cstheme="minorHAnsi"/>
          <w:sz w:val="20"/>
          <w:szCs w:val="20"/>
        </w:rPr>
        <w:t xml:space="preserve"> dle údajů zveřejněných z účetních závěrek v informačním portálu MONITOR ve výši 9 955 726 271,83 Kč; z toho 95 % podmíněných závazků vykazuje MŽP. U podmíněných závazků lze očekávat, resp. nelze vyloučit, potenciálně významný dopad na budoucí výdaje státního rozpočtu, přesto není vyhláškou č. 419/2001 Sb. vyžadován komentář v závěrečném účtu.</w:t>
      </w:r>
    </w:p>
  </w:footnote>
  <w:footnote w:id="32">
    <w:p w14:paraId="3ED796B0" w14:textId="43B0A4BC" w:rsidR="0022055C" w:rsidRPr="00D85514" w:rsidRDefault="0022055C" w:rsidP="00157F5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85514">
        <w:rPr>
          <w:rStyle w:val="Znakapoznpodarou"/>
          <w:rFonts w:asciiTheme="minorHAnsi" w:hAnsiTheme="minorHAnsi" w:cstheme="minorHAnsi"/>
        </w:rPr>
        <w:footnoteRef/>
      </w:r>
      <w:r w:rsidRPr="00D85514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  <w:t xml:space="preserve">Dle zveřejněné </w:t>
      </w:r>
      <w:r w:rsidRPr="00157F5E">
        <w:rPr>
          <w:rFonts w:asciiTheme="minorHAnsi" w:hAnsiTheme="minorHAnsi" w:cstheme="minorHAnsi"/>
          <w:i/>
        </w:rPr>
        <w:t>Zprávy o účetních výkazech za Českou republiku za rok 2016</w:t>
      </w:r>
      <w:r w:rsidRPr="00D85514">
        <w:rPr>
          <w:rFonts w:asciiTheme="minorHAnsi" w:hAnsiTheme="minorHAnsi" w:cstheme="minorHAnsi"/>
        </w:rPr>
        <w:t xml:space="preserve"> jsou celkové náklady státu tvořeny z více než 60 % náklady z činnosti, přičemž podíl nákladů z činnosti OSS je druhý nejvýznamnější ze 13 právních forem účetních jednotek do nich zahrnutých.</w:t>
      </w:r>
    </w:p>
  </w:footnote>
  <w:footnote w:id="33">
    <w:p w14:paraId="05B5B5B3" w14:textId="4FD5F593" w:rsidR="0022055C" w:rsidRPr="00157F5E" w:rsidRDefault="0022055C" w:rsidP="00157F5E">
      <w:pPr>
        <w:pStyle w:val="Default"/>
        <w:ind w:left="255" w:hanging="255"/>
        <w:jc w:val="both"/>
        <w:rPr>
          <w:rFonts w:asciiTheme="minorHAnsi" w:hAnsiTheme="minorHAnsi" w:cstheme="minorHAnsi"/>
        </w:rPr>
      </w:pPr>
      <w:r w:rsidRPr="00D85514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D85514">
        <w:rPr>
          <w:rFonts w:asciiTheme="minorHAnsi" w:hAnsiTheme="minorHAnsi" w:cstheme="minorHAnsi"/>
          <w:sz w:val="20"/>
          <w:szCs w:val="20"/>
        </w:rPr>
        <w:t xml:space="preserve"> </w:t>
      </w:r>
      <w:r w:rsidRPr="00D85514">
        <w:rPr>
          <w:rFonts w:asciiTheme="minorHAnsi" w:hAnsiTheme="minorHAnsi" w:cstheme="minorHAnsi"/>
          <w:sz w:val="20"/>
          <w:szCs w:val="20"/>
        </w:rPr>
        <w:tab/>
        <w:t>Usnesení vlády ČR ze dne 26. srpna 2015 č. 690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85514">
        <w:rPr>
          <w:rFonts w:asciiTheme="minorHAnsi" w:hAnsiTheme="minorHAnsi" w:cstheme="minorHAnsi"/>
          <w:sz w:val="20"/>
          <w:szCs w:val="20"/>
        </w:rPr>
        <w:t xml:space="preserve"> </w:t>
      </w:r>
      <w:r w:rsidRPr="00157F5E">
        <w:rPr>
          <w:rFonts w:asciiTheme="minorHAnsi" w:hAnsiTheme="minorHAnsi" w:cstheme="minorHAnsi"/>
          <w:bCs/>
          <w:i/>
          <w:sz w:val="20"/>
          <w:szCs w:val="20"/>
        </w:rPr>
        <w:t>ke Kontrolnímu závěru Nejvyššího kontrolního úřadu z</w:t>
      </w:r>
      <w:r>
        <w:rPr>
          <w:rFonts w:asciiTheme="minorHAnsi" w:hAnsiTheme="minorHAnsi" w:cstheme="minorHAnsi"/>
          <w:bCs/>
          <w:i/>
          <w:sz w:val="20"/>
          <w:szCs w:val="20"/>
        </w:rPr>
        <w:t> </w:t>
      </w:r>
      <w:r w:rsidRPr="00157F5E">
        <w:rPr>
          <w:rFonts w:asciiTheme="minorHAnsi" w:hAnsiTheme="minorHAnsi" w:cstheme="minorHAnsi"/>
          <w:bCs/>
          <w:i/>
          <w:sz w:val="20"/>
          <w:szCs w:val="20"/>
        </w:rPr>
        <w:t>kontrolní akce č. 14/19 Závěrečný účet kapitoly státního rozpočtu Ministerstvo životního prostředí za rok 2013, účetní závěrka a finanční výkazy Ministerstva životního prostředí za rok 2013</w:t>
      </w:r>
      <w:r w:rsidRPr="00D85514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</w:footnote>
  <w:footnote w:id="34">
    <w:p w14:paraId="0E6A8392" w14:textId="26505076" w:rsidR="0022055C" w:rsidRPr="00D85514" w:rsidRDefault="0022055C" w:rsidP="000B7ED0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A3A62">
        <w:rPr>
          <w:rStyle w:val="Znakapoznpodarou"/>
          <w:rFonts w:asciiTheme="minorHAnsi" w:hAnsiTheme="minorHAnsi" w:cstheme="minorHAnsi"/>
        </w:rPr>
        <w:footnoteRef/>
      </w:r>
      <w:r w:rsidRPr="002A3A6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D85514">
        <w:rPr>
          <w:rFonts w:asciiTheme="minorHAnsi" w:hAnsiTheme="minorHAnsi" w:cstheme="minorHAnsi"/>
        </w:rPr>
        <w:t xml:space="preserve">Tento systém byl vytvořen </w:t>
      </w:r>
      <w:r>
        <w:rPr>
          <w:rFonts w:asciiTheme="minorHAnsi" w:hAnsiTheme="minorHAnsi" w:cstheme="minorHAnsi"/>
        </w:rPr>
        <w:t>s</w:t>
      </w:r>
      <w:r w:rsidRPr="00D85514">
        <w:rPr>
          <w:rFonts w:asciiTheme="minorHAnsi" w:hAnsiTheme="minorHAnsi" w:cstheme="minorHAnsi"/>
        </w:rPr>
        <w:t>měrnicí Evropského parlamentu a Rady 2003/87/ES ze dne 13. října 2003</w:t>
      </w:r>
      <w:r>
        <w:rPr>
          <w:rFonts w:asciiTheme="minorHAnsi" w:hAnsiTheme="minorHAnsi" w:cstheme="minorHAnsi"/>
        </w:rPr>
        <w:t>,</w:t>
      </w:r>
      <w:r w:rsidRPr="00D85514">
        <w:rPr>
          <w:rFonts w:asciiTheme="minorHAnsi" w:hAnsiTheme="minorHAnsi" w:cstheme="minorHAnsi"/>
        </w:rPr>
        <w:t xml:space="preserve"> o vytvoření systému pro obchodování s povolenkami na emise skleníkových plynů ve Společenství a o změně směrnice Rady 96/61/ES</w:t>
      </w:r>
      <w:r>
        <w:rPr>
          <w:rFonts w:asciiTheme="minorHAnsi" w:hAnsiTheme="minorHAnsi" w:cstheme="minorHAnsi"/>
        </w:rPr>
        <w:t>,</w:t>
      </w:r>
      <w:r w:rsidRPr="00EA44A3">
        <w:rPr>
          <w:rFonts w:asciiTheme="minorHAnsi" w:hAnsiTheme="minorHAnsi" w:cstheme="minorHAnsi"/>
        </w:rPr>
        <w:t xml:space="preserve"> s cílem přispět k efektivnějšímu plnění závazků Evropského společenství a jeho členských států. Ustanovení </w:t>
      </w:r>
      <w:r>
        <w:rPr>
          <w:rFonts w:asciiTheme="minorHAnsi" w:hAnsiTheme="minorHAnsi" w:cstheme="minorHAnsi"/>
        </w:rPr>
        <w:t>s</w:t>
      </w:r>
      <w:r w:rsidRPr="00EA44A3">
        <w:rPr>
          <w:rFonts w:asciiTheme="minorHAnsi" w:hAnsiTheme="minorHAnsi" w:cstheme="minorHAnsi"/>
        </w:rPr>
        <w:t xml:space="preserve">měrnice </w:t>
      </w:r>
      <w:r w:rsidRPr="00D85514">
        <w:rPr>
          <w:rFonts w:asciiTheme="minorHAnsi" w:hAnsiTheme="minorHAnsi" w:cstheme="minorHAnsi"/>
        </w:rPr>
        <w:t xml:space="preserve">Evropského parlamentu a Rady 2003/87/ES </w:t>
      </w:r>
      <w:r w:rsidRPr="00EA44A3">
        <w:rPr>
          <w:rFonts w:asciiTheme="minorHAnsi" w:hAnsiTheme="minorHAnsi" w:cstheme="minorHAnsi"/>
        </w:rPr>
        <w:t>byla zapracová</w:t>
      </w:r>
      <w:r w:rsidRPr="00D85514">
        <w:rPr>
          <w:rFonts w:asciiTheme="minorHAnsi" w:hAnsiTheme="minorHAnsi" w:cstheme="minorHAnsi"/>
        </w:rPr>
        <w:t>na do zákona č. 383/2012 Sb., o podmínkách obchodování s povolenkami na emise skleníkových plynů. EU ETS je dále upraven dalšími předpisy EU, které jsou pro členské státy přímo závazné a na které také navazuje a</w:t>
      </w:r>
      <w:r>
        <w:rPr>
          <w:rFonts w:asciiTheme="minorHAnsi" w:hAnsiTheme="minorHAnsi" w:cstheme="minorHAnsi"/>
        </w:rPr>
        <w:t> </w:t>
      </w:r>
      <w:r w:rsidRPr="00D85514">
        <w:rPr>
          <w:rFonts w:asciiTheme="minorHAnsi" w:hAnsiTheme="minorHAnsi" w:cstheme="minorHAnsi"/>
        </w:rPr>
        <w:t>odkazuje zákon č.</w:t>
      </w:r>
      <w:r>
        <w:rPr>
          <w:rFonts w:asciiTheme="minorHAnsi" w:hAnsiTheme="minorHAnsi" w:cstheme="minorHAnsi"/>
        </w:rPr>
        <w:t> </w:t>
      </w:r>
      <w:r w:rsidRPr="00D85514">
        <w:rPr>
          <w:rFonts w:asciiTheme="minorHAnsi" w:hAnsiTheme="minorHAnsi" w:cstheme="minorHAnsi"/>
        </w:rPr>
        <w:t>383/2012 Sb. Česká republika je součástí EU ETS a MŽP v souvislosti s tím vykonává činnosti vyplývající z</w:t>
      </w:r>
      <w:r>
        <w:rPr>
          <w:rFonts w:asciiTheme="minorHAnsi" w:hAnsiTheme="minorHAnsi" w:cstheme="minorHAnsi"/>
        </w:rPr>
        <w:t> </w:t>
      </w:r>
      <w:r w:rsidRPr="00D85514">
        <w:rPr>
          <w:rFonts w:asciiTheme="minorHAnsi" w:hAnsiTheme="minorHAnsi" w:cstheme="minorHAnsi"/>
        </w:rPr>
        <w:t>předpisů EU a</w:t>
      </w:r>
      <w:r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>ze zákona č. 383/2012 Sb.</w:t>
      </w:r>
    </w:p>
  </w:footnote>
  <w:footnote w:id="35">
    <w:p w14:paraId="3FFC7BE4" w14:textId="1711E5C7" w:rsidR="0022055C" w:rsidRPr="00E917E1" w:rsidRDefault="0022055C" w:rsidP="00E64EBD">
      <w:p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917E1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E917E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E917E1">
        <w:rPr>
          <w:rFonts w:asciiTheme="minorHAnsi" w:hAnsiTheme="minorHAnsi" w:cstheme="minorHAnsi"/>
          <w:sz w:val="20"/>
          <w:szCs w:val="20"/>
        </w:rPr>
        <w:t>MŽP v roce 2016 do majetku zařadilo povolenky na emise na kalendářní rok</w:t>
      </w:r>
      <w:r>
        <w:rPr>
          <w:rFonts w:asciiTheme="minorHAnsi" w:hAnsiTheme="minorHAnsi" w:cstheme="minorHAnsi"/>
          <w:sz w:val="20"/>
          <w:szCs w:val="20"/>
        </w:rPr>
        <w:t xml:space="preserve"> 2016</w:t>
      </w:r>
      <w:r w:rsidRPr="00E917E1">
        <w:rPr>
          <w:rFonts w:asciiTheme="minorHAnsi" w:hAnsiTheme="minorHAnsi" w:cstheme="minorHAnsi"/>
          <w:sz w:val="20"/>
          <w:szCs w:val="20"/>
        </w:rPr>
        <w:t>, a to v množství, v jakém mají být povolenky vydraženy nebo bezplatně alokovány. Při určení množství povolenek na emise, které MŽP zařadilo do majetku, vycházelo z údajů dražebního kalendáře a dále z údajů vyplývajících z národní alokační tabulky a z plánu investic, přičemž v těchto případech se jednalo o odhadované množství. Tento postup byl zvolen na základě skutečnosti, že z</w:t>
      </w:r>
      <w:r w:rsidRPr="00E917E1">
        <w:rPr>
          <w:rFonts w:asciiTheme="minorHAnsi" w:hAnsiTheme="minorHAnsi" w:cstheme="minorHAnsi"/>
          <w:b/>
          <w:sz w:val="20"/>
          <w:szCs w:val="20"/>
        </w:rPr>
        <w:t> právních předpisů ČR ani z předpisů EU,</w:t>
      </w:r>
      <w:r w:rsidRPr="00E917E1">
        <w:rPr>
          <w:rFonts w:asciiTheme="minorHAnsi" w:hAnsiTheme="minorHAnsi" w:cstheme="minorHAnsi"/>
          <w:sz w:val="20"/>
          <w:szCs w:val="20"/>
        </w:rPr>
        <w:t xml:space="preserve"> které upravují systém obchodování s emisemi, </w:t>
      </w:r>
      <w:r w:rsidRPr="00BF5CDF">
        <w:rPr>
          <w:rFonts w:asciiTheme="minorHAnsi" w:hAnsiTheme="minorHAnsi" w:cstheme="minorHAnsi"/>
          <w:b/>
          <w:sz w:val="20"/>
          <w:szCs w:val="20"/>
        </w:rPr>
        <w:t xml:space="preserve">nevyplývá </w:t>
      </w:r>
      <w:r w:rsidRPr="00E917E1">
        <w:rPr>
          <w:rFonts w:asciiTheme="minorHAnsi" w:hAnsiTheme="minorHAnsi" w:cstheme="minorHAnsi"/>
          <w:sz w:val="20"/>
          <w:szCs w:val="20"/>
        </w:rPr>
        <w:t xml:space="preserve">pro vykázání povolenek na emise jakožto majetku ČR </w:t>
      </w:r>
      <w:r w:rsidRPr="00E917E1">
        <w:rPr>
          <w:rFonts w:asciiTheme="minorHAnsi" w:hAnsiTheme="minorHAnsi" w:cstheme="minorHAnsi"/>
          <w:b/>
          <w:sz w:val="20"/>
          <w:szCs w:val="20"/>
        </w:rPr>
        <w:t xml:space="preserve">jednoznačně okamžik vzniku </w:t>
      </w:r>
      <w:r w:rsidRPr="00E917E1">
        <w:rPr>
          <w:rFonts w:asciiTheme="minorHAnsi" w:hAnsiTheme="minorHAnsi" w:cstheme="minorHAnsi"/>
          <w:sz w:val="20"/>
          <w:szCs w:val="20"/>
        </w:rPr>
        <w:t>tohoto majetku a</w:t>
      </w:r>
      <w:r>
        <w:rPr>
          <w:rFonts w:asciiTheme="minorHAnsi" w:hAnsiTheme="minorHAnsi" w:cstheme="minorHAnsi"/>
          <w:sz w:val="20"/>
          <w:szCs w:val="20"/>
        </w:rPr>
        <w:t>ni</w:t>
      </w:r>
      <w:r w:rsidRPr="00E917E1">
        <w:rPr>
          <w:rFonts w:asciiTheme="minorHAnsi" w:hAnsiTheme="minorHAnsi" w:cstheme="minorHAnsi"/>
          <w:sz w:val="20"/>
          <w:szCs w:val="20"/>
        </w:rPr>
        <w:t xml:space="preserve"> množství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E917E1">
        <w:rPr>
          <w:rFonts w:asciiTheme="minorHAnsi" w:hAnsiTheme="minorHAnsi" w:cstheme="minorHAnsi"/>
          <w:sz w:val="20"/>
          <w:szCs w:val="20"/>
        </w:rPr>
        <w:t xml:space="preserve"> v jakém tento majetek vzniká. MŽP není držitelem účtů v 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E917E1">
        <w:rPr>
          <w:rFonts w:asciiTheme="minorHAnsi" w:hAnsiTheme="minorHAnsi" w:cstheme="minorHAnsi"/>
          <w:sz w:val="20"/>
          <w:szCs w:val="20"/>
        </w:rPr>
        <w:t xml:space="preserve">egistru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E917E1">
        <w:rPr>
          <w:rFonts w:asciiTheme="minorHAnsi" w:hAnsiTheme="minorHAnsi" w:cstheme="minorHAnsi"/>
          <w:sz w:val="20"/>
          <w:szCs w:val="20"/>
        </w:rPr>
        <w:t xml:space="preserve">U, na kterých jsou povolenky na emise před </w:t>
      </w:r>
      <w:r>
        <w:rPr>
          <w:rFonts w:asciiTheme="minorHAnsi" w:hAnsiTheme="minorHAnsi" w:cstheme="minorHAnsi"/>
          <w:sz w:val="20"/>
          <w:szCs w:val="20"/>
        </w:rPr>
        <w:t>svou</w:t>
      </w:r>
      <w:r w:rsidRPr="00E917E1">
        <w:rPr>
          <w:rFonts w:asciiTheme="minorHAnsi" w:hAnsiTheme="minorHAnsi" w:cstheme="minorHAnsi"/>
          <w:sz w:val="20"/>
          <w:szCs w:val="20"/>
        </w:rPr>
        <w:t xml:space="preserve"> dražbou a bezplatnou alokací evidovány, a je tak omezeno v možnosti prokázat existenci povolenek na emise jakožto majetku ČR k určitému okamžiku, např.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E917E1">
        <w:rPr>
          <w:rFonts w:asciiTheme="minorHAnsi" w:hAnsiTheme="minorHAnsi" w:cstheme="minorHAnsi"/>
          <w:sz w:val="20"/>
          <w:szCs w:val="20"/>
        </w:rPr>
        <w:t xml:space="preserve">k rozvahovému dni. Tuto skutečnost lze dovodit nepřímo, např. zveřejněním dražebního kalendáře nebo z národní alokační tabulky/národního plánu investic. </w:t>
      </w:r>
    </w:p>
  </w:footnote>
  <w:footnote w:id="36">
    <w:p w14:paraId="3434630B" w14:textId="5C5536CE" w:rsidR="0022055C" w:rsidRPr="00E917E1" w:rsidRDefault="0022055C" w:rsidP="00E64EBD">
      <w:pPr>
        <w:spacing w:after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917E1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E917E1">
        <w:rPr>
          <w:rFonts w:asciiTheme="minorHAnsi" w:hAnsiTheme="minorHAnsi" w:cstheme="minorHAnsi"/>
          <w:sz w:val="20"/>
          <w:szCs w:val="20"/>
        </w:rPr>
        <w:t xml:space="preserve"> </w:t>
      </w:r>
      <w:r w:rsidRPr="00E917E1">
        <w:rPr>
          <w:rFonts w:asciiTheme="minorHAnsi" w:hAnsiTheme="minorHAnsi" w:cstheme="minorHAnsi"/>
          <w:sz w:val="20"/>
          <w:szCs w:val="20"/>
        </w:rPr>
        <w:tab/>
        <w:t xml:space="preserve">MŽP povolenky na emise oceňuje reprodukční pořizovací cenou k okamžiku jejich zařazení do účetnictví. Tuto reprodukční pořizovací cenu stanoví </w:t>
      </w:r>
      <w:r w:rsidRPr="00795729">
        <w:rPr>
          <w:rFonts w:asciiTheme="minorHAnsi" w:hAnsiTheme="minorHAnsi" w:cstheme="minorHAnsi"/>
          <w:sz w:val="20"/>
          <w:szCs w:val="20"/>
        </w:rPr>
        <w:t xml:space="preserve">MŽP </w:t>
      </w:r>
      <w:r w:rsidRPr="00E917E1">
        <w:rPr>
          <w:rFonts w:asciiTheme="minorHAnsi" w:hAnsiTheme="minorHAnsi" w:cstheme="minorHAnsi"/>
          <w:sz w:val="20"/>
          <w:szCs w:val="20"/>
        </w:rPr>
        <w:t>z ceny dosažené v </w:t>
      </w:r>
      <w:r>
        <w:rPr>
          <w:rFonts w:asciiTheme="minorHAnsi" w:hAnsiTheme="minorHAnsi" w:cstheme="minorHAnsi"/>
          <w:sz w:val="20"/>
          <w:szCs w:val="20"/>
        </w:rPr>
        <w:t>eurech</w:t>
      </w:r>
      <w:r w:rsidRPr="00E917E1">
        <w:rPr>
          <w:rFonts w:asciiTheme="minorHAnsi" w:hAnsiTheme="minorHAnsi" w:cstheme="minorHAnsi"/>
          <w:sz w:val="20"/>
          <w:szCs w:val="20"/>
        </w:rPr>
        <w:t xml:space="preserve"> při dražbě povolenek konané nejblíže k okamžiku zařazení. Na výši ocenění má také vliv kurz, který MŽP použije pro přepočet ceny dosažené v dražbě. Touto reprodukční pořizovací cenou (tržní cenou) MŽP oceňuje také povolenky na emise, které jsou určeny k bezplatné alokaci a které jsou také dle zákona č. 383/2012 Sb. majetkem ČR, se kterým je příslušné hospodařit MŽP.</w:t>
      </w:r>
    </w:p>
    <w:p w14:paraId="7932CE07" w14:textId="2CFDAFE7" w:rsidR="0022055C" w:rsidRPr="00E917E1" w:rsidRDefault="0022055C" w:rsidP="002C1FF8">
      <w:pPr>
        <w:spacing w:after="0"/>
        <w:ind w:left="284"/>
        <w:contextualSpacing/>
        <w:jc w:val="both"/>
        <w:rPr>
          <w:rFonts w:asciiTheme="minorHAnsi" w:hAnsiTheme="minorHAnsi" w:cstheme="minorHAnsi"/>
          <w:sz w:val="20"/>
          <w:szCs w:val="20"/>
          <w:highlight w:val="lightGray"/>
        </w:rPr>
      </w:pPr>
      <w:r w:rsidRPr="00E917E1">
        <w:rPr>
          <w:rFonts w:asciiTheme="minorHAnsi" w:hAnsiTheme="minorHAnsi" w:cstheme="minorHAnsi"/>
          <w:sz w:val="20"/>
          <w:szCs w:val="20"/>
        </w:rPr>
        <w:t xml:space="preserve">Stanovení okamžiku zařazení povolenek na emise do majetku má vliv i na výši ocenění jak k okamžiku jejich zařazení, tak k okamžiku přecenění povolenek na emise určených k dražbě reálnou hodnotou. Toto ocenění také ovlivní výši nákladů, o kterých MŽP účtuje v okamžiku vyřazení povolenek z důvodu prodeje/dražby nebo bezplatné alokace provozovatelům zařízení a provozovatelům letadel. </w:t>
      </w:r>
    </w:p>
  </w:footnote>
  <w:footnote w:id="37">
    <w:p w14:paraId="408944D9" w14:textId="403C231B" w:rsidR="0022055C" w:rsidRPr="00F92B8C" w:rsidRDefault="0022055C" w:rsidP="00681D82">
      <w:pPr>
        <w:pStyle w:val="Textpoznpodarou"/>
        <w:ind w:left="284" w:hanging="284"/>
        <w:jc w:val="both"/>
        <w:rPr>
          <w:rStyle w:val="Znakapoznpodarou"/>
          <w:rFonts w:asciiTheme="minorHAnsi" w:hAnsiTheme="minorHAnsi" w:cstheme="minorHAnsi"/>
          <w:vertAlign w:val="baseline"/>
          <w:lang w:eastAsia="en-US"/>
        </w:rPr>
      </w:pPr>
      <w:r w:rsidRPr="00D85514">
        <w:rPr>
          <w:rStyle w:val="Znakapoznpodarou"/>
          <w:rFonts w:asciiTheme="minorHAnsi" w:hAnsiTheme="minorHAnsi" w:cstheme="minorHAnsi"/>
        </w:rPr>
        <w:footnoteRef/>
      </w:r>
      <w:r w:rsidRPr="00D85514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  <w:t>Pokud bylo provozovateli zařízení vydáno v</w:t>
      </w:r>
      <w:r>
        <w:rPr>
          <w:rFonts w:asciiTheme="minorHAnsi" w:hAnsiTheme="minorHAnsi" w:cstheme="minorHAnsi"/>
        </w:rPr>
        <w:t>íce</w:t>
      </w:r>
      <w:r w:rsidRPr="00D85514">
        <w:rPr>
          <w:rFonts w:asciiTheme="minorHAnsi" w:hAnsiTheme="minorHAnsi" w:cstheme="minorHAnsi"/>
        </w:rPr>
        <w:t xml:space="preserve"> bezplatných povolenek na emise, než na kolik měl nárok, je povinen vrátit neoprávněně vydané bezplatné povolenky</w:t>
      </w:r>
      <w:r w:rsidRPr="00F92B8C">
        <w:rPr>
          <w:rStyle w:val="Znakapoznpodarou"/>
          <w:rFonts w:asciiTheme="minorHAnsi" w:hAnsiTheme="minorHAnsi" w:cstheme="minorHAnsi"/>
          <w:lang w:eastAsia="en-US"/>
        </w:rPr>
        <w:t xml:space="preserve"> </w:t>
      </w:r>
      <w:r w:rsidRPr="00F92B8C">
        <w:rPr>
          <w:rFonts w:asciiTheme="minorHAnsi" w:hAnsiTheme="minorHAnsi" w:cstheme="minorHAnsi"/>
          <w:lang w:eastAsia="en-US"/>
        </w:rPr>
        <w:t>na alokační účet EU</w:t>
      </w:r>
      <w:r>
        <w:rPr>
          <w:rFonts w:asciiTheme="minorHAnsi" w:hAnsiTheme="minorHAnsi" w:cstheme="minorHAnsi"/>
          <w:lang w:eastAsia="en-US"/>
        </w:rPr>
        <w:t>,</w:t>
      </w:r>
      <w:r w:rsidRPr="00F92B8C">
        <w:rPr>
          <w:rFonts w:asciiTheme="minorHAnsi" w:hAnsiTheme="minorHAnsi" w:cstheme="minorHAnsi"/>
          <w:lang w:eastAsia="en-US"/>
        </w:rPr>
        <w:t xml:space="preserve"> a to nejpozději do 30 dnů ode dne nabytí právní moci rozhodnutí MŽP.</w:t>
      </w:r>
    </w:p>
  </w:footnote>
  <w:footnote w:id="38">
    <w:p w14:paraId="40705EA5" w14:textId="30234D92" w:rsidR="0022055C" w:rsidRPr="00D85514" w:rsidRDefault="0022055C" w:rsidP="002C1FF8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85514">
        <w:rPr>
          <w:rStyle w:val="Znakapoznpodarou"/>
          <w:rFonts w:asciiTheme="minorHAnsi" w:hAnsiTheme="minorHAnsi" w:cstheme="minorHAnsi"/>
        </w:rPr>
        <w:footnoteRef/>
      </w:r>
      <w:r w:rsidRPr="00D85514">
        <w:rPr>
          <w:rFonts w:asciiTheme="minorHAnsi" w:hAnsiTheme="minorHAnsi" w:cstheme="minorHAnsi"/>
        </w:rPr>
        <w:t xml:space="preserve"> </w:t>
      </w:r>
      <w:r w:rsidRPr="00D85514">
        <w:rPr>
          <w:rFonts w:asciiTheme="minorHAnsi" w:hAnsiTheme="minorHAnsi" w:cstheme="minorHAnsi"/>
        </w:rPr>
        <w:tab/>
        <w:t xml:space="preserve">Viz </w:t>
      </w:r>
      <w:r>
        <w:rPr>
          <w:rFonts w:asciiTheme="minorHAnsi" w:hAnsiTheme="minorHAnsi" w:cstheme="minorHAnsi"/>
        </w:rPr>
        <w:t xml:space="preserve">bod 1 obecné části </w:t>
      </w:r>
      <w:r w:rsidRPr="00D85514">
        <w:rPr>
          <w:rFonts w:asciiTheme="minorHAnsi" w:hAnsiTheme="minorHAnsi" w:cstheme="minorHAnsi"/>
        </w:rPr>
        <w:t>důvodov</w:t>
      </w:r>
      <w:r>
        <w:rPr>
          <w:rFonts w:asciiTheme="minorHAnsi" w:hAnsiTheme="minorHAnsi" w:cstheme="minorHAnsi"/>
        </w:rPr>
        <w:t>é</w:t>
      </w:r>
      <w:r w:rsidRPr="00D85514">
        <w:rPr>
          <w:rFonts w:asciiTheme="minorHAnsi" w:hAnsiTheme="minorHAnsi" w:cstheme="minorHAnsi"/>
        </w:rPr>
        <w:t xml:space="preserve"> zpráv</w:t>
      </w:r>
      <w:r>
        <w:rPr>
          <w:rFonts w:asciiTheme="minorHAnsi" w:hAnsiTheme="minorHAnsi" w:cstheme="minorHAnsi"/>
        </w:rPr>
        <w:t>y</w:t>
      </w:r>
      <w:r w:rsidRPr="00D85514">
        <w:rPr>
          <w:rFonts w:asciiTheme="minorHAnsi" w:hAnsiTheme="minorHAnsi" w:cstheme="minorHAnsi"/>
        </w:rPr>
        <w:t xml:space="preserve"> k zákonu č. 257/2014 Sb., kterým se mění zák. č. 383/2012 Sb.</w:t>
      </w:r>
    </w:p>
  </w:footnote>
  <w:footnote w:id="39">
    <w:p w14:paraId="1546A16B" w14:textId="5563ADE2" w:rsidR="0022055C" w:rsidRPr="00D85514" w:rsidRDefault="0022055C" w:rsidP="00702396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85514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D85514">
        <w:rPr>
          <w:rFonts w:asciiTheme="minorHAnsi" w:hAnsiTheme="minorHAnsi" w:cstheme="minorHAnsi"/>
          <w:sz w:val="20"/>
          <w:szCs w:val="20"/>
        </w:rPr>
        <w:t xml:space="preserve"> </w:t>
      </w:r>
      <w:r w:rsidRPr="00D85514">
        <w:rPr>
          <w:rFonts w:asciiTheme="minorHAnsi" w:hAnsiTheme="minorHAnsi" w:cstheme="minorHAnsi"/>
          <w:sz w:val="20"/>
          <w:szCs w:val="20"/>
        </w:rPr>
        <w:tab/>
        <w:t>MŽP nevykázalo podmíněné závazky plynoucí z uzavřených rámcových smluv. Účelem těchto smluv bylo zajištění zákonné povinnosti MŽP stanovené § 35 zákona č. 44/1988 Sb., o ochraně a využití nerostného bohatství, ve znění pozdějších předpisů (horní zákon)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85514">
        <w:rPr>
          <w:rFonts w:asciiTheme="minorHAnsi" w:hAnsiTheme="minorHAnsi" w:cstheme="minorHAnsi"/>
          <w:sz w:val="20"/>
          <w:szCs w:val="20"/>
        </w:rPr>
        <w:t xml:space="preserve"> a § 10 odst. 5 zákona č. 61/1988 Sb., o hornické činnosti, výbušninách a o státní báňské správě, ve znění pozdějších předpisů, tedy zajišťování nebo likvidace starých důlních děl a opuštěných průzkumných důlních děl včetně jejich následků, která ohrožují zákonem chráněný obecný zájem. U žádné z těchto smluv MŽP k 31. prosinci 2016 nevykázalo podmíněné závazky v předpokládané výši na podrozvahových účtech.</w:t>
      </w:r>
    </w:p>
  </w:footnote>
  <w:footnote w:id="40">
    <w:p w14:paraId="37C92385" w14:textId="03D9F855" w:rsidR="0022055C" w:rsidRPr="00A72717" w:rsidRDefault="0022055C" w:rsidP="00BF5F53">
      <w:pPr>
        <w:tabs>
          <w:tab w:val="right" w:pos="9072"/>
        </w:tabs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72717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A72717">
        <w:rPr>
          <w:rFonts w:asciiTheme="minorHAnsi" w:hAnsiTheme="minorHAnsi" w:cstheme="minorHAnsi"/>
          <w:sz w:val="20"/>
          <w:szCs w:val="20"/>
        </w:rPr>
        <w:t xml:space="preserve"> </w:t>
      </w:r>
      <w:r w:rsidRPr="00A72717">
        <w:rPr>
          <w:rFonts w:asciiTheme="minorHAnsi" w:hAnsiTheme="minorHAnsi" w:cstheme="minorHAnsi"/>
          <w:sz w:val="20"/>
          <w:szCs w:val="20"/>
        </w:rPr>
        <w:tab/>
        <w:t>Viz ustanovení § 7 zákona č. 23/2017 Sb., o pravidlech rozpočtové odpovědnosti.</w:t>
      </w:r>
    </w:p>
  </w:footnote>
  <w:footnote w:id="41">
    <w:p w14:paraId="74671F94" w14:textId="12DED9B1" w:rsidR="0022055C" w:rsidRPr="00AA3707" w:rsidRDefault="0022055C" w:rsidP="00AA370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AA3707">
        <w:rPr>
          <w:rStyle w:val="Znakapoznpodarou"/>
          <w:rFonts w:asciiTheme="minorHAnsi" w:hAnsiTheme="minorHAnsi" w:cstheme="minorHAnsi"/>
        </w:rPr>
        <w:footnoteRef/>
      </w:r>
      <w:r w:rsidRPr="00AA3707">
        <w:rPr>
          <w:rFonts w:asciiTheme="minorHAnsi" w:hAnsiTheme="minorHAnsi" w:cstheme="minorHAnsi"/>
        </w:rPr>
        <w:t xml:space="preserve"> </w:t>
      </w:r>
      <w:r w:rsidRPr="00AA3707">
        <w:rPr>
          <w:rFonts w:asciiTheme="minorHAnsi" w:hAnsiTheme="minorHAnsi" w:cstheme="minorHAnsi"/>
        </w:rPr>
        <w:tab/>
      </w:r>
      <w:r w:rsidRPr="00D85514">
        <w:rPr>
          <w:rFonts w:asciiTheme="minorHAnsi" w:hAnsiTheme="minorHAnsi" w:cstheme="minorHAnsi"/>
        </w:rPr>
        <w:t xml:space="preserve">Viz např. kontrolní akce č. 15/32 – </w:t>
      </w:r>
      <w:r w:rsidRPr="00D85514">
        <w:rPr>
          <w:rFonts w:asciiTheme="minorHAnsi" w:hAnsiTheme="minorHAnsi" w:cstheme="minorHAnsi"/>
          <w:i/>
        </w:rPr>
        <w:t>Účetní závěrka Ministerstva vnitra k 31. 12. 2014</w:t>
      </w:r>
      <w:r w:rsidRPr="00D85514">
        <w:rPr>
          <w:rFonts w:asciiTheme="minorHAnsi" w:hAnsiTheme="minorHAnsi" w:cstheme="minorHAnsi"/>
        </w:rPr>
        <w:t xml:space="preserve">, kontrolní závěr </w:t>
      </w:r>
      <w:r>
        <w:rPr>
          <w:rFonts w:asciiTheme="minorHAnsi" w:hAnsiTheme="minorHAnsi" w:cstheme="minorHAnsi"/>
        </w:rPr>
        <w:t xml:space="preserve">z této kontroly byl </w:t>
      </w:r>
      <w:r w:rsidRPr="00D85514">
        <w:rPr>
          <w:rFonts w:asciiTheme="minorHAnsi" w:hAnsiTheme="minorHAnsi" w:cstheme="minorHAnsi"/>
        </w:rPr>
        <w:t xml:space="preserve">zveřejněn v částce 4/2016 </w:t>
      </w:r>
      <w:r w:rsidRPr="00EA44A3">
        <w:rPr>
          <w:rFonts w:asciiTheme="minorHAnsi" w:hAnsiTheme="minorHAnsi" w:cstheme="minorHAnsi"/>
          <w:i/>
        </w:rPr>
        <w:t>Věstníku NKÚ</w:t>
      </w:r>
      <w:r>
        <w:rPr>
          <w:rFonts w:asciiTheme="minorHAnsi" w:hAnsiTheme="minorHAnsi" w:cstheme="minorHAnsi"/>
        </w:rPr>
        <w:t>;</w:t>
      </w:r>
      <w:r w:rsidRPr="00321595">
        <w:rPr>
          <w:rFonts w:asciiTheme="minorHAnsi" w:hAnsiTheme="minorHAnsi" w:cstheme="minorHAnsi"/>
          <w:i/>
        </w:rPr>
        <w:t xml:space="preserve"> </w:t>
      </w:r>
      <w:r w:rsidRPr="00321595">
        <w:rPr>
          <w:rFonts w:asciiTheme="minorHAnsi" w:hAnsiTheme="minorHAnsi" w:cstheme="minorHAnsi"/>
        </w:rPr>
        <w:t>nebo</w:t>
      </w:r>
      <w:r>
        <w:rPr>
          <w:rFonts w:asciiTheme="minorHAnsi" w:hAnsiTheme="minorHAnsi" w:cstheme="minorHAnsi"/>
        </w:rPr>
        <w:t xml:space="preserve"> </w:t>
      </w:r>
      <w:r w:rsidRPr="00321595">
        <w:rPr>
          <w:rFonts w:asciiTheme="minorHAnsi" w:hAnsiTheme="minorHAnsi" w:cstheme="minorHAnsi"/>
        </w:rPr>
        <w:t xml:space="preserve">kontrolní akce č. 16/08 – </w:t>
      </w:r>
      <w:r w:rsidRPr="00321595">
        <w:rPr>
          <w:rFonts w:asciiTheme="minorHAnsi" w:hAnsiTheme="minorHAnsi" w:cstheme="minorHAnsi"/>
          <w:i/>
        </w:rPr>
        <w:t>Účetní závěrka Ministerstva</w:t>
      </w:r>
      <w:r w:rsidRPr="00321595">
        <w:rPr>
          <w:rFonts w:asciiTheme="minorHAnsi" w:hAnsiTheme="minorHAnsi" w:cstheme="minorHAnsi"/>
        </w:rPr>
        <w:t xml:space="preserve"> </w:t>
      </w:r>
      <w:r w:rsidRPr="00321595">
        <w:rPr>
          <w:rFonts w:asciiTheme="minorHAnsi" w:hAnsiTheme="minorHAnsi" w:cstheme="minorHAnsi"/>
          <w:i/>
        </w:rPr>
        <w:t>spravedlnosti za rok 2015</w:t>
      </w:r>
      <w:r w:rsidRPr="00321595">
        <w:rPr>
          <w:rFonts w:asciiTheme="minorHAnsi" w:hAnsiTheme="minorHAnsi" w:cstheme="minorHAnsi"/>
        </w:rPr>
        <w:t xml:space="preserve">, </w:t>
      </w:r>
      <w:r w:rsidRPr="00D85514">
        <w:rPr>
          <w:rFonts w:asciiTheme="minorHAnsi" w:hAnsiTheme="minorHAnsi" w:cstheme="minorHAnsi"/>
        </w:rPr>
        <w:t xml:space="preserve">kontrolní závěr </w:t>
      </w:r>
      <w:r>
        <w:rPr>
          <w:rFonts w:asciiTheme="minorHAnsi" w:hAnsiTheme="minorHAnsi" w:cstheme="minorHAnsi"/>
        </w:rPr>
        <w:t xml:space="preserve">byl </w:t>
      </w:r>
      <w:r w:rsidRPr="00321595">
        <w:rPr>
          <w:rFonts w:asciiTheme="minorHAnsi" w:hAnsiTheme="minorHAnsi" w:cstheme="minorHAnsi"/>
        </w:rPr>
        <w:t xml:space="preserve">zveřejněn v částce 1/2017 </w:t>
      </w:r>
      <w:r w:rsidRPr="00321595">
        <w:rPr>
          <w:rFonts w:asciiTheme="minorHAnsi" w:hAnsiTheme="minorHAnsi" w:cstheme="minorHAnsi"/>
          <w:i/>
        </w:rPr>
        <w:t>Věstníku NKÚ</w:t>
      </w:r>
      <w:r>
        <w:rPr>
          <w:rFonts w:asciiTheme="minorHAnsi" w:hAnsiTheme="minorHAnsi" w:cstheme="minorHAnsi"/>
        </w:rPr>
        <w:t>;</w:t>
      </w:r>
      <w:r w:rsidRPr="00D85514">
        <w:rPr>
          <w:rFonts w:asciiTheme="minorHAnsi" w:hAnsiTheme="minorHAnsi" w:cstheme="minorHAnsi"/>
          <w:i/>
        </w:rPr>
        <w:t xml:space="preserve"> </w:t>
      </w:r>
      <w:r w:rsidRPr="00D85514">
        <w:rPr>
          <w:rFonts w:asciiTheme="minorHAnsi" w:hAnsiTheme="minorHAnsi" w:cstheme="minorHAnsi"/>
        </w:rPr>
        <w:t>nebo kontrolní akce č. 16/25</w:t>
      </w:r>
      <w:r w:rsidRPr="00EA44A3">
        <w:rPr>
          <w:rFonts w:asciiTheme="minorHAnsi" w:hAnsiTheme="minorHAnsi" w:cstheme="minorHAnsi"/>
          <w:i/>
        </w:rPr>
        <w:t xml:space="preserve"> – Závěrečný účet kapitoly státního rozpočtu Ministerstvo průmyslu a obchodu za rok 2015, účetní závěrka Ministerstva průmyslu a obchodu za rok 2015 a údaje předkládané Ministerstvem průmyslu a obchodu pro hodnocení plnění státního rozpočtu za rok 2015, </w:t>
      </w:r>
      <w:r w:rsidRPr="00D85514">
        <w:rPr>
          <w:rFonts w:asciiTheme="minorHAnsi" w:hAnsiTheme="minorHAnsi" w:cstheme="minorHAnsi"/>
        </w:rPr>
        <w:t xml:space="preserve">kontrolní závěr </w:t>
      </w:r>
      <w:r>
        <w:rPr>
          <w:rFonts w:asciiTheme="minorHAnsi" w:hAnsiTheme="minorHAnsi" w:cstheme="minorHAnsi"/>
        </w:rPr>
        <w:t xml:space="preserve">byl </w:t>
      </w:r>
      <w:r w:rsidRPr="00EA44A3">
        <w:rPr>
          <w:rFonts w:asciiTheme="minorHAnsi" w:hAnsiTheme="minorHAnsi" w:cstheme="minorHAnsi"/>
        </w:rPr>
        <w:t>zv</w:t>
      </w:r>
      <w:r w:rsidRPr="00321595">
        <w:rPr>
          <w:rFonts w:asciiTheme="minorHAnsi" w:hAnsiTheme="minorHAnsi" w:cstheme="minorHAnsi"/>
        </w:rPr>
        <w:t>eřejněn v</w:t>
      </w:r>
      <w:r>
        <w:rPr>
          <w:rFonts w:asciiTheme="minorHAnsi" w:hAnsiTheme="minorHAnsi" w:cstheme="minorHAnsi"/>
        </w:rPr>
        <w:t> </w:t>
      </w:r>
      <w:r w:rsidRPr="00321595">
        <w:rPr>
          <w:rFonts w:asciiTheme="minorHAnsi" w:hAnsiTheme="minorHAnsi" w:cstheme="minorHAnsi"/>
        </w:rPr>
        <w:t>částce</w:t>
      </w:r>
      <w:r w:rsidRPr="00321595">
        <w:rPr>
          <w:rFonts w:asciiTheme="minorHAnsi" w:hAnsiTheme="minorHAnsi" w:cstheme="minorHAnsi"/>
          <w:i/>
        </w:rPr>
        <w:t xml:space="preserve"> </w:t>
      </w:r>
      <w:r w:rsidRPr="00AA3707">
        <w:rPr>
          <w:rFonts w:asciiTheme="minorHAnsi" w:hAnsiTheme="minorHAnsi" w:cstheme="minorHAnsi"/>
        </w:rPr>
        <w:t>4/2017</w:t>
      </w:r>
      <w:r w:rsidRPr="00321595">
        <w:rPr>
          <w:rFonts w:asciiTheme="minorHAnsi" w:hAnsiTheme="minorHAnsi" w:cstheme="minorHAnsi"/>
          <w:i/>
        </w:rPr>
        <w:t xml:space="preserve"> Věstníku NKÚ</w:t>
      </w:r>
      <w:r w:rsidRPr="00AA3707">
        <w:rPr>
          <w:rFonts w:asciiTheme="minorHAnsi" w:hAnsiTheme="minorHAnsi" w:cstheme="minorHAnsi"/>
        </w:rPr>
        <w:t>.</w:t>
      </w:r>
    </w:p>
  </w:footnote>
  <w:footnote w:id="42">
    <w:p w14:paraId="3F9B44A7" w14:textId="130FDA72" w:rsidR="0022055C" w:rsidRPr="00EA44A3" w:rsidRDefault="0022055C" w:rsidP="00BD4838">
      <w:p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A3707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AA37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AA3707">
        <w:rPr>
          <w:rFonts w:asciiTheme="minorHAnsi" w:hAnsiTheme="minorHAnsi" w:cstheme="minorHAnsi"/>
          <w:sz w:val="20"/>
          <w:szCs w:val="20"/>
        </w:rPr>
        <w:t xml:space="preserve">Finanční opravy, označované jako korekce (plošné nebo individuální), jsou specifické operace, které mají vliv na finanční toky v podobě peněžních nebo nepeněžních operací (např. zápočty pohledávek a závazků) a jsou realizovány v reakci na výskyt tzv. potvrzených nesrovnalostí či v důsledku porušení rozpočtové kázně. Jejich smyslem je zrušení celého příspěvku na operační program z veřejných zdrojů nebo jeho části. Korekce provádějí členské státy v rámci své odpovědnosti nebo Evropská komise. Nesrovnalost se může týkat i více projektů zároveň, zejména selže-li řídicí a kontrolní systém. V takovém případě se jedná o systémovou </w:t>
      </w:r>
      <w:r w:rsidRPr="00906AE0">
        <w:rPr>
          <w:rFonts w:asciiTheme="minorHAnsi" w:hAnsiTheme="minorHAnsi" w:cstheme="minorHAnsi"/>
          <w:sz w:val="20"/>
          <w:szCs w:val="20"/>
        </w:rPr>
        <w:t xml:space="preserve">nesrovnalost </w:t>
      </w:r>
      <w:r w:rsidRPr="00AA3707">
        <w:rPr>
          <w:rFonts w:asciiTheme="minorHAnsi" w:hAnsiTheme="minorHAnsi" w:cstheme="minorHAnsi"/>
          <w:sz w:val="20"/>
          <w:szCs w:val="20"/>
        </w:rPr>
        <w:t xml:space="preserve">a </w:t>
      </w:r>
      <w:r w:rsidRPr="00D85514">
        <w:rPr>
          <w:rFonts w:asciiTheme="minorHAnsi" w:hAnsiTheme="minorHAnsi" w:cstheme="minorHAnsi"/>
          <w:sz w:val="20"/>
          <w:szCs w:val="20"/>
        </w:rPr>
        <w:t>související finanční oprava se v praxi označuje jako plošná korekce. Dopisem ze dne 17. října 2012</w:t>
      </w:r>
      <w:r w:rsidRPr="00EA44A3">
        <w:rPr>
          <w:rFonts w:asciiTheme="minorHAnsi" w:hAnsiTheme="minorHAnsi" w:cstheme="minorHAnsi"/>
          <w:sz w:val="20"/>
          <w:szCs w:val="20"/>
        </w:rPr>
        <w:t xml:space="preserve"> MŽP souhlasilo s</w:t>
      </w:r>
      <w:r w:rsidRPr="00321595">
        <w:rPr>
          <w:rFonts w:asciiTheme="minorHAnsi" w:hAnsiTheme="minorHAnsi" w:cstheme="minorHAnsi"/>
          <w:sz w:val="20"/>
          <w:szCs w:val="20"/>
        </w:rPr>
        <w:t xml:space="preserve"> aplikací finanční opravy ve výši 5 % na všechny výdaje proplacené </w:t>
      </w:r>
      <w:r>
        <w:rPr>
          <w:rFonts w:asciiTheme="minorHAnsi" w:hAnsiTheme="minorHAnsi" w:cstheme="minorHAnsi"/>
          <w:sz w:val="20"/>
          <w:szCs w:val="20"/>
        </w:rPr>
        <w:t>ř</w:t>
      </w:r>
      <w:r w:rsidRPr="00321595">
        <w:rPr>
          <w:rFonts w:asciiTheme="minorHAnsi" w:hAnsiTheme="minorHAnsi" w:cstheme="minorHAnsi"/>
          <w:sz w:val="20"/>
          <w:szCs w:val="20"/>
        </w:rPr>
        <w:t>íd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321595">
        <w:rPr>
          <w:rFonts w:asciiTheme="minorHAnsi" w:hAnsiTheme="minorHAnsi" w:cstheme="minorHAnsi"/>
          <w:sz w:val="20"/>
          <w:szCs w:val="20"/>
        </w:rPr>
        <w:t xml:space="preserve">cím orgánem </w:t>
      </w:r>
      <w:r>
        <w:rPr>
          <w:rFonts w:asciiTheme="minorHAnsi" w:hAnsiTheme="minorHAnsi" w:cstheme="minorHAnsi"/>
          <w:sz w:val="20"/>
          <w:szCs w:val="20"/>
        </w:rPr>
        <w:t>OPŽP</w:t>
      </w:r>
      <w:r w:rsidRPr="00D85514">
        <w:rPr>
          <w:rFonts w:asciiTheme="minorHAnsi" w:hAnsiTheme="minorHAnsi" w:cstheme="minorHAnsi"/>
          <w:sz w:val="20"/>
          <w:szCs w:val="20"/>
        </w:rPr>
        <w:t xml:space="preserve"> příjemcům do 31. srpna 2012 s tím, že finanční oprava bude provedena na úrovni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D85514">
        <w:rPr>
          <w:rFonts w:asciiTheme="minorHAnsi" w:hAnsiTheme="minorHAnsi" w:cstheme="minorHAnsi"/>
          <w:sz w:val="20"/>
          <w:szCs w:val="20"/>
        </w:rPr>
        <w:t>latebního 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85514">
        <w:rPr>
          <w:rFonts w:asciiTheme="minorHAnsi" w:hAnsiTheme="minorHAnsi" w:cstheme="minorHAnsi"/>
          <w:sz w:val="20"/>
          <w:szCs w:val="20"/>
        </w:rPr>
        <w:t xml:space="preserve">certifikačního orgánu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D85514">
        <w:rPr>
          <w:rFonts w:asciiTheme="minorHAnsi" w:hAnsiTheme="minorHAnsi" w:cstheme="minorHAnsi"/>
          <w:sz w:val="20"/>
          <w:szCs w:val="20"/>
        </w:rPr>
        <w:t>MF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D85514">
        <w:rPr>
          <w:rFonts w:asciiTheme="minorHAnsi" w:hAnsiTheme="minorHAnsi" w:cstheme="minorHAnsi"/>
          <w:sz w:val="20"/>
          <w:szCs w:val="20"/>
        </w:rPr>
        <w:t xml:space="preserve"> odečtením od výkazu výdajů. Dopisem ze dne 17. října 2012 informovala ČR Evropskou komisi o tom, že souhlasí s provedením korekce </w:t>
      </w:r>
      <w:r>
        <w:rPr>
          <w:rFonts w:asciiTheme="minorHAnsi" w:hAnsiTheme="minorHAnsi" w:cstheme="minorHAnsi"/>
          <w:sz w:val="20"/>
          <w:szCs w:val="20"/>
        </w:rPr>
        <w:t>OPŽP</w:t>
      </w:r>
      <w:r w:rsidRPr="00D85514">
        <w:rPr>
          <w:rFonts w:asciiTheme="minorHAnsi" w:hAnsiTheme="minorHAnsi" w:cstheme="minorHAnsi"/>
          <w:sz w:val="20"/>
          <w:szCs w:val="20"/>
        </w:rPr>
        <w:t xml:space="preserve"> ve výši 5 %. Dopisem ze dne 21. prosince 2012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D85514">
        <w:rPr>
          <w:rFonts w:asciiTheme="minorHAnsi" w:hAnsiTheme="minorHAnsi" w:cstheme="minorHAnsi"/>
          <w:sz w:val="20"/>
          <w:szCs w:val="20"/>
        </w:rPr>
        <w:t xml:space="preserve">latební a certifikační orgán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D85514">
        <w:rPr>
          <w:rFonts w:asciiTheme="minorHAnsi" w:hAnsiTheme="minorHAnsi" w:cstheme="minorHAnsi"/>
          <w:sz w:val="20"/>
          <w:szCs w:val="20"/>
        </w:rPr>
        <w:t>MF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D85514">
        <w:rPr>
          <w:rFonts w:asciiTheme="minorHAnsi" w:hAnsiTheme="minorHAnsi" w:cstheme="minorHAnsi"/>
          <w:sz w:val="20"/>
          <w:szCs w:val="20"/>
        </w:rPr>
        <w:t xml:space="preserve"> požádal MŽP o vratku prostředků ve výši 65 959 125,91 </w:t>
      </w:r>
      <w:r>
        <w:rPr>
          <w:rFonts w:asciiTheme="minorHAnsi" w:hAnsiTheme="minorHAnsi" w:cstheme="minorHAnsi"/>
          <w:sz w:val="20"/>
          <w:szCs w:val="20"/>
        </w:rPr>
        <w:t>€</w:t>
      </w:r>
      <w:r w:rsidRPr="00D85514">
        <w:rPr>
          <w:rFonts w:asciiTheme="minorHAnsi" w:hAnsiTheme="minorHAnsi" w:cstheme="minorHAnsi"/>
          <w:sz w:val="20"/>
          <w:szCs w:val="20"/>
        </w:rPr>
        <w:t xml:space="preserve"> z příjmového účtu MŽP na zdrojový účet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D85514">
        <w:rPr>
          <w:rFonts w:asciiTheme="minorHAnsi" w:hAnsiTheme="minorHAnsi" w:cstheme="minorHAnsi"/>
          <w:sz w:val="20"/>
          <w:szCs w:val="20"/>
        </w:rPr>
        <w:t>latebního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85514">
        <w:rPr>
          <w:rFonts w:asciiTheme="minorHAnsi" w:hAnsiTheme="minorHAnsi" w:cstheme="minorHAnsi"/>
          <w:sz w:val="20"/>
          <w:szCs w:val="20"/>
        </w:rPr>
        <w:t xml:space="preserve">certifikačního orgánu. Z toho částka ve výši 1 388 364,58 </w:t>
      </w:r>
      <w:r>
        <w:rPr>
          <w:rFonts w:asciiTheme="minorHAnsi" w:hAnsiTheme="minorHAnsi" w:cstheme="minorHAnsi"/>
          <w:sz w:val="20"/>
          <w:szCs w:val="20"/>
        </w:rPr>
        <w:t>€</w:t>
      </w:r>
      <w:r w:rsidRPr="00D85514">
        <w:rPr>
          <w:rFonts w:asciiTheme="minorHAnsi" w:hAnsiTheme="minorHAnsi" w:cstheme="minorHAnsi"/>
          <w:sz w:val="20"/>
          <w:szCs w:val="20"/>
        </w:rPr>
        <w:t xml:space="preserve"> byla dosud necertifikovanou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A44A3">
        <w:rPr>
          <w:rFonts w:asciiTheme="minorHAnsi" w:hAnsiTheme="minorHAnsi" w:cstheme="minorHAnsi"/>
          <w:sz w:val="20"/>
          <w:szCs w:val="20"/>
        </w:rPr>
        <w:t>odhadovanou částkou plošné korekce ještě nezahrnut</w:t>
      </w:r>
      <w:r>
        <w:rPr>
          <w:rFonts w:asciiTheme="minorHAnsi" w:hAnsiTheme="minorHAnsi" w:cstheme="minorHAnsi"/>
          <w:sz w:val="20"/>
          <w:szCs w:val="20"/>
        </w:rPr>
        <w:t>ou</w:t>
      </w:r>
      <w:r w:rsidRPr="00EA44A3">
        <w:rPr>
          <w:rFonts w:asciiTheme="minorHAnsi" w:hAnsiTheme="minorHAnsi" w:cstheme="minorHAnsi"/>
          <w:sz w:val="20"/>
          <w:szCs w:val="20"/>
        </w:rPr>
        <w:t xml:space="preserve"> Národním fondem do certifikace. Očekávaný rozdíl mezi reálnou výší korekce a provedenou vratkou měl být s MŽP vypořádán po konečném vyčíslení korekce Národním fondem. Taková platba představuje pro MŽP účetní případ typu</w:t>
      </w:r>
      <w:r w:rsidRPr="00D85514">
        <w:rPr>
          <w:rFonts w:asciiTheme="minorHAnsi" w:hAnsiTheme="minorHAnsi" w:cstheme="minorHAnsi"/>
          <w:sz w:val="20"/>
          <w:szCs w:val="20"/>
        </w:rPr>
        <w:t xml:space="preserve"> poskytnutí zálohy. K datu ÚZ </w:t>
      </w:r>
      <w:r>
        <w:rPr>
          <w:rFonts w:asciiTheme="minorHAnsi" w:hAnsiTheme="minorHAnsi" w:cstheme="minorHAnsi"/>
          <w:sz w:val="20"/>
          <w:szCs w:val="20"/>
        </w:rPr>
        <w:t>(</w:t>
      </w:r>
      <w:r w:rsidRPr="00D85514">
        <w:rPr>
          <w:rFonts w:asciiTheme="minorHAnsi" w:hAnsiTheme="minorHAnsi" w:cstheme="minorHAnsi"/>
          <w:sz w:val="20"/>
          <w:szCs w:val="20"/>
        </w:rPr>
        <w:t>31.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85514">
        <w:rPr>
          <w:rFonts w:asciiTheme="minorHAnsi" w:hAnsiTheme="minorHAnsi" w:cstheme="minorHAnsi"/>
          <w:sz w:val="20"/>
          <w:szCs w:val="20"/>
        </w:rPr>
        <w:t>prosince 2016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D85514">
        <w:rPr>
          <w:rFonts w:asciiTheme="minorHAnsi" w:hAnsiTheme="minorHAnsi" w:cstheme="minorHAnsi"/>
          <w:sz w:val="20"/>
          <w:szCs w:val="20"/>
        </w:rPr>
        <w:t xml:space="preserve"> nebyla celková výše plošné korekce stanovena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D85514">
        <w:rPr>
          <w:rFonts w:asciiTheme="minorHAnsi" w:hAnsiTheme="minorHAnsi" w:cstheme="minorHAnsi"/>
          <w:sz w:val="20"/>
          <w:szCs w:val="20"/>
        </w:rPr>
        <w:t xml:space="preserve"> uskutečněná zálohová platba nebyla vypořádána.</w:t>
      </w:r>
      <w:r w:rsidRPr="00EA44A3">
        <w:rPr>
          <w:rFonts w:asciiTheme="minorHAnsi" w:hAnsiTheme="minorHAnsi" w:cstheme="minorHAnsi"/>
          <w:sz w:val="20"/>
          <w:szCs w:val="20"/>
        </w:rPr>
        <w:t xml:space="preserve"> </w:t>
      </w:r>
    </w:p>
  </w:footnote>
  <w:footnote w:id="43">
    <w:p w14:paraId="39B54E92" w14:textId="0765F410" w:rsidR="0022055C" w:rsidRDefault="0022055C" w:rsidP="0022055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>
        <w:rPr>
          <w:rStyle w:val="Znakapoznpodarou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 w:cstheme="minorHAnsi"/>
        </w:rPr>
        <w:t xml:space="preserve">Od roku 2012 jsou v rámci „nákladů z činnosti“ vykazovány u </w:t>
      </w:r>
      <w:proofErr w:type="gramStart"/>
      <w:r>
        <w:rPr>
          <w:rFonts w:asciiTheme="minorHAnsi" w:hAnsiTheme="minorHAnsi" w:cstheme="minorHAnsi"/>
        </w:rPr>
        <w:t>OSS</w:t>
      </w:r>
      <w:proofErr w:type="gramEnd"/>
      <w:r>
        <w:rPr>
          <w:rFonts w:asciiTheme="minorHAnsi" w:hAnsiTheme="minorHAnsi" w:cstheme="minorHAnsi"/>
        </w:rPr>
        <w:t xml:space="preserve"> i odpisy, které jsou významnou složkou těchto nákladů.</w:t>
      </w:r>
    </w:p>
  </w:footnote>
  <w:footnote w:id="44">
    <w:p w14:paraId="7B93F886" w14:textId="77777777" w:rsidR="0022055C" w:rsidRDefault="0022055C" w:rsidP="0022055C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Style w:val="Znakapoznpodarou"/>
          <w:rFonts w:asciiTheme="minorHAnsi" w:hAnsiTheme="minorHAnsi"/>
        </w:rPr>
        <w:footnoteRef/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Výše nákladů z činnosti je ovlivněna nesprávností zjištěnou na účtu 543</w:t>
      </w:r>
      <w:r>
        <w:rPr>
          <w:rFonts w:asciiTheme="minorHAnsi" w:hAnsiTheme="minorHAnsi" w:cstheme="minorHAnsi"/>
          <w:i/>
          <w:sz w:val="20"/>
          <w:szCs w:val="20"/>
        </w:rPr>
        <w:t xml:space="preserve"> – Dary a jiná bezúplatná předání </w:t>
      </w:r>
      <w:r>
        <w:rPr>
          <w:rFonts w:asciiTheme="minorHAnsi" w:hAnsiTheme="minorHAnsi" w:cstheme="minorHAnsi"/>
          <w:sz w:val="20"/>
          <w:szCs w:val="20"/>
        </w:rPr>
        <w:t xml:space="preserve">(obsahuje bezplatnou alokaci povolenek na emise účetním jednotkám, které nejsou vybranými účetními jednotkami), který je nadhodnocen o 13 666 675,89 Kč. </w:t>
      </w:r>
    </w:p>
    <w:p w14:paraId="76B22370" w14:textId="77777777" w:rsidR="0022055C" w:rsidRDefault="0022055C" w:rsidP="0022055C">
      <w:pPr>
        <w:pStyle w:val="Textpoznpodarou"/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85FF7" w14:textId="77777777" w:rsidR="00913200" w:rsidRDefault="009132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75063" w14:textId="77777777" w:rsidR="00913200" w:rsidRDefault="009132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1083B" w14:textId="77777777" w:rsidR="00913200" w:rsidRDefault="009132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03C"/>
    <w:multiLevelType w:val="hybridMultilevel"/>
    <w:tmpl w:val="B474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7D03"/>
    <w:multiLevelType w:val="hybridMultilevel"/>
    <w:tmpl w:val="5914E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71209"/>
    <w:multiLevelType w:val="hybridMultilevel"/>
    <w:tmpl w:val="1BCCE3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4BE8"/>
    <w:multiLevelType w:val="hybridMultilevel"/>
    <w:tmpl w:val="41EEA9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DA5C13"/>
    <w:multiLevelType w:val="hybridMultilevel"/>
    <w:tmpl w:val="234A1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518C2"/>
    <w:multiLevelType w:val="hybridMultilevel"/>
    <w:tmpl w:val="0310D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35FB2"/>
    <w:multiLevelType w:val="hybridMultilevel"/>
    <w:tmpl w:val="43045F5A"/>
    <w:lvl w:ilvl="0" w:tplc="3F66B8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87A0D"/>
    <w:multiLevelType w:val="hybridMultilevel"/>
    <w:tmpl w:val="4022A6BC"/>
    <w:lvl w:ilvl="0" w:tplc="C5B08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trike w:val="0"/>
        <w:dstrike w:val="0"/>
        <w:color w:val="auto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E755A"/>
    <w:multiLevelType w:val="multilevel"/>
    <w:tmpl w:val="89FE7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4DE7363"/>
    <w:multiLevelType w:val="hybridMultilevel"/>
    <w:tmpl w:val="D4AA1F2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4B4C20"/>
    <w:multiLevelType w:val="hybridMultilevel"/>
    <w:tmpl w:val="35161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F5418"/>
    <w:multiLevelType w:val="hybridMultilevel"/>
    <w:tmpl w:val="C3D09D48"/>
    <w:lvl w:ilvl="0" w:tplc="040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39E07FD0"/>
    <w:multiLevelType w:val="hybridMultilevel"/>
    <w:tmpl w:val="4E0CB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A6F2F"/>
    <w:multiLevelType w:val="hybridMultilevel"/>
    <w:tmpl w:val="1578E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C682F"/>
    <w:multiLevelType w:val="hybridMultilevel"/>
    <w:tmpl w:val="33386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B7FDD"/>
    <w:multiLevelType w:val="hybridMultilevel"/>
    <w:tmpl w:val="1146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22B81"/>
    <w:multiLevelType w:val="multilevel"/>
    <w:tmpl w:val="97AA0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2FE323B"/>
    <w:multiLevelType w:val="multilevel"/>
    <w:tmpl w:val="4B7A0FCE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68D3662"/>
    <w:multiLevelType w:val="hybridMultilevel"/>
    <w:tmpl w:val="7CB0D58A"/>
    <w:lvl w:ilvl="0" w:tplc="79343F72">
      <w:start w:val="37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86473"/>
    <w:multiLevelType w:val="hybridMultilevel"/>
    <w:tmpl w:val="C1345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85118"/>
    <w:multiLevelType w:val="multilevel"/>
    <w:tmpl w:val="736C9942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621E67D7"/>
    <w:multiLevelType w:val="hybridMultilevel"/>
    <w:tmpl w:val="D6E83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C651B"/>
    <w:multiLevelType w:val="hybridMultilevel"/>
    <w:tmpl w:val="DB2E2E6A"/>
    <w:lvl w:ilvl="0" w:tplc="8954E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878AA"/>
    <w:multiLevelType w:val="hybridMultilevel"/>
    <w:tmpl w:val="0F56B6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955682"/>
    <w:multiLevelType w:val="hybridMultilevel"/>
    <w:tmpl w:val="7AE2BEA6"/>
    <w:lvl w:ilvl="0" w:tplc="6F383026">
      <w:start w:val="1"/>
      <w:numFmt w:val="bullet"/>
      <w:lvlText w:val="-"/>
      <w:lvlJc w:val="left"/>
      <w:pPr>
        <w:ind w:left="179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5" w15:restartNumberingAfterBreak="0">
    <w:nsid w:val="6FFE4489"/>
    <w:multiLevelType w:val="hybridMultilevel"/>
    <w:tmpl w:val="1ED42E0C"/>
    <w:lvl w:ilvl="0" w:tplc="0798C82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71F45DAF"/>
    <w:multiLevelType w:val="hybridMultilevel"/>
    <w:tmpl w:val="B986E71A"/>
    <w:lvl w:ilvl="0" w:tplc="C5B08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trike w:val="0"/>
        <w:dstrike w:val="0"/>
        <w:color w:val="auto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A56F7"/>
    <w:multiLevelType w:val="hybridMultilevel"/>
    <w:tmpl w:val="18664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5087F"/>
    <w:multiLevelType w:val="hybridMultilevel"/>
    <w:tmpl w:val="4176C2E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75B85EB5"/>
    <w:multiLevelType w:val="multilevel"/>
    <w:tmpl w:val="97AA0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9A622B2"/>
    <w:multiLevelType w:val="hybridMultilevel"/>
    <w:tmpl w:val="227A27A2"/>
    <w:lvl w:ilvl="0" w:tplc="FC3E986E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D47F8"/>
    <w:multiLevelType w:val="hybridMultilevel"/>
    <w:tmpl w:val="629C9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4"/>
  </w:num>
  <w:num w:numId="5">
    <w:abstractNumId w:val="17"/>
  </w:num>
  <w:num w:numId="6">
    <w:abstractNumId w:val="29"/>
  </w:num>
  <w:num w:numId="7">
    <w:abstractNumId w:val="15"/>
  </w:num>
  <w:num w:numId="8">
    <w:abstractNumId w:val="19"/>
  </w:num>
  <w:num w:numId="9">
    <w:abstractNumId w:val="12"/>
  </w:num>
  <w:num w:numId="10">
    <w:abstractNumId w:val="16"/>
  </w:num>
  <w:num w:numId="11">
    <w:abstractNumId w:val="27"/>
  </w:num>
  <w:num w:numId="12">
    <w:abstractNumId w:val="0"/>
  </w:num>
  <w:num w:numId="13">
    <w:abstractNumId w:val="25"/>
  </w:num>
  <w:num w:numId="14">
    <w:abstractNumId w:val="18"/>
  </w:num>
  <w:num w:numId="15">
    <w:abstractNumId w:val="31"/>
  </w:num>
  <w:num w:numId="16">
    <w:abstractNumId w:val="28"/>
  </w:num>
  <w:num w:numId="17">
    <w:abstractNumId w:val="5"/>
  </w:num>
  <w:num w:numId="18">
    <w:abstractNumId w:val="10"/>
  </w:num>
  <w:num w:numId="19">
    <w:abstractNumId w:val="9"/>
  </w:num>
  <w:num w:numId="20">
    <w:abstractNumId w:val="14"/>
  </w:num>
  <w:num w:numId="21">
    <w:abstractNumId w:val="1"/>
  </w:num>
  <w:num w:numId="22">
    <w:abstractNumId w:val="2"/>
  </w:num>
  <w:num w:numId="23">
    <w:abstractNumId w:val="30"/>
  </w:num>
  <w:num w:numId="24">
    <w:abstractNumId w:val="13"/>
  </w:num>
  <w:num w:numId="25">
    <w:abstractNumId w:val="22"/>
  </w:num>
  <w:num w:numId="26">
    <w:abstractNumId w:val="8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62"/>
    <w:rsid w:val="00010565"/>
    <w:rsid w:val="00012047"/>
    <w:rsid w:val="00012334"/>
    <w:rsid w:val="00013D01"/>
    <w:rsid w:val="00013F4A"/>
    <w:rsid w:val="000205FD"/>
    <w:rsid w:val="000209B1"/>
    <w:rsid w:val="00021226"/>
    <w:rsid w:val="00022153"/>
    <w:rsid w:val="000221DC"/>
    <w:rsid w:val="00027C18"/>
    <w:rsid w:val="000305CE"/>
    <w:rsid w:val="000342EB"/>
    <w:rsid w:val="0003469E"/>
    <w:rsid w:val="0003552A"/>
    <w:rsid w:val="000365ED"/>
    <w:rsid w:val="00045D4B"/>
    <w:rsid w:val="00050275"/>
    <w:rsid w:val="000562E0"/>
    <w:rsid w:val="00056E58"/>
    <w:rsid w:val="00063109"/>
    <w:rsid w:val="00066AC4"/>
    <w:rsid w:val="000728F2"/>
    <w:rsid w:val="00075A94"/>
    <w:rsid w:val="00080C55"/>
    <w:rsid w:val="00081853"/>
    <w:rsid w:val="000822BF"/>
    <w:rsid w:val="00082C74"/>
    <w:rsid w:val="00094908"/>
    <w:rsid w:val="0009689F"/>
    <w:rsid w:val="000A5267"/>
    <w:rsid w:val="000A5714"/>
    <w:rsid w:val="000A5A79"/>
    <w:rsid w:val="000A5BDF"/>
    <w:rsid w:val="000A5D44"/>
    <w:rsid w:val="000A5ECA"/>
    <w:rsid w:val="000A7032"/>
    <w:rsid w:val="000B0C14"/>
    <w:rsid w:val="000B2255"/>
    <w:rsid w:val="000B4ABD"/>
    <w:rsid w:val="000B4B91"/>
    <w:rsid w:val="000B59DC"/>
    <w:rsid w:val="000B7ED0"/>
    <w:rsid w:val="000C04E6"/>
    <w:rsid w:val="000D1BFE"/>
    <w:rsid w:val="000D72DE"/>
    <w:rsid w:val="000D7EB0"/>
    <w:rsid w:val="000E2836"/>
    <w:rsid w:val="000E3621"/>
    <w:rsid w:val="000E4ED7"/>
    <w:rsid w:val="000E7694"/>
    <w:rsid w:val="000F209F"/>
    <w:rsid w:val="001055C3"/>
    <w:rsid w:val="00106409"/>
    <w:rsid w:val="00107771"/>
    <w:rsid w:val="00116A85"/>
    <w:rsid w:val="0011741A"/>
    <w:rsid w:val="00120064"/>
    <w:rsid w:val="00122E3A"/>
    <w:rsid w:val="001231C4"/>
    <w:rsid w:val="00124CA1"/>
    <w:rsid w:val="00124FA7"/>
    <w:rsid w:val="00126597"/>
    <w:rsid w:val="001268C7"/>
    <w:rsid w:val="00137C89"/>
    <w:rsid w:val="001441BA"/>
    <w:rsid w:val="00153444"/>
    <w:rsid w:val="0015589D"/>
    <w:rsid w:val="001569F8"/>
    <w:rsid w:val="00157F5E"/>
    <w:rsid w:val="00160F7E"/>
    <w:rsid w:val="001645E7"/>
    <w:rsid w:val="00164D18"/>
    <w:rsid w:val="00167779"/>
    <w:rsid w:val="00174F1F"/>
    <w:rsid w:val="00175C4F"/>
    <w:rsid w:val="00180B90"/>
    <w:rsid w:val="00181402"/>
    <w:rsid w:val="0018212D"/>
    <w:rsid w:val="001A3920"/>
    <w:rsid w:val="001A482C"/>
    <w:rsid w:val="001A601C"/>
    <w:rsid w:val="001B1165"/>
    <w:rsid w:val="001B19A8"/>
    <w:rsid w:val="001B2E9E"/>
    <w:rsid w:val="001B571E"/>
    <w:rsid w:val="001B76BE"/>
    <w:rsid w:val="001C1977"/>
    <w:rsid w:val="001C48EB"/>
    <w:rsid w:val="001D24A7"/>
    <w:rsid w:val="001D24FB"/>
    <w:rsid w:val="001D2A6F"/>
    <w:rsid w:val="001D383E"/>
    <w:rsid w:val="001D4C2D"/>
    <w:rsid w:val="001E0315"/>
    <w:rsid w:val="001E1607"/>
    <w:rsid w:val="001E416B"/>
    <w:rsid w:val="001E6D4C"/>
    <w:rsid w:val="001E79D0"/>
    <w:rsid w:val="001F0066"/>
    <w:rsid w:val="001F24A6"/>
    <w:rsid w:val="001F2AF2"/>
    <w:rsid w:val="001F3DD9"/>
    <w:rsid w:val="001F68CD"/>
    <w:rsid w:val="001F740C"/>
    <w:rsid w:val="002008C3"/>
    <w:rsid w:val="00203F77"/>
    <w:rsid w:val="0020473E"/>
    <w:rsid w:val="0020520F"/>
    <w:rsid w:val="002065FA"/>
    <w:rsid w:val="00207AE7"/>
    <w:rsid w:val="0021095E"/>
    <w:rsid w:val="002112A1"/>
    <w:rsid w:val="00211E0B"/>
    <w:rsid w:val="0022055C"/>
    <w:rsid w:val="00221ED8"/>
    <w:rsid w:val="00224417"/>
    <w:rsid w:val="002256BA"/>
    <w:rsid w:val="002272FC"/>
    <w:rsid w:val="00227A36"/>
    <w:rsid w:val="00233035"/>
    <w:rsid w:val="0023597E"/>
    <w:rsid w:val="00243613"/>
    <w:rsid w:val="00245288"/>
    <w:rsid w:val="00247441"/>
    <w:rsid w:val="00252999"/>
    <w:rsid w:val="00261E6F"/>
    <w:rsid w:val="00263E20"/>
    <w:rsid w:val="002668D3"/>
    <w:rsid w:val="002705EA"/>
    <w:rsid w:val="00280CE6"/>
    <w:rsid w:val="0028239D"/>
    <w:rsid w:val="0028508F"/>
    <w:rsid w:val="00295B5D"/>
    <w:rsid w:val="002A2937"/>
    <w:rsid w:val="002A3A62"/>
    <w:rsid w:val="002A4B22"/>
    <w:rsid w:val="002A5276"/>
    <w:rsid w:val="002B25DC"/>
    <w:rsid w:val="002B2D52"/>
    <w:rsid w:val="002B520E"/>
    <w:rsid w:val="002B593E"/>
    <w:rsid w:val="002B738A"/>
    <w:rsid w:val="002B7978"/>
    <w:rsid w:val="002B7E11"/>
    <w:rsid w:val="002C1566"/>
    <w:rsid w:val="002C1F2D"/>
    <w:rsid w:val="002C1FF8"/>
    <w:rsid w:val="002C6339"/>
    <w:rsid w:val="002C66A8"/>
    <w:rsid w:val="002C7334"/>
    <w:rsid w:val="002E1E39"/>
    <w:rsid w:val="002E2B4E"/>
    <w:rsid w:val="002E46CB"/>
    <w:rsid w:val="002E4D79"/>
    <w:rsid w:val="002E74EE"/>
    <w:rsid w:val="002F196C"/>
    <w:rsid w:val="00304A16"/>
    <w:rsid w:val="00310273"/>
    <w:rsid w:val="0031446D"/>
    <w:rsid w:val="00321595"/>
    <w:rsid w:val="00323475"/>
    <w:rsid w:val="003275F1"/>
    <w:rsid w:val="003411FB"/>
    <w:rsid w:val="00346ADF"/>
    <w:rsid w:val="00346E29"/>
    <w:rsid w:val="00350CE5"/>
    <w:rsid w:val="00352670"/>
    <w:rsid w:val="00354510"/>
    <w:rsid w:val="00362548"/>
    <w:rsid w:val="003634E8"/>
    <w:rsid w:val="003637BB"/>
    <w:rsid w:val="0036604E"/>
    <w:rsid w:val="00367CD1"/>
    <w:rsid w:val="00367E2A"/>
    <w:rsid w:val="003715A0"/>
    <w:rsid w:val="00371D47"/>
    <w:rsid w:val="00373044"/>
    <w:rsid w:val="003862F0"/>
    <w:rsid w:val="00387654"/>
    <w:rsid w:val="00393398"/>
    <w:rsid w:val="003964D2"/>
    <w:rsid w:val="003A1E97"/>
    <w:rsid w:val="003A21C5"/>
    <w:rsid w:val="003A4602"/>
    <w:rsid w:val="003A4B77"/>
    <w:rsid w:val="003A5F72"/>
    <w:rsid w:val="003A6939"/>
    <w:rsid w:val="003A6E50"/>
    <w:rsid w:val="003B4E0F"/>
    <w:rsid w:val="003B5B51"/>
    <w:rsid w:val="003C6B59"/>
    <w:rsid w:val="003D2874"/>
    <w:rsid w:val="003D43EB"/>
    <w:rsid w:val="003D4CF9"/>
    <w:rsid w:val="003E466F"/>
    <w:rsid w:val="003E4AEB"/>
    <w:rsid w:val="003E7636"/>
    <w:rsid w:val="003F0EB8"/>
    <w:rsid w:val="003F31C8"/>
    <w:rsid w:val="00401DFC"/>
    <w:rsid w:val="00403262"/>
    <w:rsid w:val="00403FB0"/>
    <w:rsid w:val="00405F08"/>
    <w:rsid w:val="00410963"/>
    <w:rsid w:val="00411630"/>
    <w:rsid w:val="004123A2"/>
    <w:rsid w:val="004139C8"/>
    <w:rsid w:val="004145B5"/>
    <w:rsid w:val="00417569"/>
    <w:rsid w:val="00422CFF"/>
    <w:rsid w:val="0042309E"/>
    <w:rsid w:val="004240B5"/>
    <w:rsid w:val="00426C29"/>
    <w:rsid w:val="00426C9B"/>
    <w:rsid w:val="004270B8"/>
    <w:rsid w:val="00430D48"/>
    <w:rsid w:val="0043145D"/>
    <w:rsid w:val="0043303A"/>
    <w:rsid w:val="004378C7"/>
    <w:rsid w:val="004412F2"/>
    <w:rsid w:val="00445900"/>
    <w:rsid w:val="00446B25"/>
    <w:rsid w:val="00447728"/>
    <w:rsid w:val="004512E1"/>
    <w:rsid w:val="00452ACB"/>
    <w:rsid w:val="00454A54"/>
    <w:rsid w:val="004550FC"/>
    <w:rsid w:val="00456AEA"/>
    <w:rsid w:val="00462094"/>
    <w:rsid w:val="00462E1E"/>
    <w:rsid w:val="00464329"/>
    <w:rsid w:val="00467C0B"/>
    <w:rsid w:val="004751E9"/>
    <w:rsid w:val="00477F42"/>
    <w:rsid w:val="00480BF6"/>
    <w:rsid w:val="004830A7"/>
    <w:rsid w:val="00484687"/>
    <w:rsid w:val="00491140"/>
    <w:rsid w:val="00493351"/>
    <w:rsid w:val="00493A7D"/>
    <w:rsid w:val="00493FDA"/>
    <w:rsid w:val="004A2E8F"/>
    <w:rsid w:val="004A4AEB"/>
    <w:rsid w:val="004A5A3E"/>
    <w:rsid w:val="004D6D6E"/>
    <w:rsid w:val="004E0354"/>
    <w:rsid w:val="004E1DEA"/>
    <w:rsid w:val="004E2DFE"/>
    <w:rsid w:val="004E681A"/>
    <w:rsid w:val="004F2707"/>
    <w:rsid w:val="004F6213"/>
    <w:rsid w:val="004F6901"/>
    <w:rsid w:val="00501308"/>
    <w:rsid w:val="0050225B"/>
    <w:rsid w:val="005022D7"/>
    <w:rsid w:val="00505E75"/>
    <w:rsid w:val="0051353E"/>
    <w:rsid w:val="005138A0"/>
    <w:rsid w:val="00515564"/>
    <w:rsid w:val="005167CF"/>
    <w:rsid w:val="00521611"/>
    <w:rsid w:val="005229EA"/>
    <w:rsid w:val="00524918"/>
    <w:rsid w:val="00531553"/>
    <w:rsid w:val="00535FCD"/>
    <w:rsid w:val="005422BD"/>
    <w:rsid w:val="0054571C"/>
    <w:rsid w:val="00547CC6"/>
    <w:rsid w:val="00550879"/>
    <w:rsid w:val="00550F2D"/>
    <w:rsid w:val="00554E3B"/>
    <w:rsid w:val="0055653C"/>
    <w:rsid w:val="00556D1E"/>
    <w:rsid w:val="00561D7A"/>
    <w:rsid w:val="00562690"/>
    <w:rsid w:val="005721CF"/>
    <w:rsid w:val="0058089B"/>
    <w:rsid w:val="00581CE8"/>
    <w:rsid w:val="00582484"/>
    <w:rsid w:val="00593273"/>
    <w:rsid w:val="00596BDB"/>
    <w:rsid w:val="0059781D"/>
    <w:rsid w:val="005A194D"/>
    <w:rsid w:val="005A3F1A"/>
    <w:rsid w:val="005A4DBA"/>
    <w:rsid w:val="005B379B"/>
    <w:rsid w:val="005B385D"/>
    <w:rsid w:val="005B73E0"/>
    <w:rsid w:val="005C25B2"/>
    <w:rsid w:val="005C304C"/>
    <w:rsid w:val="005C3BF4"/>
    <w:rsid w:val="005C3C2B"/>
    <w:rsid w:val="005C5B58"/>
    <w:rsid w:val="005C66C2"/>
    <w:rsid w:val="005C70C8"/>
    <w:rsid w:val="005D3033"/>
    <w:rsid w:val="005D6067"/>
    <w:rsid w:val="005E1998"/>
    <w:rsid w:val="005E231D"/>
    <w:rsid w:val="005E273E"/>
    <w:rsid w:val="005F0A0B"/>
    <w:rsid w:val="005F3BC0"/>
    <w:rsid w:val="005F59BC"/>
    <w:rsid w:val="005F7187"/>
    <w:rsid w:val="005F7727"/>
    <w:rsid w:val="006027A3"/>
    <w:rsid w:val="006043BA"/>
    <w:rsid w:val="00605746"/>
    <w:rsid w:val="006070FB"/>
    <w:rsid w:val="00615E4C"/>
    <w:rsid w:val="00616144"/>
    <w:rsid w:val="00617271"/>
    <w:rsid w:val="0062642D"/>
    <w:rsid w:val="0062674F"/>
    <w:rsid w:val="00627021"/>
    <w:rsid w:val="006325DF"/>
    <w:rsid w:val="00635CD5"/>
    <w:rsid w:val="0064287A"/>
    <w:rsid w:val="00652E21"/>
    <w:rsid w:val="006621E5"/>
    <w:rsid w:val="00663442"/>
    <w:rsid w:val="00666FB3"/>
    <w:rsid w:val="00676B98"/>
    <w:rsid w:val="00681D82"/>
    <w:rsid w:val="0068404C"/>
    <w:rsid w:val="006840FC"/>
    <w:rsid w:val="006855EE"/>
    <w:rsid w:val="00686898"/>
    <w:rsid w:val="00686A98"/>
    <w:rsid w:val="00690CC4"/>
    <w:rsid w:val="0069206B"/>
    <w:rsid w:val="00692D27"/>
    <w:rsid w:val="006957FD"/>
    <w:rsid w:val="006976BB"/>
    <w:rsid w:val="006A7E85"/>
    <w:rsid w:val="006B1BCA"/>
    <w:rsid w:val="006B4171"/>
    <w:rsid w:val="006B685D"/>
    <w:rsid w:val="006B6AD1"/>
    <w:rsid w:val="006C0537"/>
    <w:rsid w:val="006C0E9F"/>
    <w:rsid w:val="006C2664"/>
    <w:rsid w:val="006C4114"/>
    <w:rsid w:val="006C60CB"/>
    <w:rsid w:val="006C6938"/>
    <w:rsid w:val="006C6A42"/>
    <w:rsid w:val="006C6B19"/>
    <w:rsid w:val="006C7725"/>
    <w:rsid w:val="006D1134"/>
    <w:rsid w:val="006D35D1"/>
    <w:rsid w:val="006D5259"/>
    <w:rsid w:val="006E0BA4"/>
    <w:rsid w:val="006E1090"/>
    <w:rsid w:val="006F151D"/>
    <w:rsid w:val="006F3417"/>
    <w:rsid w:val="006F5B9A"/>
    <w:rsid w:val="00702396"/>
    <w:rsid w:val="00702D4B"/>
    <w:rsid w:val="007050C7"/>
    <w:rsid w:val="00706A27"/>
    <w:rsid w:val="00706F07"/>
    <w:rsid w:val="00707E4A"/>
    <w:rsid w:val="00711621"/>
    <w:rsid w:val="00714F84"/>
    <w:rsid w:val="00715624"/>
    <w:rsid w:val="007161EF"/>
    <w:rsid w:val="007222F8"/>
    <w:rsid w:val="0072283D"/>
    <w:rsid w:val="00725FF3"/>
    <w:rsid w:val="007266D1"/>
    <w:rsid w:val="00727173"/>
    <w:rsid w:val="00731036"/>
    <w:rsid w:val="007320C8"/>
    <w:rsid w:val="007340FF"/>
    <w:rsid w:val="00737849"/>
    <w:rsid w:val="0074292C"/>
    <w:rsid w:val="00751A84"/>
    <w:rsid w:val="0076032B"/>
    <w:rsid w:val="00760ABF"/>
    <w:rsid w:val="007626B8"/>
    <w:rsid w:val="00763197"/>
    <w:rsid w:val="00765366"/>
    <w:rsid w:val="00767827"/>
    <w:rsid w:val="00772A28"/>
    <w:rsid w:val="007745F6"/>
    <w:rsid w:val="0077709F"/>
    <w:rsid w:val="007771C2"/>
    <w:rsid w:val="007771FA"/>
    <w:rsid w:val="007777A7"/>
    <w:rsid w:val="00784650"/>
    <w:rsid w:val="00787F69"/>
    <w:rsid w:val="0079078A"/>
    <w:rsid w:val="007932B5"/>
    <w:rsid w:val="00794491"/>
    <w:rsid w:val="0079712A"/>
    <w:rsid w:val="0079722E"/>
    <w:rsid w:val="007A2400"/>
    <w:rsid w:val="007A3C4B"/>
    <w:rsid w:val="007A748F"/>
    <w:rsid w:val="007B46B9"/>
    <w:rsid w:val="007B498C"/>
    <w:rsid w:val="007C2EE5"/>
    <w:rsid w:val="007C49AC"/>
    <w:rsid w:val="007D1BDA"/>
    <w:rsid w:val="007E3F8F"/>
    <w:rsid w:val="007E48AB"/>
    <w:rsid w:val="007E4F1C"/>
    <w:rsid w:val="007E5640"/>
    <w:rsid w:val="007E6F1A"/>
    <w:rsid w:val="007E7613"/>
    <w:rsid w:val="007F120A"/>
    <w:rsid w:val="007F2E81"/>
    <w:rsid w:val="007F4B00"/>
    <w:rsid w:val="007F55F5"/>
    <w:rsid w:val="00805B7A"/>
    <w:rsid w:val="00811613"/>
    <w:rsid w:val="00811CF7"/>
    <w:rsid w:val="00812390"/>
    <w:rsid w:val="008126B8"/>
    <w:rsid w:val="00812CBE"/>
    <w:rsid w:val="0081347E"/>
    <w:rsid w:val="00814CF6"/>
    <w:rsid w:val="00814E79"/>
    <w:rsid w:val="00820829"/>
    <w:rsid w:val="00820E5C"/>
    <w:rsid w:val="008222AC"/>
    <w:rsid w:val="0082603F"/>
    <w:rsid w:val="00832DBA"/>
    <w:rsid w:val="0083314C"/>
    <w:rsid w:val="00833A3E"/>
    <w:rsid w:val="008341ED"/>
    <w:rsid w:val="00834976"/>
    <w:rsid w:val="0084031C"/>
    <w:rsid w:val="00841FBE"/>
    <w:rsid w:val="00843DF1"/>
    <w:rsid w:val="00847737"/>
    <w:rsid w:val="00853140"/>
    <w:rsid w:val="008551B0"/>
    <w:rsid w:val="00866402"/>
    <w:rsid w:val="00876B67"/>
    <w:rsid w:val="008770EC"/>
    <w:rsid w:val="00890040"/>
    <w:rsid w:val="00890925"/>
    <w:rsid w:val="00896409"/>
    <w:rsid w:val="008A160F"/>
    <w:rsid w:val="008A49CA"/>
    <w:rsid w:val="008A7641"/>
    <w:rsid w:val="008A7E7C"/>
    <w:rsid w:val="008B6763"/>
    <w:rsid w:val="008B7B0C"/>
    <w:rsid w:val="008C0614"/>
    <w:rsid w:val="008C1CDF"/>
    <w:rsid w:val="008C3C42"/>
    <w:rsid w:val="008C6C35"/>
    <w:rsid w:val="008D0A0E"/>
    <w:rsid w:val="008D6124"/>
    <w:rsid w:val="008D655F"/>
    <w:rsid w:val="008D7339"/>
    <w:rsid w:val="008D7A23"/>
    <w:rsid w:val="008D7FE9"/>
    <w:rsid w:val="008E18AD"/>
    <w:rsid w:val="008E4E1E"/>
    <w:rsid w:val="008E5DA3"/>
    <w:rsid w:val="008E6938"/>
    <w:rsid w:val="008F44BC"/>
    <w:rsid w:val="008F7F32"/>
    <w:rsid w:val="0090153E"/>
    <w:rsid w:val="00902E90"/>
    <w:rsid w:val="00903359"/>
    <w:rsid w:val="00904871"/>
    <w:rsid w:val="00906808"/>
    <w:rsid w:val="009127B0"/>
    <w:rsid w:val="00913200"/>
    <w:rsid w:val="00915F3D"/>
    <w:rsid w:val="00920135"/>
    <w:rsid w:val="00920BDB"/>
    <w:rsid w:val="00923725"/>
    <w:rsid w:val="00924D4E"/>
    <w:rsid w:val="0092527D"/>
    <w:rsid w:val="00926363"/>
    <w:rsid w:val="0092707C"/>
    <w:rsid w:val="009317ED"/>
    <w:rsid w:val="009374F1"/>
    <w:rsid w:val="00941984"/>
    <w:rsid w:val="00942492"/>
    <w:rsid w:val="00955325"/>
    <w:rsid w:val="00957889"/>
    <w:rsid w:val="009603A1"/>
    <w:rsid w:val="0096488A"/>
    <w:rsid w:val="009674A3"/>
    <w:rsid w:val="009710D3"/>
    <w:rsid w:val="0097756E"/>
    <w:rsid w:val="00981B3C"/>
    <w:rsid w:val="0098311D"/>
    <w:rsid w:val="009845A6"/>
    <w:rsid w:val="00985587"/>
    <w:rsid w:val="00991368"/>
    <w:rsid w:val="009A4237"/>
    <w:rsid w:val="009A6A9B"/>
    <w:rsid w:val="009B6778"/>
    <w:rsid w:val="009C3736"/>
    <w:rsid w:val="009C4862"/>
    <w:rsid w:val="009C6098"/>
    <w:rsid w:val="009C6BE5"/>
    <w:rsid w:val="009D10CF"/>
    <w:rsid w:val="009D3CEA"/>
    <w:rsid w:val="009D7C97"/>
    <w:rsid w:val="009E712F"/>
    <w:rsid w:val="009F2E65"/>
    <w:rsid w:val="009F3BD4"/>
    <w:rsid w:val="009F57CC"/>
    <w:rsid w:val="00A02511"/>
    <w:rsid w:val="00A06EE9"/>
    <w:rsid w:val="00A10162"/>
    <w:rsid w:val="00A11FF6"/>
    <w:rsid w:val="00A12882"/>
    <w:rsid w:val="00A17978"/>
    <w:rsid w:val="00A204D4"/>
    <w:rsid w:val="00A21459"/>
    <w:rsid w:val="00A25186"/>
    <w:rsid w:val="00A322CB"/>
    <w:rsid w:val="00A3736C"/>
    <w:rsid w:val="00A3756B"/>
    <w:rsid w:val="00A428DD"/>
    <w:rsid w:val="00A45819"/>
    <w:rsid w:val="00A46FBF"/>
    <w:rsid w:val="00A500B4"/>
    <w:rsid w:val="00A5208D"/>
    <w:rsid w:val="00A56AEA"/>
    <w:rsid w:val="00A647F4"/>
    <w:rsid w:val="00A70D4E"/>
    <w:rsid w:val="00A72717"/>
    <w:rsid w:val="00A7759D"/>
    <w:rsid w:val="00A80924"/>
    <w:rsid w:val="00A877B4"/>
    <w:rsid w:val="00AA197B"/>
    <w:rsid w:val="00AA3707"/>
    <w:rsid w:val="00AB10C6"/>
    <w:rsid w:val="00AB5A6D"/>
    <w:rsid w:val="00AB61E3"/>
    <w:rsid w:val="00AC0ACE"/>
    <w:rsid w:val="00AC112F"/>
    <w:rsid w:val="00AC7CAF"/>
    <w:rsid w:val="00AD2396"/>
    <w:rsid w:val="00AE224A"/>
    <w:rsid w:val="00AE26FF"/>
    <w:rsid w:val="00AE5B52"/>
    <w:rsid w:val="00AF0AB0"/>
    <w:rsid w:val="00AF0C4B"/>
    <w:rsid w:val="00AF379A"/>
    <w:rsid w:val="00AF4A6C"/>
    <w:rsid w:val="00B0051F"/>
    <w:rsid w:val="00B01E55"/>
    <w:rsid w:val="00B03FEA"/>
    <w:rsid w:val="00B143AD"/>
    <w:rsid w:val="00B15EA8"/>
    <w:rsid w:val="00B171F6"/>
    <w:rsid w:val="00B209EE"/>
    <w:rsid w:val="00B339DE"/>
    <w:rsid w:val="00B33CC7"/>
    <w:rsid w:val="00B351C5"/>
    <w:rsid w:val="00B35C4A"/>
    <w:rsid w:val="00B370E8"/>
    <w:rsid w:val="00B40BB1"/>
    <w:rsid w:val="00B44033"/>
    <w:rsid w:val="00B630BC"/>
    <w:rsid w:val="00B6741C"/>
    <w:rsid w:val="00B71402"/>
    <w:rsid w:val="00B7238F"/>
    <w:rsid w:val="00B73817"/>
    <w:rsid w:val="00B7495C"/>
    <w:rsid w:val="00B754DD"/>
    <w:rsid w:val="00B83057"/>
    <w:rsid w:val="00B85827"/>
    <w:rsid w:val="00B8607C"/>
    <w:rsid w:val="00B9236E"/>
    <w:rsid w:val="00B936B2"/>
    <w:rsid w:val="00B94944"/>
    <w:rsid w:val="00B9754B"/>
    <w:rsid w:val="00BA001C"/>
    <w:rsid w:val="00BA1342"/>
    <w:rsid w:val="00BB2B8B"/>
    <w:rsid w:val="00BC60EA"/>
    <w:rsid w:val="00BC6C9B"/>
    <w:rsid w:val="00BD0976"/>
    <w:rsid w:val="00BD23A2"/>
    <w:rsid w:val="00BD4838"/>
    <w:rsid w:val="00BD489D"/>
    <w:rsid w:val="00BD5488"/>
    <w:rsid w:val="00BE08D3"/>
    <w:rsid w:val="00BE5F9D"/>
    <w:rsid w:val="00BE6F64"/>
    <w:rsid w:val="00BF5F53"/>
    <w:rsid w:val="00BF749F"/>
    <w:rsid w:val="00C00B71"/>
    <w:rsid w:val="00C04489"/>
    <w:rsid w:val="00C13CB8"/>
    <w:rsid w:val="00C14926"/>
    <w:rsid w:val="00C16899"/>
    <w:rsid w:val="00C172CD"/>
    <w:rsid w:val="00C212D0"/>
    <w:rsid w:val="00C30899"/>
    <w:rsid w:val="00C317B0"/>
    <w:rsid w:val="00C341C2"/>
    <w:rsid w:val="00C45B56"/>
    <w:rsid w:val="00C47251"/>
    <w:rsid w:val="00C5131D"/>
    <w:rsid w:val="00C617AE"/>
    <w:rsid w:val="00C76B39"/>
    <w:rsid w:val="00C80B0F"/>
    <w:rsid w:val="00C817FB"/>
    <w:rsid w:val="00C81AD9"/>
    <w:rsid w:val="00C83265"/>
    <w:rsid w:val="00C952E0"/>
    <w:rsid w:val="00C97ED8"/>
    <w:rsid w:val="00CA221F"/>
    <w:rsid w:val="00CA3561"/>
    <w:rsid w:val="00CA50F5"/>
    <w:rsid w:val="00CA519E"/>
    <w:rsid w:val="00CC07F8"/>
    <w:rsid w:val="00CC207A"/>
    <w:rsid w:val="00CC21FD"/>
    <w:rsid w:val="00CC272D"/>
    <w:rsid w:val="00CC2ADF"/>
    <w:rsid w:val="00CD41AB"/>
    <w:rsid w:val="00CD4AE2"/>
    <w:rsid w:val="00CE0DC1"/>
    <w:rsid w:val="00CE3276"/>
    <w:rsid w:val="00CE5E4F"/>
    <w:rsid w:val="00CF35ED"/>
    <w:rsid w:val="00CF3DC6"/>
    <w:rsid w:val="00CF4288"/>
    <w:rsid w:val="00D029FF"/>
    <w:rsid w:val="00D04F88"/>
    <w:rsid w:val="00D113F2"/>
    <w:rsid w:val="00D118FD"/>
    <w:rsid w:val="00D129A7"/>
    <w:rsid w:val="00D12A57"/>
    <w:rsid w:val="00D16D62"/>
    <w:rsid w:val="00D213E8"/>
    <w:rsid w:val="00D258F4"/>
    <w:rsid w:val="00D25BD9"/>
    <w:rsid w:val="00D26BAC"/>
    <w:rsid w:val="00D30EF2"/>
    <w:rsid w:val="00D31E6E"/>
    <w:rsid w:val="00D32BC9"/>
    <w:rsid w:val="00D33C70"/>
    <w:rsid w:val="00D370D4"/>
    <w:rsid w:val="00D44055"/>
    <w:rsid w:val="00D44352"/>
    <w:rsid w:val="00D53232"/>
    <w:rsid w:val="00D5389A"/>
    <w:rsid w:val="00D61A7A"/>
    <w:rsid w:val="00D65274"/>
    <w:rsid w:val="00D6552A"/>
    <w:rsid w:val="00D7331F"/>
    <w:rsid w:val="00D74282"/>
    <w:rsid w:val="00D75277"/>
    <w:rsid w:val="00D75415"/>
    <w:rsid w:val="00D75EAE"/>
    <w:rsid w:val="00D75F19"/>
    <w:rsid w:val="00D81912"/>
    <w:rsid w:val="00D8238F"/>
    <w:rsid w:val="00D85514"/>
    <w:rsid w:val="00D90A66"/>
    <w:rsid w:val="00D95C64"/>
    <w:rsid w:val="00DB2AC1"/>
    <w:rsid w:val="00DC0A33"/>
    <w:rsid w:val="00DC0F11"/>
    <w:rsid w:val="00DC2519"/>
    <w:rsid w:val="00DC4129"/>
    <w:rsid w:val="00DD5F2D"/>
    <w:rsid w:val="00DE3F53"/>
    <w:rsid w:val="00DE42E3"/>
    <w:rsid w:val="00DF2873"/>
    <w:rsid w:val="00DF373B"/>
    <w:rsid w:val="00DF5EC8"/>
    <w:rsid w:val="00E02D50"/>
    <w:rsid w:val="00E11F44"/>
    <w:rsid w:val="00E1206A"/>
    <w:rsid w:val="00E15B38"/>
    <w:rsid w:val="00E1609A"/>
    <w:rsid w:val="00E20979"/>
    <w:rsid w:val="00E20D3B"/>
    <w:rsid w:val="00E21FE5"/>
    <w:rsid w:val="00E23194"/>
    <w:rsid w:val="00E235CA"/>
    <w:rsid w:val="00E2659A"/>
    <w:rsid w:val="00E301D2"/>
    <w:rsid w:val="00E32AFC"/>
    <w:rsid w:val="00E3337E"/>
    <w:rsid w:val="00E360E3"/>
    <w:rsid w:val="00E368D8"/>
    <w:rsid w:val="00E37232"/>
    <w:rsid w:val="00E4114E"/>
    <w:rsid w:val="00E418A4"/>
    <w:rsid w:val="00E43E22"/>
    <w:rsid w:val="00E500A1"/>
    <w:rsid w:val="00E500FD"/>
    <w:rsid w:val="00E51FDF"/>
    <w:rsid w:val="00E5459F"/>
    <w:rsid w:val="00E612A2"/>
    <w:rsid w:val="00E613A1"/>
    <w:rsid w:val="00E6291C"/>
    <w:rsid w:val="00E64EBD"/>
    <w:rsid w:val="00E706AA"/>
    <w:rsid w:val="00E74CF9"/>
    <w:rsid w:val="00E75224"/>
    <w:rsid w:val="00E7535E"/>
    <w:rsid w:val="00E75CF2"/>
    <w:rsid w:val="00E77BBF"/>
    <w:rsid w:val="00E84A53"/>
    <w:rsid w:val="00E84C9A"/>
    <w:rsid w:val="00E851D5"/>
    <w:rsid w:val="00E917E1"/>
    <w:rsid w:val="00E9262F"/>
    <w:rsid w:val="00E9563C"/>
    <w:rsid w:val="00EA29CC"/>
    <w:rsid w:val="00EA44A3"/>
    <w:rsid w:val="00EA4CF3"/>
    <w:rsid w:val="00EA563D"/>
    <w:rsid w:val="00EA736C"/>
    <w:rsid w:val="00EB50B6"/>
    <w:rsid w:val="00EB5838"/>
    <w:rsid w:val="00EC3A0D"/>
    <w:rsid w:val="00EC4E38"/>
    <w:rsid w:val="00EC6B2A"/>
    <w:rsid w:val="00ED347C"/>
    <w:rsid w:val="00ED5143"/>
    <w:rsid w:val="00ED6174"/>
    <w:rsid w:val="00EE1666"/>
    <w:rsid w:val="00EE492B"/>
    <w:rsid w:val="00EE6F0D"/>
    <w:rsid w:val="00EE7930"/>
    <w:rsid w:val="00EF5D04"/>
    <w:rsid w:val="00F02134"/>
    <w:rsid w:val="00F0275F"/>
    <w:rsid w:val="00F03BD1"/>
    <w:rsid w:val="00F054EE"/>
    <w:rsid w:val="00F0746C"/>
    <w:rsid w:val="00F07D07"/>
    <w:rsid w:val="00F127DF"/>
    <w:rsid w:val="00F142FA"/>
    <w:rsid w:val="00F15E93"/>
    <w:rsid w:val="00F15F28"/>
    <w:rsid w:val="00F16CC4"/>
    <w:rsid w:val="00F1719F"/>
    <w:rsid w:val="00F21C42"/>
    <w:rsid w:val="00F21E06"/>
    <w:rsid w:val="00F21FAB"/>
    <w:rsid w:val="00F2295D"/>
    <w:rsid w:val="00F2298B"/>
    <w:rsid w:val="00F230DA"/>
    <w:rsid w:val="00F30112"/>
    <w:rsid w:val="00F31657"/>
    <w:rsid w:val="00F32C40"/>
    <w:rsid w:val="00F3395E"/>
    <w:rsid w:val="00F40713"/>
    <w:rsid w:val="00F40CE2"/>
    <w:rsid w:val="00F52215"/>
    <w:rsid w:val="00F57B2D"/>
    <w:rsid w:val="00F6225B"/>
    <w:rsid w:val="00F647F8"/>
    <w:rsid w:val="00F65158"/>
    <w:rsid w:val="00F667EA"/>
    <w:rsid w:val="00F70932"/>
    <w:rsid w:val="00F73E57"/>
    <w:rsid w:val="00F74AD4"/>
    <w:rsid w:val="00F762BF"/>
    <w:rsid w:val="00F84DF6"/>
    <w:rsid w:val="00F856EE"/>
    <w:rsid w:val="00F92B8C"/>
    <w:rsid w:val="00F96F26"/>
    <w:rsid w:val="00FA1FEB"/>
    <w:rsid w:val="00FA3A2E"/>
    <w:rsid w:val="00FB2260"/>
    <w:rsid w:val="00FB4E08"/>
    <w:rsid w:val="00FB7387"/>
    <w:rsid w:val="00FC0886"/>
    <w:rsid w:val="00FC18FB"/>
    <w:rsid w:val="00FC289A"/>
    <w:rsid w:val="00FC517B"/>
    <w:rsid w:val="00FD17E3"/>
    <w:rsid w:val="00FD713B"/>
    <w:rsid w:val="00FE2C6E"/>
    <w:rsid w:val="00FE3CA3"/>
    <w:rsid w:val="00FE78BA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50627"/>
  <w15:chartTrackingRefBased/>
  <w15:docId w15:val="{1BC8EE5F-EF4D-4016-9217-68F36B3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2DBA"/>
    <w:pPr>
      <w:spacing w:after="120" w:line="240" w:lineRule="auto"/>
    </w:pPr>
    <w:rPr>
      <w:rFonts w:ascii="Calibri" w:hAnsi="Calibri" w:cs="Times New Roman"/>
      <w:sz w:val="24"/>
      <w:szCs w:val="24"/>
    </w:rPr>
  </w:style>
  <w:style w:type="paragraph" w:styleId="Nadpis1">
    <w:name w:val="heading 1"/>
    <w:basedOn w:val="Odstavecseseznamem"/>
    <w:next w:val="Normln"/>
    <w:link w:val="Nadpis1Char"/>
    <w:qFormat/>
    <w:rsid w:val="0022055C"/>
    <w:pPr>
      <w:numPr>
        <w:numId w:val="27"/>
      </w:numPr>
      <w:tabs>
        <w:tab w:val="num" w:pos="360"/>
      </w:tabs>
      <w:spacing w:after="0"/>
      <w:ind w:left="284" w:firstLine="0"/>
      <w:outlineLvl w:val="0"/>
    </w:pPr>
    <w:rPr>
      <w:rFonts w:asciiTheme="minorHAnsi" w:hAnsiTheme="minorHAnsi" w:cstheme="minorHAnsi"/>
      <w:b/>
    </w:rPr>
  </w:style>
  <w:style w:type="paragraph" w:styleId="Nadpis2">
    <w:name w:val="heading 2"/>
    <w:basedOn w:val="Odstavecseseznamem"/>
    <w:next w:val="Normln"/>
    <w:link w:val="Nadpis2Char"/>
    <w:uiPriority w:val="9"/>
    <w:semiHidden/>
    <w:unhideWhenUsed/>
    <w:qFormat/>
    <w:rsid w:val="0022055C"/>
    <w:pPr>
      <w:numPr>
        <w:ilvl w:val="1"/>
        <w:numId w:val="27"/>
      </w:numPr>
      <w:tabs>
        <w:tab w:val="num" w:pos="360"/>
      </w:tabs>
      <w:spacing w:after="0"/>
      <w:ind w:left="567" w:hanging="501"/>
      <w:jc w:val="both"/>
      <w:outlineLvl w:val="1"/>
    </w:pPr>
    <w:rPr>
      <w:rFonts w:asciiTheme="minorHAnsi" w:hAnsiTheme="minorHAnsi" w:cstheme="minorHAnsi"/>
      <w:b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2055C"/>
    <w:pPr>
      <w:keepNext/>
      <w:spacing w:before="120" w:after="0"/>
      <w:jc w:val="center"/>
      <w:outlineLvl w:val="5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pis pro KZ"/>
    <w:basedOn w:val="Normln"/>
    <w:link w:val="OdstavecseseznamemChar"/>
    <w:uiPriority w:val="34"/>
    <w:qFormat/>
    <w:rsid w:val="00F21FAB"/>
    <w:pPr>
      <w:ind w:left="720"/>
      <w:contextualSpacing/>
    </w:pPr>
  </w:style>
  <w:style w:type="character" w:customStyle="1" w:styleId="OdstavecseseznamemChar">
    <w:name w:val="Odstavec se seznamem Char"/>
    <w:aliases w:val="Nadpis pro KZ Char"/>
    <w:link w:val="Odstavecseseznamem"/>
    <w:uiPriority w:val="34"/>
    <w:locked/>
    <w:rsid w:val="004139C8"/>
    <w:rPr>
      <w:rFonts w:ascii="Calibri" w:hAnsi="Calibri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2055C"/>
    <w:rPr>
      <w:rFonts w:cstheme="minorHAns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055C"/>
    <w:rPr>
      <w:rFonts w:cstheme="minorHAnsi"/>
      <w:b/>
      <w:sz w:val="24"/>
      <w:szCs w:val="24"/>
    </w:rPr>
  </w:style>
  <w:style w:type="character" w:styleId="Znakapoznpodarou">
    <w:name w:val="footnote reference"/>
    <w:aliases w:val="number,PGI Fußnote Ziffer + Times New Roman,12 b.,Zúžené o ...,PGI Fußnote Ziffer"/>
    <w:basedOn w:val="Standardnpsmoodstavce"/>
    <w:uiPriority w:val="99"/>
    <w:rsid w:val="002B7978"/>
    <w:rPr>
      <w:vertAlign w:val="superscript"/>
    </w:rPr>
  </w:style>
  <w:style w:type="paragraph" w:styleId="Textpoznpodarou">
    <w:name w:val="footnote text"/>
    <w:aliases w:val="pozn. pod čarou,Schriftart: 9 pt,Schriftart: 10 pt,Schriftart: 8 pt,Podrozdział,Footnote,Podrozdzia3,Text pozn. pod čarou times,Text poznámky pod čiarou 007,Fußnotentextf,Geneva 9,Font: Geneva 9,Boston 10,f"/>
    <w:basedOn w:val="Normln"/>
    <w:link w:val="TextpoznpodarouChar"/>
    <w:uiPriority w:val="99"/>
    <w:qFormat/>
    <w:rsid w:val="002B7978"/>
    <w:pPr>
      <w:spacing w:after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. pod čarou times Char,Text poznámky pod čiarou 007 Char,Fußnotentextf Char,f Char"/>
    <w:basedOn w:val="Standardnpsmoodstavce"/>
    <w:link w:val="Textpoznpodarou"/>
    <w:uiPriority w:val="99"/>
    <w:rsid w:val="002B7978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8BA"/>
    <w:rPr>
      <w:color w:val="0563C1" w:themeColor="hyperlink"/>
      <w:u w:val="single"/>
    </w:rPr>
  </w:style>
  <w:style w:type="paragraph" w:customStyle="1" w:styleId="textKZ">
    <w:name w:val="text KZ"/>
    <w:basedOn w:val="Normln"/>
    <w:link w:val="textKZChar"/>
    <w:qFormat/>
    <w:rsid w:val="00833A3E"/>
    <w:pPr>
      <w:jc w:val="both"/>
    </w:pPr>
  </w:style>
  <w:style w:type="character" w:customStyle="1" w:styleId="textKZChar">
    <w:name w:val="text KZ Char"/>
    <w:basedOn w:val="Standardnpsmoodstavce"/>
    <w:link w:val="textKZ"/>
    <w:rsid w:val="00833A3E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E5640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5640"/>
    <w:rPr>
      <w:rFonts w:ascii="Calibri" w:hAnsi="Calibri" w:cs="Times New Roman"/>
      <w:sz w:val="24"/>
      <w:szCs w:val="24"/>
    </w:rPr>
  </w:style>
  <w:style w:type="paragraph" w:customStyle="1" w:styleId="NormlnKZ">
    <w:name w:val="Normální KZ"/>
    <w:basedOn w:val="Normln"/>
    <w:rsid w:val="001B19A8"/>
    <w:pPr>
      <w:ind w:firstLine="425"/>
      <w:jc w:val="both"/>
    </w:pPr>
    <w:rPr>
      <w:rFonts w:ascii="Times New Roman" w:hAnsi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72D"/>
    <w:pPr>
      <w:spacing w:after="0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2D"/>
    <w:rPr>
      <w:rFonts w:ascii="Arial" w:hAnsi="Arial" w:cs="Arial"/>
      <w:sz w:val="18"/>
      <w:szCs w:val="18"/>
    </w:rPr>
  </w:style>
  <w:style w:type="table" w:customStyle="1" w:styleId="Mkatabulky21">
    <w:name w:val="Mřížka tabulky21"/>
    <w:basedOn w:val="Normlntabulka"/>
    <w:next w:val="Mkatabulky"/>
    <w:uiPriority w:val="59"/>
    <w:rsid w:val="006B1B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3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4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47E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47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66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138A0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20A"/>
    <w:rPr>
      <w:color w:val="954F72" w:themeColor="followedHyperlink"/>
      <w:u w:val="single"/>
    </w:rPr>
  </w:style>
  <w:style w:type="character" w:customStyle="1" w:styleId="Nadpis6Char">
    <w:name w:val="Nadpis 6 Char"/>
    <w:basedOn w:val="Standardnpsmoodstavce"/>
    <w:link w:val="Nadpis6"/>
    <w:semiHidden/>
    <w:rsid w:val="0022055C"/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ln"/>
    <w:rsid w:val="0022055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2055C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22055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22055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semiHidden/>
    <w:unhideWhenUsed/>
    <w:qFormat/>
    <w:rsid w:val="0022055C"/>
    <w:pPr>
      <w:keepNext/>
      <w:spacing w:before="240"/>
    </w:pPr>
    <w:rPr>
      <w:rFonts w:cs="Calibri"/>
      <w:b/>
      <w:bCs/>
      <w:szCs w:val="20"/>
    </w:rPr>
  </w:style>
  <w:style w:type="character" w:customStyle="1" w:styleId="SeznamobrzkChar">
    <w:name w:val="Seznam obrázků Char"/>
    <w:basedOn w:val="Standardnpsmoodstavce"/>
    <w:link w:val="Seznamobrzk"/>
    <w:uiPriority w:val="99"/>
    <w:semiHidden/>
    <w:locked/>
    <w:rsid w:val="0022055C"/>
    <w:rPr>
      <w:rFonts w:ascii="Times New Roman" w:hAnsi="Times New Roman" w:cs="Times New Roman"/>
      <w:iCs/>
      <w:sz w:val="24"/>
      <w:szCs w:val="20"/>
    </w:rPr>
  </w:style>
  <w:style w:type="paragraph" w:styleId="Seznamobrzk">
    <w:name w:val="table of figures"/>
    <w:basedOn w:val="Normln"/>
    <w:next w:val="Normln"/>
    <w:link w:val="SeznamobrzkChar"/>
    <w:uiPriority w:val="99"/>
    <w:semiHidden/>
    <w:unhideWhenUsed/>
    <w:rsid w:val="0022055C"/>
    <w:pPr>
      <w:spacing w:after="0"/>
    </w:pPr>
    <w:rPr>
      <w:rFonts w:ascii="Times New Roman" w:hAnsi="Times New Roman"/>
      <w:iCs/>
      <w:szCs w:val="20"/>
    </w:rPr>
  </w:style>
  <w:style w:type="character" w:customStyle="1" w:styleId="ZdrojChar">
    <w:name w:val="Zdroj Char"/>
    <w:basedOn w:val="Standardnpsmoodstavce"/>
    <w:link w:val="Zdroj"/>
    <w:locked/>
    <w:rsid w:val="0022055C"/>
    <w:rPr>
      <w:rFonts w:ascii="Times New Roman" w:hAnsi="Times New Roman" w:cstheme="minorHAnsi"/>
      <w:i/>
      <w:sz w:val="20"/>
      <w:szCs w:val="20"/>
    </w:rPr>
  </w:style>
  <w:style w:type="paragraph" w:customStyle="1" w:styleId="Zdroj">
    <w:name w:val="Zdroj"/>
    <w:basedOn w:val="Normln"/>
    <w:link w:val="ZdrojChar"/>
    <w:qFormat/>
    <w:rsid w:val="0022055C"/>
    <w:pPr>
      <w:spacing w:before="120" w:after="0"/>
    </w:pPr>
    <w:rPr>
      <w:rFonts w:ascii="Times New Roman" w:hAnsi="Times New Roman" w:cstheme="minorHAnsi"/>
      <w:i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2055C"/>
    <w:pPr>
      <w:spacing w:line="480" w:lineRule="auto"/>
      <w:ind w:left="283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205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onitor.statnipokladna.cz/2016/statni-rozpocet/oss-sf/00164801" TargetMode="External"/><Relationship Id="rId7" Type="http://schemas.openxmlformats.org/officeDocument/2006/relationships/hyperlink" Target="http://www.mfcr.cz/cs/verejny-sektor/ucetnictvi-a-ucetnictvi-statu/ucetni-reforma-verejnych-financi-ucetnic/ucetni-vykaznictvi-statu/ucetni-vykazy-za-ceskou-republiku" TargetMode="External"/><Relationship Id="rId2" Type="http://schemas.openxmlformats.org/officeDocument/2006/relationships/hyperlink" Target="http://monitor.statnipokladna.cz/2016/statni-rozpocet/oss-sf/00164801" TargetMode="External"/><Relationship Id="rId1" Type="http://schemas.openxmlformats.org/officeDocument/2006/relationships/hyperlink" Target="http://www.env.cz/cz/emas" TargetMode="External"/><Relationship Id="rId6" Type="http://schemas.openxmlformats.org/officeDocument/2006/relationships/hyperlink" Target="https://www.mzp.cz/C1257458002F0DC7/cz/zaverecny_ucet_kapitoly_315/$FILE/OR-SZU_2016-20170000.pdf" TargetMode="External"/><Relationship Id="rId5" Type="http://schemas.openxmlformats.org/officeDocument/2006/relationships/hyperlink" Target="https://www.psp.cz/sqw/text/text2.sqw?idd=109489" TargetMode="External"/><Relationship Id="rId4" Type="http://schemas.openxmlformats.org/officeDocument/2006/relationships/hyperlink" Target="https://www.mzp.cz/C1257458002F0DC7/cz/zaverecny_ucet_kapitoly_315/$FILE/OR-SZU_2016-20170000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FD67-F92E-4B61-AB6D-06A13AEE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78E1AC4A.dotm</Template>
  <TotalTime>895</TotalTime>
  <Pages>35</Pages>
  <Words>10759</Words>
  <Characters>63484</Characters>
  <Application>Microsoft Office Word</Application>
  <DocSecurity>0</DocSecurity>
  <Lines>529</Lines>
  <Paragraphs>148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17/18 - Závěrečný účet kapitoly státního rozpočtu Ministerstvo životního prostředí za rok 2016, účetní závěrka Ministerstva životního prostředí za rok 2016 a údaje předkládané Ministerstvem životního prostředí pro h</vt:lpstr>
    </vt:vector>
  </TitlesOfParts>
  <Company>NKU</Company>
  <LinksUpToDate>false</LinksUpToDate>
  <CharactersWithSpaces>74095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17/18 - Závěrečný účet kapitoly státního rozpočtu Ministerstvo životního prostředí za rok 2016, účetní závěrka Ministerstva životního prostředí za rok 2016 a údaje předkládané Ministerstvem životního prostředí pro hodnocení plnění státního rozpočtu za rok 2016</dc:title>
  <dc:subject/>
  <dc:creator>Nejvyšší kontrolní úřad</dc:creator>
  <cp:keywords/>
  <dc:description/>
  <cp:lastModifiedBy>KOKRDA Daniel</cp:lastModifiedBy>
  <cp:revision>80</cp:revision>
  <cp:lastPrinted>2018-03-26T07:23:00Z</cp:lastPrinted>
  <dcterms:created xsi:type="dcterms:W3CDTF">2018-03-05T14:17:00Z</dcterms:created>
  <dcterms:modified xsi:type="dcterms:W3CDTF">2018-04-03T04:59:00Z</dcterms:modified>
</cp:coreProperties>
</file>