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00461E" w14:textId="77777777" w:rsidR="00F72DE4" w:rsidRPr="00857000" w:rsidRDefault="00F72DE4" w:rsidP="00F72DE4">
      <w:pPr>
        <w:jc w:val="center"/>
        <w:rPr>
          <w:rFonts w:ascii="Calibri" w:hAnsi="Calibri" w:cs="Calibri"/>
          <w:b/>
        </w:rPr>
      </w:pPr>
      <w:r w:rsidRPr="00857000">
        <w:rPr>
          <w:rFonts w:ascii="Calibri" w:hAnsi="Calibri" w:cs="Calibri"/>
          <w:noProof/>
          <w:lang w:eastAsia="cs-CZ"/>
        </w:rPr>
        <w:drawing>
          <wp:anchor distT="0" distB="0" distL="114935" distR="114935" simplePos="0" relativeHeight="251659264" behindDoc="0" locked="0" layoutInCell="1" allowOverlap="1" wp14:anchorId="6C944A4C" wp14:editId="0FF32FC9">
            <wp:simplePos x="0" y="0"/>
            <wp:positionH relativeFrom="column">
              <wp:posOffset>2471420</wp:posOffset>
            </wp:positionH>
            <wp:positionV relativeFrom="paragraph">
              <wp:posOffset>26035</wp:posOffset>
            </wp:positionV>
            <wp:extent cx="790575" cy="558800"/>
            <wp:effectExtent l="0" t="0" r="9525" b="0"/>
            <wp:wrapTopAndBottom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558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8EB4FB" w14:textId="77777777" w:rsidR="00F72DE4" w:rsidRPr="00857000" w:rsidRDefault="00F72DE4" w:rsidP="00F72DE4">
      <w:pPr>
        <w:jc w:val="center"/>
        <w:rPr>
          <w:rFonts w:ascii="Calibri" w:hAnsi="Calibri" w:cs="Calibri"/>
          <w:b/>
          <w:highlight w:val="lightGray"/>
        </w:rPr>
      </w:pPr>
    </w:p>
    <w:p w14:paraId="30C1D0FC" w14:textId="77777777" w:rsidR="00F72DE4" w:rsidRPr="00857000" w:rsidRDefault="00F72DE4" w:rsidP="00F72DE4">
      <w:pPr>
        <w:jc w:val="center"/>
        <w:rPr>
          <w:rFonts w:ascii="Calibri" w:hAnsi="Calibri" w:cs="Calibri"/>
          <w:b/>
          <w:sz w:val="28"/>
          <w:szCs w:val="28"/>
        </w:rPr>
      </w:pPr>
      <w:r w:rsidRPr="00857000">
        <w:rPr>
          <w:rFonts w:ascii="Calibri" w:hAnsi="Calibri" w:cs="Calibri"/>
          <w:b/>
          <w:sz w:val="28"/>
          <w:szCs w:val="28"/>
        </w:rPr>
        <w:t>Kontrolní závěr z kontrolní akce</w:t>
      </w:r>
    </w:p>
    <w:p w14:paraId="167B182F" w14:textId="77777777" w:rsidR="00F72DE4" w:rsidRPr="00857000" w:rsidRDefault="00F72DE4" w:rsidP="00F72DE4">
      <w:pPr>
        <w:jc w:val="center"/>
        <w:rPr>
          <w:rFonts w:ascii="Calibri" w:hAnsi="Calibri" w:cs="Calibri"/>
          <w:b/>
          <w:sz w:val="28"/>
          <w:szCs w:val="28"/>
          <w:highlight w:val="lightGray"/>
        </w:rPr>
      </w:pPr>
    </w:p>
    <w:p w14:paraId="0B5B853D" w14:textId="77777777" w:rsidR="00F72DE4" w:rsidRPr="00857000" w:rsidRDefault="00F72DE4" w:rsidP="00F72DE4">
      <w:pPr>
        <w:jc w:val="center"/>
        <w:rPr>
          <w:rFonts w:ascii="Calibri" w:hAnsi="Calibri" w:cs="Calibri"/>
          <w:b/>
          <w:sz w:val="28"/>
          <w:szCs w:val="28"/>
        </w:rPr>
      </w:pPr>
      <w:r w:rsidRPr="00857000">
        <w:rPr>
          <w:rFonts w:ascii="Calibri" w:hAnsi="Calibri" w:cs="Calibri"/>
          <w:b/>
          <w:sz w:val="28"/>
          <w:szCs w:val="28"/>
        </w:rPr>
        <w:t>16/</w:t>
      </w:r>
      <w:r w:rsidR="00BB0C84" w:rsidRPr="00857000">
        <w:rPr>
          <w:rFonts w:ascii="Calibri" w:hAnsi="Calibri" w:cs="Calibri"/>
          <w:b/>
          <w:sz w:val="28"/>
          <w:szCs w:val="28"/>
        </w:rPr>
        <w:t>03</w:t>
      </w:r>
    </w:p>
    <w:p w14:paraId="5113378C" w14:textId="77777777" w:rsidR="00F72DE4" w:rsidRPr="00857000" w:rsidRDefault="00F72DE4" w:rsidP="00F72DE4">
      <w:pPr>
        <w:jc w:val="center"/>
        <w:rPr>
          <w:rFonts w:ascii="Calibri" w:hAnsi="Calibri" w:cs="Calibri"/>
          <w:b/>
          <w:sz w:val="28"/>
          <w:szCs w:val="28"/>
          <w:highlight w:val="green"/>
        </w:rPr>
      </w:pPr>
    </w:p>
    <w:p w14:paraId="6946CD26" w14:textId="77777777" w:rsidR="00BB0C84" w:rsidRPr="00857000" w:rsidRDefault="00BB0C84" w:rsidP="00BB0C84">
      <w:pPr>
        <w:spacing w:before="120" w:line="200" w:lineRule="atLeast"/>
        <w:jc w:val="center"/>
        <w:rPr>
          <w:rFonts w:ascii="Calibri" w:hAnsi="Calibri" w:cs="Calibri"/>
          <w:b/>
          <w:sz w:val="28"/>
          <w:szCs w:val="28"/>
        </w:rPr>
      </w:pPr>
      <w:r w:rsidRPr="00857000">
        <w:rPr>
          <w:rFonts w:ascii="Calibri" w:hAnsi="Calibri" w:cs="Calibri"/>
          <w:b/>
          <w:iCs/>
          <w:sz w:val="28"/>
          <w:szCs w:val="28"/>
        </w:rPr>
        <w:t xml:space="preserve">Závěrečné účty kapitol státního rozpočtu </w:t>
      </w:r>
      <w:r w:rsidRPr="00FC5A9C">
        <w:rPr>
          <w:rFonts w:ascii="Calibri" w:hAnsi="Calibri" w:cs="Calibri"/>
          <w:b/>
          <w:i/>
          <w:iCs/>
          <w:sz w:val="28"/>
          <w:szCs w:val="28"/>
        </w:rPr>
        <w:t>Ministerstvo financí</w:t>
      </w:r>
      <w:r w:rsidRPr="00857000">
        <w:rPr>
          <w:rFonts w:ascii="Calibri" w:hAnsi="Calibri" w:cs="Calibri"/>
          <w:b/>
          <w:iCs/>
          <w:sz w:val="28"/>
          <w:szCs w:val="28"/>
        </w:rPr>
        <w:t xml:space="preserve">, </w:t>
      </w:r>
      <w:r w:rsidRPr="00FC5A9C">
        <w:rPr>
          <w:rFonts w:ascii="Calibri" w:hAnsi="Calibri" w:cs="Calibri"/>
          <w:b/>
          <w:i/>
          <w:iCs/>
          <w:sz w:val="28"/>
          <w:szCs w:val="28"/>
        </w:rPr>
        <w:t>Státní dluh</w:t>
      </w:r>
      <w:r w:rsidRPr="00857000">
        <w:rPr>
          <w:rFonts w:ascii="Calibri" w:hAnsi="Calibri" w:cs="Calibri"/>
          <w:b/>
          <w:iCs/>
          <w:sz w:val="28"/>
          <w:szCs w:val="28"/>
        </w:rPr>
        <w:t xml:space="preserve">, </w:t>
      </w:r>
      <w:r w:rsidRPr="00FC5A9C">
        <w:rPr>
          <w:rFonts w:ascii="Calibri" w:hAnsi="Calibri" w:cs="Calibri"/>
          <w:b/>
          <w:i/>
          <w:iCs/>
          <w:sz w:val="28"/>
          <w:szCs w:val="28"/>
        </w:rPr>
        <w:t>Operace státních finančních aktiv</w:t>
      </w:r>
      <w:r w:rsidRPr="00857000">
        <w:rPr>
          <w:rFonts w:ascii="Calibri" w:hAnsi="Calibri" w:cs="Calibri"/>
          <w:b/>
          <w:iCs/>
          <w:sz w:val="28"/>
          <w:szCs w:val="28"/>
        </w:rPr>
        <w:t xml:space="preserve"> a </w:t>
      </w:r>
      <w:r w:rsidRPr="00FC5A9C">
        <w:rPr>
          <w:rFonts w:ascii="Calibri" w:hAnsi="Calibri" w:cs="Calibri"/>
          <w:b/>
          <w:i/>
          <w:iCs/>
          <w:sz w:val="28"/>
          <w:szCs w:val="28"/>
        </w:rPr>
        <w:t>Všeobecná pokladní správa</w:t>
      </w:r>
      <w:r w:rsidRPr="00857000">
        <w:rPr>
          <w:rFonts w:ascii="Calibri" w:hAnsi="Calibri" w:cs="Calibri"/>
          <w:b/>
          <w:iCs/>
          <w:sz w:val="28"/>
          <w:szCs w:val="28"/>
        </w:rPr>
        <w:t xml:space="preserve"> za rok 2015, údaje pro hodnocení plnění rozpočtu za rok 2015 předkládané Ministerstvem financí za tyto kapitoly a účetnictví Ministerstva financí za rok 2015</w:t>
      </w:r>
    </w:p>
    <w:p w14:paraId="5C391C18" w14:textId="77777777" w:rsidR="00F72DE4" w:rsidRPr="00857000" w:rsidRDefault="00F72DE4" w:rsidP="00F72DE4">
      <w:pPr>
        <w:jc w:val="both"/>
        <w:rPr>
          <w:rFonts w:ascii="Calibri" w:hAnsi="Calibri" w:cs="Calibri"/>
          <w:highlight w:val="green"/>
        </w:rPr>
      </w:pPr>
    </w:p>
    <w:p w14:paraId="15F7B723" w14:textId="77777777" w:rsidR="00B776E0" w:rsidRPr="00857000" w:rsidRDefault="00B776E0" w:rsidP="00F72DE4">
      <w:pPr>
        <w:jc w:val="both"/>
        <w:rPr>
          <w:rFonts w:ascii="Calibri" w:hAnsi="Calibri" w:cs="Calibri"/>
          <w:highlight w:val="green"/>
        </w:rPr>
      </w:pPr>
    </w:p>
    <w:p w14:paraId="5B397B33" w14:textId="77777777" w:rsidR="00D479DE" w:rsidRPr="00857000" w:rsidRDefault="00D479DE" w:rsidP="00F72DE4">
      <w:pPr>
        <w:jc w:val="both"/>
        <w:rPr>
          <w:rFonts w:ascii="Calibri" w:hAnsi="Calibri" w:cs="Calibri"/>
          <w:highlight w:val="green"/>
        </w:rPr>
      </w:pPr>
    </w:p>
    <w:p w14:paraId="47384A4A" w14:textId="77777777" w:rsidR="00F72DE4" w:rsidRPr="00857000" w:rsidRDefault="00F72DE4" w:rsidP="00F72DE4">
      <w:pPr>
        <w:jc w:val="both"/>
        <w:rPr>
          <w:rFonts w:ascii="Calibri" w:hAnsi="Calibri" w:cs="Calibri"/>
        </w:rPr>
      </w:pPr>
      <w:r w:rsidRPr="00857000">
        <w:rPr>
          <w:rFonts w:ascii="Calibri" w:hAnsi="Calibri" w:cs="Calibri"/>
        </w:rPr>
        <w:t>Kontrolní akce byla zařazena do plánu kontrolní činnosti Nejvyššího kontrolního úřadu (dále jen „NKÚ“) na rok 2016 pod číslem 16/</w:t>
      </w:r>
      <w:r w:rsidR="00BB0C84" w:rsidRPr="00857000">
        <w:rPr>
          <w:rFonts w:ascii="Calibri" w:hAnsi="Calibri" w:cs="Calibri"/>
        </w:rPr>
        <w:t>03</w:t>
      </w:r>
      <w:r w:rsidRPr="00857000">
        <w:rPr>
          <w:rFonts w:ascii="Calibri" w:hAnsi="Calibri" w:cs="Calibri"/>
        </w:rPr>
        <w:t xml:space="preserve">. Kontrolní akci řídil </w:t>
      </w:r>
      <w:r w:rsidR="00BB0C84" w:rsidRPr="00857000">
        <w:rPr>
          <w:rFonts w:ascii="Calibri" w:hAnsi="Calibri" w:cs="Calibri"/>
        </w:rPr>
        <w:t xml:space="preserve">a kontrolní závěr vypracoval člen NKÚ Ing. Daniel </w:t>
      </w:r>
      <w:proofErr w:type="spellStart"/>
      <w:r w:rsidR="00BB0C84" w:rsidRPr="00857000">
        <w:rPr>
          <w:rFonts w:ascii="Calibri" w:hAnsi="Calibri" w:cs="Calibri"/>
        </w:rPr>
        <w:t>Reisiegel</w:t>
      </w:r>
      <w:proofErr w:type="spellEnd"/>
      <w:r w:rsidR="00B47E1C" w:rsidRPr="00857000">
        <w:rPr>
          <w:rFonts w:ascii="Calibri" w:hAnsi="Calibri" w:cs="Calibri"/>
        </w:rPr>
        <w:t>, MPA</w:t>
      </w:r>
      <w:r w:rsidRPr="00857000">
        <w:rPr>
          <w:rFonts w:ascii="Calibri" w:hAnsi="Calibri" w:cs="Calibri"/>
        </w:rPr>
        <w:t>.</w:t>
      </w:r>
    </w:p>
    <w:p w14:paraId="5586CEE6" w14:textId="77777777" w:rsidR="00F72DE4" w:rsidRPr="00857000" w:rsidRDefault="00F72DE4" w:rsidP="00F72DE4">
      <w:pPr>
        <w:jc w:val="both"/>
        <w:rPr>
          <w:rFonts w:ascii="Calibri" w:hAnsi="Calibri" w:cs="Calibri"/>
          <w:highlight w:val="yellow"/>
        </w:rPr>
      </w:pPr>
    </w:p>
    <w:p w14:paraId="2FBC3B7A" w14:textId="77777777" w:rsidR="00BB0C84" w:rsidRPr="00857000" w:rsidRDefault="00BB0C84" w:rsidP="00BB0C84">
      <w:pPr>
        <w:tabs>
          <w:tab w:val="left" w:pos="4678"/>
          <w:tab w:val="left" w:pos="7230"/>
        </w:tabs>
        <w:spacing w:before="120" w:line="200" w:lineRule="atLeast"/>
        <w:jc w:val="both"/>
        <w:rPr>
          <w:rFonts w:ascii="Calibri" w:hAnsi="Calibri" w:cs="Calibri"/>
        </w:rPr>
      </w:pPr>
      <w:r w:rsidRPr="00857000">
        <w:rPr>
          <w:rFonts w:ascii="Calibri" w:hAnsi="Calibri" w:cs="Calibri"/>
        </w:rPr>
        <w:t>Cílem kontroly bylo prověřit, zda Ministerstvo financí při sestavení závěrečných účtů, předkládání údajů pro hodnocení plnění státního rozpočtu a vedení účetnictví postupovalo v</w:t>
      </w:r>
      <w:r w:rsidR="0029163F" w:rsidRPr="00857000">
        <w:rPr>
          <w:rFonts w:ascii="Calibri" w:hAnsi="Calibri" w:cs="Calibri"/>
        </w:rPr>
        <w:t> </w:t>
      </w:r>
      <w:r w:rsidRPr="00857000">
        <w:rPr>
          <w:rFonts w:ascii="Calibri" w:hAnsi="Calibri" w:cs="Calibri"/>
        </w:rPr>
        <w:t>souladu s příslušnými právními předpisy.</w:t>
      </w:r>
    </w:p>
    <w:p w14:paraId="63427CB4" w14:textId="77777777" w:rsidR="00BB0C84" w:rsidRPr="00857000" w:rsidRDefault="00BB0C84" w:rsidP="00F72DE4">
      <w:pPr>
        <w:jc w:val="both"/>
        <w:rPr>
          <w:rFonts w:ascii="Calibri" w:hAnsi="Calibri" w:cs="Calibri"/>
          <w:highlight w:val="yellow"/>
        </w:rPr>
      </w:pPr>
    </w:p>
    <w:p w14:paraId="08B6E6E0" w14:textId="77777777" w:rsidR="00F72DE4" w:rsidRPr="00857000" w:rsidRDefault="00F72DE4" w:rsidP="00F72DE4">
      <w:pPr>
        <w:jc w:val="both"/>
        <w:rPr>
          <w:rFonts w:ascii="Calibri" w:hAnsi="Calibri" w:cs="Calibri"/>
          <w:bCs/>
        </w:rPr>
      </w:pPr>
    </w:p>
    <w:p w14:paraId="6BC3DEE9" w14:textId="77777777" w:rsidR="00F7510F" w:rsidRPr="00857000" w:rsidRDefault="00F72DE4" w:rsidP="00F72DE4">
      <w:pPr>
        <w:jc w:val="both"/>
        <w:rPr>
          <w:rFonts w:ascii="Calibri" w:hAnsi="Calibri" w:cs="Calibri"/>
        </w:rPr>
      </w:pPr>
      <w:r w:rsidRPr="00857000">
        <w:rPr>
          <w:rFonts w:ascii="Calibri" w:hAnsi="Calibri" w:cs="Calibri"/>
          <w:b/>
        </w:rPr>
        <w:t>Kontrolovaná osoba</w:t>
      </w:r>
      <w:r w:rsidRPr="00FC5A9C">
        <w:rPr>
          <w:rFonts w:ascii="Calibri" w:hAnsi="Calibri" w:cs="Calibri"/>
          <w:b/>
        </w:rPr>
        <w:t>:</w:t>
      </w:r>
    </w:p>
    <w:p w14:paraId="544B920B" w14:textId="77777777" w:rsidR="00F72DE4" w:rsidRPr="00857000" w:rsidRDefault="00F72DE4" w:rsidP="00F72DE4">
      <w:pPr>
        <w:jc w:val="both"/>
        <w:rPr>
          <w:rFonts w:ascii="Calibri" w:hAnsi="Calibri" w:cs="Calibri"/>
        </w:rPr>
      </w:pPr>
      <w:r w:rsidRPr="00857000">
        <w:rPr>
          <w:rFonts w:ascii="Calibri" w:hAnsi="Calibri" w:cs="Calibri"/>
        </w:rPr>
        <w:t xml:space="preserve">Ministerstvo </w:t>
      </w:r>
      <w:r w:rsidR="00BB0C84" w:rsidRPr="00857000">
        <w:rPr>
          <w:rFonts w:ascii="Calibri" w:hAnsi="Calibri" w:cs="Calibri"/>
        </w:rPr>
        <w:t>financí</w:t>
      </w:r>
      <w:r w:rsidRPr="00857000">
        <w:rPr>
          <w:rFonts w:ascii="Calibri" w:hAnsi="Calibri" w:cs="Calibri"/>
        </w:rPr>
        <w:t xml:space="preserve"> (dále také „</w:t>
      </w:r>
      <w:r w:rsidR="00BB0C84" w:rsidRPr="00857000">
        <w:rPr>
          <w:rFonts w:ascii="Calibri" w:hAnsi="Calibri" w:cs="Calibri"/>
        </w:rPr>
        <w:t>MF</w:t>
      </w:r>
      <w:r w:rsidRPr="00857000">
        <w:rPr>
          <w:rFonts w:ascii="Calibri" w:hAnsi="Calibri" w:cs="Calibri"/>
        </w:rPr>
        <w:t>“).</w:t>
      </w:r>
    </w:p>
    <w:p w14:paraId="722EA482" w14:textId="77777777" w:rsidR="00F72DE4" w:rsidRPr="00857000" w:rsidRDefault="00F72DE4" w:rsidP="00F72DE4">
      <w:pPr>
        <w:jc w:val="both"/>
        <w:rPr>
          <w:rFonts w:ascii="Calibri" w:hAnsi="Calibri" w:cs="Calibri"/>
          <w:highlight w:val="yellow"/>
        </w:rPr>
      </w:pPr>
    </w:p>
    <w:p w14:paraId="0269FA61" w14:textId="77777777" w:rsidR="00BB0C84" w:rsidRPr="00857000" w:rsidRDefault="00BB0C84" w:rsidP="00F72DE4">
      <w:pPr>
        <w:jc w:val="both"/>
        <w:rPr>
          <w:rFonts w:ascii="Calibri" w:hAnsi="Calibri" w:cs="Calibri"/>
          <w:highlight w:val="yellow"/>
        </w:rPr>
      </w:pPr>
      <w:r w:rsidRPr="00857000">
        <w:rPr>
          <w:rFonts w:ascii="Calibri" w:hAnsi="Calibri" w:cs="Calibri"/>
        </w:rPr>
        <w:t>Kontrolováno bylo období</w:t>
      </w:r>
      <w:r w:rsidR="00E411E9" w:rsidRPr="00857000">
        <w:rPr>
          <w:rFonts w:ascii="Calibri" w:hAnsi="Calibri" w:cs="Calibri"/>
        </w:rPr>
        <w:t xml:space="preserve"> </w:t>
      </w:r>
      <w:r w:rsidRPr="00857000">
        <w:rPr>
          <w:rFonts w:ascii="Calibri" w:hAnsi="Calibri" w:cs="Calibri"/>
        </w:rPr>
        <w:t xml:space="preserve">roku 2015 </w:t>
      </w:r>
      <w:r w:rsidR="00892B0E" w:rsidRPr="00857000">
        <w:rPr>
          <w:rFonts w:ascii="Calibri" w:hAnsi="Calibri" w:cs="Calibri"/>
        </w:rPr>
        <w:t xml:space="preserve">včetně </w:t>
      </w:r>
      <w:r w:rsidRPr="00857000">
        <w:rPr>
          <w:rFonts w:ascii="Calibri" w:hAnsi="Calibri" w:cs="Calibri"/>
        </w:rPr>
        <w:t>související</w:t>
      </w:r>
      <w:r w:rsidR="00892B0E" w:rsidRPr="00857000">
        <w:rPr>
          <w:rFonts w:ascii="Calibri" w:hAnsi="Calibri" w:cs="Calibri"/>
        </w:rPr>
        <w:t>ch</w:t>
      </w:r>
      <w:r w:rsidRPr="00857000">
        <w:rPr>
          <w:rFonts w:ascii="Calibri" w:hAnsi="Calibri" w:cs="Calibri"/>
        </w:rPr>
        <w:t xml:space="preserve"> skutečnost</w:t>
      </w:r>
      <w:r w:rsidR="00BF554F" w:rsidRPr="00857000">
        <w:rPr>
          <w:rFonts w:ascii="Calibri" w:hAnsi="Calibri" w:cs="Calibri"/>
        </w:rPr>
        <w:t>í</w:t>
      </w:r>
      <w:r w:rsidR="00892B0E" w:rsidRPr="00857000">
        <w:rPr>
          <w:rFonts w:ascii="Calibri" w:hAnsi="Calibri" w:cs="Calibri"/>
        </w:rPr>
        <w:t xml:space="preserve"> let</w:t>
      </w:r>
      <w:r w:rsidRPr="00857000">
        <w:rPr>
          <w:rFonts w:ascii="Calibri" w:hAnsi="Calibri" w:cs="Calibri"/>
        </w:rPr>
        <w:t> předcházejících</w:t>
      </w:r>
      <w:r w:rsidR="00892B0E" w:rsidRPr="00857000">
        <w:rPr>
          <w:rFonts w:ascii="Calibri" w:hAnsi="Calibri" w:cs="Calibri"/>
        </w:rPr>
        <w:t xml:space="preserve"> a</w:t>
      </w:r>
      <w:r w:rsidR="00857000" w:rsidRPr="00857000">
        <w:rPr>
          <w:rFonts w:ascii="Calibri" w:hAnsi="Calibri" w:cs="Calibri"/>
        </w:rPr>
        <w:t> </w:t>
      </w:r>
      <w:r w:rsidR="00892B0E" w:rsidRPr="00857000">
        <w:rPr>
          <w:rFonts w:ascii="Calibri" w:hAnsi="Calibri" w:cs="Calibri"/>
        </w:rPr>
        <w:t>roku následujícího.</w:t>
      </w:r>
    </w:p>
    <w:p w14:paraId="36B70520" w14:textId="77777777" w:rsidR="00BB0C84" w:rsidRPr="00857000" w:rsidRDefault="00BB0C84" w:rsidP="00F72DE4">
      <w:pPr>
        <w:jc w:val="both"/>
        <w:rPr>
          <w:rFonts w:ascii="Calibri" w:hAnsi="Calibri" w:cs="Calibri"/>
          <w:highlight w:val="yellow"/>
        </w:rPr>
      </w:pPr>
    </w:p>
    <w:p w14:paraId="264C64B6" w14:textId="77777777" w:rsidR="00F72DE4" w:rsidRPr="00857000" w:rsidRDefault="00F72DE4" w:rsidP="00F72DE4">
      <w:pPr>
        <w:jc w:val="both"/>
        <w:rPr>
          <w:rFonts w:ascii="Calibri" w:hAnsi="Calibri" w:cs="Calibri"/>
        </w:rPr>
      </w:pPr>
      <w:r w:rsidRPr="00857000">
        <w:rPr>
          <w:rFonts w:ascii="Calibri" w:hAnsi="Calibri" w:cs="Calibri"/>
        </w:rPr>
        <w:t xml:space="preserve">Kontrola byla prováděna u kontrolované osoby v době od </w:t>
      </w:r>
      <w:r w:rsidR="00E411E9" w:rsidRPr="00857000">
        <w:rPr>
          <w:rFonts w:ascii="Calibri" w:hAnsi="Calibri" w:cs="Calibri"/>
        </w:rPr>
        <w:t>led</w:t>
      </w:r>
      <w:r w:rsidR="00C4313F" w:rsidRPr="00857000">
        <w:rPr>
          <w:rFonts w:ascii="Calibri" w:hAnsi="Calibri" w:cs="Calibri"/>
        </w:rPr>
        <w:t>na</w:t>
      </w:r>
      <w:r w:rsidRPr="00857000">
        <w:rPr>
          <w:rFonts w:ascii="Calibri" w:hAnsi="Calibri" w:cs="Calibri"/>
        </w:rPr>
        <w:t xml:space="preserve"> do </w:t>
      </w:r>
      <w:r w:rsidR="00E411E9" w:rsidRPr="00857000">
        <w:rPr>
          <w:rFonts w:ascii="Calibri" w:hAnsi="Calibri" w:cs="Calibri"/>
        </w:rPr>
        <w:t>října</w:t>
      </w:r>
      <w:r w:rsidRPr="00857000">
        <w:rPr>
          <w:rFonts w:ascii="Calibri" w:hAnsi="Calibri" w:cs="Calibri"/>
        </w:rPr>
        <w:t xml:space="preserve"> 2016.</w:t>
      </w:r>
    </w:p>
    <w:p w14:paraId="5BC05A8E" w14:textId="77777777" w:rsidR="00F72DE4" w:rsidRPr="00857000" w:rsidRDefault="00F72DE4" w:rsidP="00F72DE4">
      <w:pPr>
        <w:jc w:val="both"/>
        <w:rPr>
          <w:rFonts w:ascii="Calibri" w:hAnsi="Calibri" w:cs="Calibri"/>
        </w:rPr>
      </w:pPr>
    </w:p>
    <w:p w14:paraId="7D5EDB84" w14:textId="77777777" w:rsidR="00F72DE4" w:rsidRPr="00857000" w:rsidRDefault="00F72DE4" w:rsidP="00F72DE4">
      <w:pPr>
        <w:jc w:val="both"/>
        <w:rPr>
          <w:rFonts w:ascii="Calibri" w:hAnsi="Calibri" w:cs="Calibri"/>
        </w:rPr>
      </w:pPr>
      <w:r w:rsidRPr="00857000">
        <w:rPr>
          <w:rFonts w:ascii="Calibri" w:hAnsi="Calibri" w:cs="Calibri"/>
        </w:rPr>
        <w:t>Námitky proti kontrolnímu protokolu</w:t>
      </w:r>
      <w:r w:rsidR="00E411E9" w:rsidRPr="00857000">
        <w:rPr>
          <w:rFonts w:ascii="Calibri" w:hAnsi="Calibri" w:cs="Calibri"/>
        </w:rPr>
        <w:t>, které MF</w:t>
      </w:r>
      <w:r w:rsidR="00F7510F" w:rsidRPr="00857000">
        <w:rPr>
          <w:rFonts w:ascii="Calibri" w:hAnsi="Calibri" w:cs="Calibri"/>
        </w:rPr>
        <w:t xml:space="preserve"> podalo, byly vypořádány vedoucím skupiny kontrolujících rozhodnutím o námitkách. </w:t>
      </w:r>
      <w:r w:rsidR="009B7991" w:rsidRPr="00857000">
        <w:rPr>
          <w:rFonts w:ascii="Calibri" w:hAnsi="Calibri" w:cs="Calibri"/>
        </w:rPr>
        <w:t>Odvolání M</w:t>
      </w:r>
      <w:r w:rsidR="00E411E9" w:rsidRPr="00857000">
        <w:rPr>
          <w:rFonts w:ascii="Calibri" w:hAnsi="Calibri" w:cs="Calibri"/>
        </w:rPr>
        <w:t>F</w:t>
      </w:r>
      <w:r w:rsidR="009B7991" w:rsidRPr="00857000">
        <w:rPr>
          <w:rFonts w:ascii="Calibri" w:hAnsi="Calibri" w:cs="Calibri"/>
        </w:rPr>
        <w:t xml:space="preserve"> proti rozhodnutí o námitkách bylo vypořádáno usnesením Kolegia NKÚ.</w:t>
      </w:r>
    </w:p>
    <w:p w14:paraId="3B18404E" w14:textId="77777777" w:rsidR="00F72DE4" w:rsidRPr="00857000" w:rsidRDefault="00F72DE4" w:rsidP="00F72DE4">
      <w:pPr>
        <w:jc w:val="both"/>
        <w:rPr>
          <w:rFonts w:ascii="Calibri" w:hAnsi="Calibri" w:cs="Calibri"/>
        </w:rPr>
      </w:pPr>
    </w:p>
    <w:p w14:paraId="2C67B2CD" w14:textId="77777777" w:rsidR="0029163F" w:rsidRPr="00857000" w:rsidRDefault="0029163F" w:rsidP="00F72DE4">
      <w:pPr>
        <w:jc w:val="both"/>
        <w:rPr>
          <w:rFonts w:ascii="Calibri" w:hAnsi="Calibri" w:cs="Calibri"/>
        </w:rPr>
      </w:pPr>
    </w:p>
    <w:p w14:paraId="21431A5F" w14:textId="77777777" w:rsidR="00F72DE4" w:rsidRPr="00857000" w:rsidRDefault="00F72DE4" w:rsidP="00F72DE4">
      <w:pPr>
        <w:jc w:val="both"/>
        <w:rPr>
          <w:rFonts w:ascii="Calibri" w:hAnsi="Calibri" w:cs="Calibri"/>
        </w:rPr>
      </w:pPr>
      <w:r w:rsidRPr="00857000">
        <w:rPr>
          <w:rFonts w:ascii="Calibri" w:hAnsi="Calibri" w:cs="Calibri"/>
          <w:b/>
          <w:bCs/>
          <w:i/>
          <w:iCs/>
          <w:spacing w:val="60"/>
        </w:rPr>
        <w:t>Kolegium</w:t>
      </w:r>
      <w:r w:rsidRPr="00857000">
        <w:rPr>
          <w:rFonts w:ascii="Calibri" w:hAnsi="Calibri" w:cs="Calibri"/>
          <w:b/>
          <w:bCs/>
          <w:i/>
          <w:iCs/>
        </w:rPr>
        <w:t xml:space="preserve">   </w:t>
      </w:r>
      <w:r w:rsidRPr="00857000">
        <w:rPr>
          <w:rFonts w:ascii="Calibri" w:hAnsi="Calibri" w:cs="Calibri"/>
          <w:b/>
          <w:bCs/>
          <w:i/>
          <w:iCs/>
          <w:spacing w:val="60"/>
        </w:rPr>
        <w:t>NKÚ</w:t>
      </w:r>
      <w:r w:rsidRPr="00857000">
        <w:rPr>
          <w:rFonts w:ascii="Calibri" w:hAnsi="Calibri" w:cs="Calibri"/>
        </w:rPr>
        <w:t xml:space="preserve">   na svém </w:t>
      </w:r>
      <w:r w:rsidR="006243C6">
        <w:rPr>
          <w:rFonts w:ascii="Calibri" w:hAnsi="Calibri" w:cs="Calibri"/>
        </w:rPr>
        <w:t xml:space="preserve">VI. </w:t>
      </w:r>
      <w:r w:rsidRPr="00857000">
        <w:rPr>
          <w:rFonts w:ascii="Calibri" w:hAnsi="Calibri" w:cs="Calibri"/>
        </w:rPr>
        <w:t xml:space="preserve">jednání, které se konalo dne </w:t>
      </w:r>
      <w:r w:rsidR="006243C6">
        <w:rPr>
          <w:rFonts w:ascii="Calibri" w:hAnsi="Calibri" w:cs="Calibri"/>
        </w:rPr>
        <w:t xml:space="preserve">3. dubna </w:t>
      </w:r>
      <w:r w:rsidRPr="00857000">
        <w:rPr>
          <w:rFonts w:ascii="Calibri" w:hAnsi="Calibri" w:cs="Calibri"/>
        </w:rPr>
        <w:t>201</w:t>
      </w:r>
      <w:r w:rsidR="00A929F5">
        <w:rPr>
          <w:rFonts w:ascii="Calibri" w:hAnsi="Calibri" w:cs="Calibri"/>
        </w:rPr>
        <w:t>7</w:t>
      </w:r>
      <w:r w:rsidRPr="00857000">
        <w:rPr>
          <w:rFonts w:ascii="Calibri" w:hAnsi="Calibri" w:cs="Calibri"/>
        </w:rPr>
        <w:t>,</w:t>
      </w:r>
    </w:p>
    <w:p w14:paraId="26577552" w14:textId="77777777" w:rsidR="00F72DE4" w:rsidRPr="00857000" w:rsidRDefault="00F72DE4" w:rsidP="00F72DE4">
      <w:pPr>
        <w:jc w:val="both"/>
        <w:rPr>
          <w:rFonts w:ascii="Calibri" w:hAnsi="Calibri" w:cs="Calibri"/>
        </w:rPr>
      </w:pPr>
      <w:r w:rsidRPr="00857000">
        <w:rPr>
          <w:rFonts w:ascii="Calibri" w:hAnsi="Calibri" w:cs="Calibri"/>
          <w:b/>
          <w:bCs/>
          <w:i/>
          <w:iCs/>
          <w:spacing w:val="60"/>
        </w:rPr>
        <w:t>schválilo</w:t>
      </w:r>
      <w:r w:rsidRPr="00857000">
        <w:rPr>
          <w:rFonts w:ascii="Calibri" w:hAnsi="Calibri" w:cs="Calibri"/>
        </w:rPr>
        <w:t xml:space="preserve">   usnesením č. </w:t>
      </w:r>
      <w:r w:rsidR="00987D6E">
        <w:rPr>
          <w:rFonts w:ascii="Calibri" w:hAnsi="Calibri" w:cs="Calibri"/>
        </w:rPr>
        <w:t>8</w:t>
      </w:r>
      <w:r w:rsidRPr="00857000">
        <w:rPr>
          <w:rFonts w:ascii="Calibri" w:hAnsi="Calibri" w:cs="Calibri"/>
        </w:rPr>
        <w:t>/</w:t>
      </w:r>
      <w:r w:rsidR="006243C6">
        <w:rPr>
          <w:rFonts w:ascii="Calibri" w:hAnsi="Calibri" w:cs="Calibri"/>
        </w:rPr>
        <w:t>VI</w:t>
      </w:r>
      <w:r w:rsidRPr="00857000">
        <w:rPr>
          <w:rFonts w:ascii="Calibri" w:hAnsi="Calibri" w:cs="Calibri"/>
        </w:rPr>
        <w:t>/201</w:t>
      </w:r>
      <w:r w:rsidR="00A929F5">
        <w:rPr>
          <w:rFonts w:ascii="Calibri" w:hAnsi="Calibri" w:cs="Calibri"/>
        </w:rPr>
        <w:t>7</w:t>
      </w:r>
    </w:p>
    <w:p w14:paraId="043C9738" w14:textId="77777777" w:rsidR="00F72DE4" w:rsidRPr="00857000" w:rsidRDefault="00F72DE4" w:rsidP="00F72DE4">
      <w:pPr>
        <w:jc w:val="both"/>
        <w:rPr>
          <w:rFonts w:ascii="Calibri" w:hAnsi="Calibri" w:cs="Calibri"/>
        </w:rPr>
      </w:pPr>
      <w:r w:rsidRPr="00857000">
        <w:rPr>
          <w:rFonts w:ascii="Calibri" w:hAnsi="Calibri" w:cs="Calibri"/>
          <w:b/>
          <w:bCs/>
          <w:i/>
          <w:iCs/>
          <w:spacing w:val="60"/>
        </w:rPr>
        <w:t>kontrolní</w:t>
      </w:r>
      <w:r w:rsidRPr="00857000">
        <w:rPr>
          <w:rFonts w:ascii="Calibri" w:hAnsi="Calibri" w:cs="Calibri"/>
          <w:b/>
          <w:bCs/>
          <w:i/>
          <w:iCs/>
        </w:rPr>
        <w:t xml:space="preserve">   </w:t>
      </w:r>
      <w:r w:rsidRPr="00857000">
        <w:rPr>
          <w:rFonts w:ascii="Calibri" w:hAnsi="Calibri" w:cs="Calibri"/>
          <w:b/>
          <w:bCs/>
          <w:i/>
          <w:iCs/>
          <w:spacing w:val="60"/>
        </w:rPr>
        <w:t>závěr</w:t>
      </w:r>
      <w:r w:rsidRPr="00857000">
        <w:rPr>
          <w:rFonts w:ascii="Calibri" w:hAnsi="Calibri" w:cs="Calibri"/>
        </w:rPr>
        <w:t xml:space="preserve">   v tomto znění:</w:t>
      </w:r>
    </w:p>
    <w:p w14:paraId="2381FD50" w14:textId="77777777" w:rsidR="00F72DE4" w:rsidRPr="00857000" w:rsidRDefault="00F72DE4" w:rsidP="00F72DE4">
      <w:pPr>
        <w:jc w:val="both"/>
        <w:rPr>
          <w:rFonts w:ascii="Calibri" w:hAnsi="Calibri" w:cs="Calibri"/>
          <w:highlight w:val="yellow"/>
        </w:rPr>
      </w:pPr>
    </w:p>
    <w:p w14:paraId="4CDFA1DB" w14:textId="77777777" w:rsidR="00F72DE4" w:rsidRPr="00857000" w:rsidRDefault="00F72DE4" w:rsidP="00F72DE4">
      <w:pPr>
        <w:jc w:val="both"/>
        <w:rPr>
          <w:rFonts w:ascii="Calibri" w:hAnsi="Calibri" w:cs="Calibri"/>
          <w:highlight w:val="yellow"/>
        </w:rPr>
      </w:pPr>
    </w:p>
    <w:p w14:paraId="3A512673" w14:textId="77777777" w:rsidR="00F72DE4" w:rsidRPr="00857000" w:rsidRDefault="00F72DE4" w:rsidP="00F72DE4">
      <w:pPr>
        <w:jc w:val="both"/>
        <w:rPr>
          <w:rFonts w:ascii="Calibri" w:hAnsi="Calibri" w:cs="Calibri"/>
          <w:highlight w:val="yellow"/>
        </w:rPr>
      </w:pPr>
    </w:p>
    <w:p w14:paraId="563CE617" w14:textId="77777777" w:rsidR="00F72DE4" w:rsidRPr="00857000" w:rsidRDefault="00F72DE4" w:rsidP="00F72DE4">
      <w:pPr>
        <w:jc w:val="both"/>
        <w:rPr>
          <w:rFonts w:ascii="Calibri" w:hAnsi="Calibri" w:cs="Calibri"/>
          <w:highlight w:val="yellow"/>
        </w:rPr>
      </w:pPr>
    </w:p>
    <w:tbl>
      <w:tblPr>
        <w:tblStyle w:val="Mkatabulky"/>
        <w:tblW w:w="88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98"/>
      </w:tblGrid>
      <w:tr w:rsidR="002F24BA" w14:paraId="4D269B56" w14:textId="77777777" w:rsidTr="00C64FC6">
        <w:trPr>
          <w:trHeight w:val="10531"/>
        </w:trPr>
        <w:tc>
          <w:tcPr>
            <w:tcW w:w="8898" w:type="dxa"/>
            <w:shd w:val="clear" w:color="auto" w:fill="D9E2F3" w:themeFill="accent5" w:themeFillTint="33"/>
          </w:tcPr>
          <w:p w14:paraId="7953D1CD" w14:textId="139E0BE1" w:rsidR="00612D5E" w:rsidRPr="00BD24A5" w:rsidRDefault="00612D5E" w:rsidP="00612D5E">
            <w:pPr>
              <w:jc w:val="both"/>
              <w:rPr>
                <w:rFonts w:ascii="Calibri" w:hAnsi="Calibri" w:cs="Calibri"/>
                <w:sz w:val="24"/>
              </w:rPr>
            </w:pPr>
            <w:r w:rsidRPr="00BD24A5">
              <w:rPr>
                <w:rFonts w:ascii="Calibri" w:hAnsi="Calibri" w:cs="Calibri"/>
                <w:sz w:val="24"/>
              </w:rPr>
              <w:lastRenderedPageBreak/>
              <w:t>Kontrola prověřovala u MF údaje ze tří základních systémů výkaznictví státu</w:t>
            </w:r>
            <w:r w:rsidR="00D01F4D">
              <w:rPr>
                <w:rFonts w:ascii="Calibri" w:hAnsi="Calibri" w:cs="Calibri"/>
                <w:sz w:val="24"/>
              </w:rPr>
              <w:t>, tj. údaje</w:t>
            </w:r>
            <w:r w:rsidRPr="00BD24A5">
              <w:rPr>
                <w:rFonts w:ascii="Calibri" w:hAnsi="Calibri" w:cs="Calibri"/>
                <w:sz w:val="24"/>
              </w:rPr>
              <w:t xml:space="preserve"> </w:t>
            </w:r>
            <w:r w:rsidR="00D01F4D">
              <w:rPr>
                <w:rFonts w:ascii="Calibri" w:hAnsi="Calibri" w:cs="Calibri"/>
                <w:sz w:val="24"/>
              </w:rPr>
              <w:t>z </w:t>
            </w:r>
            <w:r w:rsidRPr="00BD24A5">
              <w:rPr>
                <w:rFonts w:ascii="Calibri" w:hAnsi="Calibri" w:cs="Calibri"/>
                <w:sz w:val="24"/>
              </w:rPr>
              <w:t>účetnictví, údaj</w:t>
            </w:r>
            <w:r w:rsidR="00D01F4D">
              <w:rPr>
                <w:rFonts w:ascii="Calibri" w:hAnsi="Calibri" w:cs="Calibri"/>
                <w:sz w:val="24"/>
              </w:rPr>
              <w:t>e</w:t>
            </w:r>
            <w:r w:rsidRPr="00BD24A5">
              <w:rPr>
                <w:rFonts w:ascii="Calibri" w:hAnsi="Calibri" w:cs="Calibri"/>
                <w:sz w:val="24"/>
              </w:rPr>
              <w:t xml:space="preserve"> pro hodnocení plnění rozpočtu a </w:t>
            </w:r>
            <w:r w:rsidR="00D01F4D">
              <w:rPr>
                <w:rFonts w:ascii="Calibri" w:hAnsi="Calibri" w:cs="Calibri"/>
                <w:sz w:val="24"/>
              </w:rPr>
              <w:t xml:space="preserve">údaje </w:t>
            </w:r>
            <w:r w:rsidRPr="00BD24A5">
              <w:rPr>
                <w:rFonts w:ascii="Calibri" w:hAnsi="Calibri" w:cs="Calibri"/>
                <w:sz w:val="24"/>
              </w:rPr>
              <w:t>závěrečných účtů kapitol spravovaných MF. Mezi hlavní zjištění patří zejména:</w:t>
            </w:r>
          </w:p>
          <w:p w14:paraId="1FA49053" w14:textId="77777777" w:rsidR="00612D5E" w:rsidRPr="00BD24A5" w:rsidRDefault="00612D5E" w:rsidP="00612D5E">
            <w:pPr>
              <w:jc w:val="both"/>
              <w:rPr>
                <w:rFonts w:ascii="Calibri" w:hAnsi="Calibri" w:cs="Calibri"/>
                <w:sz w:val="24"/>
              </w:rPr>
            </w:pPr>
          </w:p>
          <w:p w14:paraId="07417488" w14:textId="17C348B8" w:rsidR="00612D5E" w:rsidRPr="00BD24A5" w:rsidRDefault="00612D5E" w:rsidP="00612D5E">
            <w:pPr>
              <w:pStyle w:val="Odstavecseseznamem"/>
              <w:numPr>
                <w:ilvl w:val="0"/>
                <w:numId w:val="50"/>
              </w:numPr>
              <w:ind w:left="426"/>
              <w:jc w:val="both"/>
              <w:rPr>
                <w:rFonts w:ascii="Calibri" w:hAnsi="Calibri" w:cs="Calibri"/>
                <w:sz w:val="24"/>
              </w:rPr>
            </w:pPr>
            <w:r w:rsidRPr="00BD24A5">
              <w:rPr>
                <w:rFonts w:ascii="Calibri" w:hAnsi="Calibri" w:cs="Calibri"/>
                <w:sz w:val="24"/>
              </w:rPr>
              <w:t>některé údaje o dluzích vykazované v závěrečných účtech nemají stanovena a zveřejněna jasná pravidla, použité metodické postupy pro jejich vykázání nebyly v některých případech stejné s postupy stanovenými nebo používanými v účetnictví MF. NKÚ doporučuje právními předpisy ujasnit metodická pravidla pro vykázání aktiv a pasiv (dluhů) a stanovit povinnost vykázat v rámci státního dluhu nejen závazky vyplývající z vydaných dluhopisů před</w:t>
            </w:r>
            <w:r w:rsidR="00D01F4D" w:rsidRPr="00BD24A5">
              <w:rPr>
                <w:rFonts w:ascii="Calibri" w:hAnsi="Calibri" w:cs="Calibri"/>
                <w:sz w:val="24"/>
              </w:rPr>
              <w:t xml:space="preserve"> jejich splatnost</w:t>
            </w:r>
            <w:r w:rsidR="00D01F4D">
              <w:rPr>
                <w:rFonts w:ascii="Calibri" w:hAnsi="Calibri" w:cs="Calibri"/>
                <w:sz w:val="24"/>
              </w:rPr>
              <w:t>í</w:t>
            </w:r>
            <w:r w:rsidRPr="00BD24A5">
              <w:rPr>
                <w:rFonts w:ascii="Calibri" w:hAnsi="Calibri" w:cs="Calibri"/>
                <w:sz w:val="24"/>
              </w:rPr>
              <w:t xml:space="preserve">, ale i </w:t>
            </w:r>
            <w:r w:rsidR="00D01F4D">
              <w:rPr>
                <w:rFonts w:ascii="Calibri" w:hAnsi="Calibri" w:cs="Calibri"/>
                <w:sz w:val="24"/>
              </w:rPr>
              <w:t xml:space="preserve">závazky </w:t>
            </w:r>
            <w:r w:rsidRPr="00BD24A5">
              <w:rPr>
                <w:rFonts w:ascii="Calibri" w:hAnsi="Calibri" w:cs="Calibri"/>
                <w:sz w:val="24"/>
              </w:rPr>
              <w:t>po splatnosti</w:t>
            </w:r>
            <w:r w:rsidR="00360CE1">
              <w:rPr>
                <w:rFonts w:ascii="Calibri" w:hAnsi="Calibri" w:cs="Calibri"/>
                <w:sz w:val="24"/>
              </w:rPr>
              <w:t>;</w:t>
            </w:r>
          </w:p>
          <w:p w14:paraId="7520379B" w14:textId="77777777" w:rsidR="00612D5E" w:rsidRPr="00BD24A5" w:rsidRDefault="00612D5E" w:rsidP="00612D5E">
            <w:pPr>
              <w:pStyle w:val="Odstavecseseznamem"/>
              <w:ind w:left="426"/>
              <w:jc w:val="both"/>
              <w:rPr>
                <w:rFonts w:ascii="Calibri" w:hAnsi="Calibri" w:cs="Calibri"/>
                <w:sz w:val="24"/>
              </w:rPr>
            </w:pPr>
          </w:p>
          <w:p w14:paraId="700229F8" w14:textId="7E2C2FD6" w:rsidR="00612D5E" w:rsidRPr="00BD24A5" w:rsidRDefault="00612D5E" w:rsidP="00612D5E">
            <w:pPr>
              <w:pStyle w:val="Odstavecseseznamem"/>
              <w:numPr>
                <w:ilvl w:val="0"/>
                <w:numId w:val="50"/>
              </w:numPr>
              <w:ind w:left="426"/>
              <w:jc w:val="both"/>
              <w:rPr>
                <w:rFonts w:ascii="Calibri" w:hAnsi="Calibri" w:cs="Calibri"/>
                <w:sz w:val="24"/>
              </w:rPr>
            </w:pPr>
            <w:r w:rsidRPr="00BD24A5">
              <w:rPr>
                <w:rFonts w:ascii="Calibri" w:hAnsi="Calibri" w:cs="Calibri"/>
                <w:sz w:val="24"/>
              </w:rPr>
              <w:t>údaje o podmíněných závazcích vedených a vykázaných v účetnictví MF mají nízkou vypovídací hodnotu pro externí uživatele, zejména v oblasti garancí. Vykázané informace jsou zatíženy problémy s aplikací právních předpisů, chybami v účetnictví a</w:t>
            </w:r>
            <w:r w:rsidR="006243C6">
              <w:rPr>
                <w:rFonts w:ascii="Calibri" w:hAnsi="Calibri" w:cs="Calibri"/>
                <w:sz w:val="24"/>
              </w:rPr>
              <w:t> </w:t>
            </w:r>
            <w:r w:rsidRPr="00BD24A5">
              <w:rPr>
                <w:rFonts w:ascii="Calibri" w:hAnsi="Calibri" w:cs="Calibri"/>
                <w:sz w:val="24"/>
              </w:rPr>
              <w:t xml:space="preserve">účetní závěrce MF. Rozsah problému byl zjištěn v řádu desítek mld. Kč. Podle NKÚ je potřebné zajistit lepší vypovídací schopnost údajů o podrozvahových skutečnostech, aby tyto údaje poskytované externím uživatelům jim mohly vhodněji sloužit a aby i jejich konsolidace pro potřeby sestavování účetních výkazů za Českou republiku byla účelnou záležitostí ve smyslu jasné a srozumitelné </w:t>
            </w:r>
            <w:proofErr w:type="spellStart"/>
            <w:r w:rsidRPr="00BD24A5">
              <w:rPr>
                <w:rFonts w:ascii="Calibri" w:hAnsi="Calibri" w:cs="Calibri"/>
                <w:sz w:val="24"/>
              </w:rPr>
              <w:t>interpretovatelnosti</w:t>
            </w:r>
            <w:proofErr w:type="spellEnd"/>
            <w:r w:rsidRPr="00BD24A5">
              <w:rPr>
                <w:rFonts w:ascii="Calibri" w:hAnsi="Calibri" w:cs="Calibri"/>
                <w:sz w:val="24"/>
              </w:rPr>
              <w:t xml:space="preserve"> takovýchto údajů</w:t>
            </w:r>
            <w:r w:rsidR="00360CE1">
              <w:rPr>
                <w:rFonts w:ascii="Calibri" w:hAnsi="Calibri" w:cs="Calibri"/>
                <w:sz w:val="24"/>
              </w:rPr>
              <w:t>;</w:t>
            </w:r>
          </w:p>
          <w:p w14:paraId="1E110841" w14:textId="77777777" w:rsidR="00612D5E" w:rsidRPr="00BD24A5" w:rsidRDefault="00612D5E" w:rsidP="00612D5E">
            <w:pPr>
              <w:pStyle w:val="Odstavecseseznamem"/>
              <w:ind w:left="426"/>
              <w:rPr>
                <w:rFonts w:ascii="Calibri" w:hAnsi="Calibri" w:cs="Calibri"/>
                <w:sz w:val="24"/>
              </w:rPr>
            </w:pPr>
          </w:p>
          <w:p w14:paraId="0E767484" w14:textId="77777777" w:rsidR="00612D5E" w:rsidRPr="00BD24A5" w:rsidRDefault="00612D5E" w:rsidP="00612D5E">
            <w:pPr>
              <w:pStyle w:val="Odstavecseseznamem"/>
              <w:numPr>
                <w:ilvl w:val="0"/>
                <w:numId w:val="50"/>
              </w:numPr>
              <w:ind w:left="426"/>
              <w:jc w:val="both"/>
              <w:rPr>
                <w:rFonts w:ascii="Calibri" w:hAnsi="Calibri" w:cs="Calibri"/>
                <w:sz w:val="24"/>
              </w:rPr>
            </w:pPr>
            <w:r w:rsidRPr="00BD24A5">
              <w:rPr>
                <w:rFonts w:ascii="Calibri" w:hAnsi="Calibri" w:cs="Calibri"/>
                <w:sz w:val="24"/>
              </w:rPr>
              <w:t>MF netvořilo žádné účetní rezervy a nesnížilo hodnotu některého majetku, přestože kontrola prokázala důvody pro účtování o těchto skutečnostech. Rozsah problému byl zjištěn v řádu desítek mld. Kč. Jeho důsledkem je zkreslení údajů o stavu majetku a</w:t>
            </w:r>
            <w:r w:rsidR="006243C6">
              <w:rPr>
                <w:rFonts w:ascii="Calibri" w:hAnsi="Calibri" w:cs="Calibri"/>
                <w:sz w:val="24"/>
              </w:rPr>
              <w:t> </w:t>
            </w:r>
            <w:r w:rsidRPr="00BD24A5">
              <w:rPr>
                <w:rFonts w:ascii="Calibri" w:hAnsi="Calibri" w:cs="Calibri"/>
                <w:sz w:val="24"/>
              </w:rPr>
              <w:t>pasiv, včetně údajů o výši cizích zdrojů (faktických závazků MF</w:t>
            </w:r>
            <w:r w:rsidR="009E50E5">
              <w:rPr>
                <w:rFonts w:ascii="Calibri" w:hAnsi="Calibri" w:cs="Calibri"/>
                <w:sz w:val="24"/>
              </w:rPr>
              <w:t>)</w:t>
            </w:r>
            <w:r w:rsidRPr="00BD24A5">
              <w:rPr>
                <w:rFonts w:ascii="Calibri" w:hAnsi="Calibri" w:cs="Calibri"/>
                <w:sz w:val="24"/>
              </w:rPr>
              <w:t>. Tzv. reforma účetnictví státu prováděná od roku 2010 přitom po MF jako organizační složce státu požadovala aplikovat tyto rozvinuté a relativně náročné účetní metody. Upozorňujeme, že právě aplikace i těchto metod je nutným předpokladem pro úspěšné naplňování cíle této reformy účetnictví státu</w:t>
            </w:r>
            <w:r w:rsidR="00360CE1">
              <w:rPr>
                <w:rFonts w:ascii="Calibri" w:hAnsi="Calibri" w:cs="Calibri"/>
                <w:sz w:val="24"/>
              </w:rPr>
              <w:t>;</w:t>
            </w:r>
            <w:r w:rsidRPr="00BD24A5">
              <w:rPr>
                <w:rFonts w:ascii="Calibri" w:hAnsi="Calibri" w:cs="Calibri"/>
                <w:sz w:val="24"/>
              </w:rPr>
              <w:t xml:space="preserve"> </w:t>
            </w:r>
          </w:p>
          <w:p w14:paraId="7160A9B1" w14:textId="77777777" w:rsidR="00612D5E" w:rsidRPr="00BD24A5" w:rsidRDefault="00612D5E" w:rsidP="00612D5E">
            <w:pPr>
              <w:pStyle w:val="Odstavecseseznamem"/>
              <w:ind w:left="426"/>
              <w:rPr>
                <w:rFonts w:ascii="Calibri" w:hAnsi="Calibri" w:cs="Calibri"/>
                <w:sz w:val="24"/>
              </w:rPr>
            </w:pPr>
          </w:p>
          <w:p w14:paraId="245ADEEB" w14:textId="77777777" w:rsidR="002F24BA" w:rsidRPr="00BD24A5" w:rsidRDefault="00612D5E" w:rsidP="00BD24A5">
            <w:pPr>
              <w:pStyle w:val="Odstavecseseznamem"/>
              <w:numPr>
                <w:ilvl w:val="0"/>
                <w:numId w:val="50"/>
              </w:numPr>
              <w:ind w:left="447" w:hanging="283"/>
              <w:jc w:val="both"/>
              <w:rPr>
                <w:rFonts w:ascii="Calibri" w:hAnsi="Calibri" w:cs="Calibri"/>
              </w:rPr>
            </w:pPr>
            <w:r w:rsidRPr="00BD24A5">
              <w:rPr>
                <w:rFonts w:ascii="Calibri" w:hAnsi="Calibri" w:cs="Calibri"/>
                <w:sz w:val="24"/>
              </w:rPr>
              <w:t>MF v minulosti v některých oblastech uzavíralo smluvní vztahy založené formálně na poskytnutých zárukách tak, aby se vyhnulo zvýšení státního dluhu. Jednalo se o přístup skrytého deficitního financování a kontrola v něm shledala nesprávnosti v účetním postupu a rizika pro vykázání údajů jak v účetní závěrce MF, tak státním závěrečném účtu.</w:t>
            </w:r>
          </w:p>
        </w:tc>
      </w:tr>
    </w:tbl>
    <w:p w14:paraId="5D221466" w14:textId="77777777" w:rsidR="00612D5E" w:rsidRDefault="00612D5E" w:rsidP="00276408">
      <w:pPr>
        <w:jc w:val="both"/>
        <w:rPr>
          <w:rFonts w:ascii="Calibri" w:hAnsi="Calibri" w:cs="Calibri"/>
          <w:highlight w:val="yellow"/>
        </w:rPr>
      </w:pPr>
    </w:p>
    <w:p w14:paraId="7F7564F1" w14:textId="77777777" w:rsidR="00D479DE" w:rsidRPr="00857000" w:rsidRDefault="00D479DE" w:rsidP="00F72DE4">
      <w:pPr>
        <w:jc w:val="center"/>
        <w:rPr>
          <w:rFonts w:ascii="Calibri" w:hAnsi="Calibri" w:cs="Calibri"/>
          <w:b/>
          <w:sz w:val="28"/>
          <w:szCs w:val="28"/>
        </w:rPr>
      </w:pPr>
    </w:p>
    <w:p w14:paraId="55AE743A" w14:textId="77777777" w:rsidR="00F72DE4" w:rsidRPr="00857000" w:rsidRDefault="00540827" w:rsidP="00F72DE4">
      <w:pPr>
        <w:jc w:val="center"/>
        <w:rPr>
          <w:rFonts w:ascii="Calibri" w:hAnsi="Calibri" w:cs="Calibri"/>
          <w:b/>
          <w:sz w:val="28"/>
          <w:szCs w:val="28"/>
        </w:rPr>
      </w:pPr>
      <w:r w:rsidRPr="00857000">
        <w:rPr>
          <w:rFonts w:ascii="Calibri" w:hAnsi="Calibri" w:cs="Calibri"/>
          <w:b/>
          <w:sz w:val="28"/>
          <w:szCs w:val="28"/>
        </w:rPr>
        <w:t>I.</w:t>
      </w:r>
      <w:r>
        <w:rPr>
          <w:rFonts w:ascii="Calibri" w:hAnsi="Calibri" w:cs="Calibri"/>
          <w:b/>
          <w:sz w:val="28"/>
          <w:szCs w:val="28"/>
        </w:rPr>
        <w:t xml:space="preserve"> </w:t>
      </w:r>
      <w:r w:rsidR="00F72DE4" w:rsidRPr="00857000">
        <w:rPr>
          <w:rFonts w:ascii="Calibri" w:hAnsi="Calibri" w:cs="Calibri"/>
          <w:b/>
          <w:sz w:val="28"/>
          <w:szCs w:val="28"/>
        </w:rPr>
        <w:t>Úvod</w:t>
      </w:r>
    </w:p>
    <w:p w14:paraId="20ADA685" w14:textId="77777777" w:rsidR="00481A8B" w:rsidRPr="00857000" w:rsidRDefault="00481A8B" w:rsidP="007E41DB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14:paraId="40DA00CD" w14:textId="77777777" w:rsidR="00DE6F29" w:rsidRPr="00857000" w:rsidRDefault="003C4C1F" w:rsidP="004226C8">
      <w:pPr>
        <w:autoSpaceDE w:val="0"/>
        <w:autoSpaceDN w:val="0"/>
        <w:adjustRightInd w:val="0"/>
        <w:spacing w:after="120"/>
        <w:jc w:val="both"/>
        <w:rPr>
          <w:rFonts w:ascii="Calibri" w:hAnsi="Calibri" w:cs="Calibri"/>
          <w:color w:val="000000"/>
        </w:rPr>
      </w:pPr>
      <w:r w:rsidRPr="00857000">
        <w:rPr>
          <w:rFonts w:ascii="Calibri" w:hAnsi="Calibri" w:cs="Calibri"/>
          <w:b/>
          <w:color w:val="000000"/>
        </w:rPr>
        <w:t>Ministerstvo financí</w:t>
      </w:r>
      <w:r w:rsidR="00DE6F29" w:rsidRPr="00857000">
        <w:rPr>
          <w:rFonts w:ascii="Calibri" w:hAnsi="Calibri" w:cs="Calibri"/>
          <w:color w:val="000000"/>
        </w:rPr>
        <w:t xml:space="preserve"> je v oblasti zachycování ekonomických informací státu a jejich vykazování</w:t>
      </w:r>
      <w:r w:rsidR="00481A8B" w:rsidRPr="00857000">
        <w:rPr>
          <w:rFonts w:ascii="Calibri" w:hAnsi="Calibri" w:cs="Calibri"/>
          <w:color w:val="000000"/>
        </w:rPr>
        <w:t xml:space="preserve"> významným subjektem</w:t>
      </w:r>
      <w:r w:rsidR="00DE6F29" w:rsidRPr="00857000">
        <w:rPr>
          <w:rFonts w:ascii="Calibri" w:hAnsi="Calibri" w:cs="Calibri"/>
          <w:color w:val="000000"/>
        </w:rPr>
        <w:t>. Ministerstvo financí:</w:t>
      </w:r>
    </w:p>
    <w:p w14:paraId="065D9311" w14:textId="77777777" w:rsidR="00AB2D95" w:rsidRPr="00857000" w:rsidRDefault="00AB2D95" w:rsidP="004226C8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after="120"/>
        <w:ind w:left="284" w:hanging="284"/>
        <w:jc w:val="both"/>
        <w:rPr>
          <w:rFonts w:ascii="Calibri" w:hAnsi="Calibri" w:cs="Calibri"/>
        </w:rPr>
      </w:pPr>
      <w:r w:rsidRPr="00857000">
        <w:rPr>
          <w:rFonts w:ascii="Calibri" w:hAnsi="Calibri" w:cs="Calibri"/>
          <w:color w:val="000000"/>
        </w:rPr>
        <w:t xml:space="preserve">je </w:t>
      </w:r>
      <w:r w:rsidR="003C4C1F" w:rsidRPr="00857000">
        <w:rPr>
          <w:rFonts w:ascii="Calibri" w:hAnsi="Calibri" w:cs="Calibri"/>
          <w:color w:val="000000"/>
        </w:rPr>
        <w:t xml:space="preserve">dle § 4 zákona č. 2/1969 Sb., o zřízení ministerstev a jiných ústředních orgánů státní správy České republiky, </w:t>
      </w:r>
      <w:r w:rsidR="003C4C1F" w:rsidRPr="00857000">
        <w:rPr>
          <w:rFonts w:ascii="Calibri" w:hAnsi="Calibri" w:cs="Calibri"/>
          <w:b/>
          <w:i/>
          <w:color w:val="000000"/>
        </w:rPr>
        <w:t>ústředním orgánem státní správy mj. pro státní rozpočet republiky, státní závěrečný účet republiky</w:t>
      </w:r>
      <w:r w:rsidR="003C4C1F" w:rsidRPr="00857000">
        <w:rPr>
          <w:rFonts w:ascii="Calibri" w:hAnsi="Calibri" w:cs="Calibri"/>
          <w:color w:val="000000"/>
        </w:rPr>
        <w:t xml:space="preserve">, státní pokladnu České republiky, </w:t>
      </w:r>
      <w:r w:rsidR="003C4C1F" w:rsidRPr="00857000">
        <w:rPr>
          <w:rFonts w:ascii="Calibri" w:hAnsi="Calibri" w:cs="Calibri"/>
        </w:rPr>
        <w:t xml:space="preserve">finanční hospodaření, finanční kontrolu, </w:t>
      </w:r>
      <w:r w:rsidR="003C4C1F" w:rsidRPr="00857000">
        <w:rPr>
          <w:rFonts w:ascii="Calibri" w:hAnsi="Calibri" w:cs="Calibri"/>
          <w:b/>
          <w:i/>
        </w:rPr>
        <w:t>účetnictví</w:t>
      </w:r>
      <w:r w:rsidR="003C4C1F" w:rsidRPr="00857000">
        <w:rPr>
          <w:rFonts w:ascii="Calibri" w:hAnsi="Calibri" w:cs="Calibri"/>
        </w:rPr>
        <w:t>, audit a hospodaření s</w:t>
      </w:r>
      <w:r w:rsidR="00D479DE" w:rsidRPr="00857000">
        <w:rPr>
          <w:rFonts w:ascii="Calibri" w:hAnsi="Calibri" w:cs="Calibri"/>
        </w:rPr>
        <w:t> </w:t>
      </w:r>
      <w:r w:rsidR="003C4C1F" w:rsidRPr="00857000">
        <w:rPr>
          <w:rFonts w:ascii="Calibri" w:hAnsi="Calibri" w:cs="Calibri"/>
        </w:rPr>
        <w:t>majetkem státu</w:t>
      </w:r>
      <w:r w:rsidRPr="00FC5A9C">
        <w:rPr>
          <w:rFonts w:ascii="Calibri" w:hAnsi="Calibri" w:cs="Calibri"/>
          <w:color w:val="000000"/>
        </w:rPr>
        <w:t>;</w:t>
      </w:r>
    </w:p>
    <w:p w14:paraId="4EDF9771" w14:textId="65C014FB" w:rsidR="00AB2D95" w:rsidRPr="00857000" w:rsidRDefault="00AB2D95" w:rsidP="004226C8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after="120"/>
        <w:ind w:left="284" w:hanging="284"/>
        <w:jc w:val="both"/>
        <w:rPr>
          <w:rFonts w:ascii="Calibri" w:hAnsi="Calibri" w:cs="Calibri"/>
        </w:rPr>
      </w:pPr>
      <w:r w:rsidRPr="00857000">
        <w:rPr>
          <w:rFonts w:ascii="Calibri" w:hAnsi="Calibri" w:cs="Calibri"/>
          <w:b/>
          <w:i/>
        </w:rPr>
        <w:lastRenderedPageBreak/>
        <w:t>z</w:t>
      </w:r>
      <w:r w:rsidR="003C4C1F" w:rsidRPr="00857000">
        <w:rPr>
          <w:rFonts w:ascii="Calibri" w:hAnsi="Calibri" w:cs="Calibri"/>
          <w:b/>
          <w:i/>
        </w:rPr>
        <w:t>jišťuje účetní záznamy pro potřeby státu včetně sestavování účetních výkazů za Českou republiku</w:t>
      </w:r>
      <w:r w:rsidR="003C4C1F" w:rsidRPr="00857000">
        <w:rPr>
          <w:rFonts w:ascii="Calibri" w:hAnsi="Calibri" w:cs="Calibri"/>
        </w:rPr>
        <w:t xml:space="preserve"> podle zákona č. 563/1991 Sb., o účetnictví</w:t>
      </w:r>
      <w:r w:rsidRPr="00857000">
        <w:rPr>
          <w:rFonts w:ascii="Calibri" w:hAnsi="Calibri" w:cs="Calibri"/>
          <w:color w:val="000000"/>
        </w:rPr>
        <w:t>;</w:t>
      </w:r>
    </w:p>
    <w:p w14:paraId="72C1A097" w14:textId="77777777" w:rsidR="009964B0" w:rsidRPr="00857000" w:rsidRDefault="00AB2D95" w:rsidP="004226C8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after="120"/>
        <w:ind w:left="284" w:hanging="284"/>
        <w:jc w:val="both"/>
        <w:rPr>
          <w:rFonts w:ascii="Calibri" w:hAnsi="Calibri" w:cs="Calibri"/>
        </w:rPr>
      </w:pPr>
      <w:r w:rsidRPr="00857000">
        <w:rPr>
          <w:rFonts w:ascii="Calibri" w:hAnsi="Calibri" w:cs="Calibri"/>
        </w:rPr>
        <w:t xml:space="preserve">podle </w:t>
      </w:r>
      <w:r w:rsidR="003C4C1F" w:rsidRPr="00857000">
        <w:rPr>
          <w:rFonts w:ascii="Calibri" w:hAnsi="Calibri" w:cs="Calibri"/>
        </w:rPr>
        <w:t xml:space="preserve">zákona </w:t>
      </w:r>
      <w:r w:rsidRPr="00857000">
        <w:rPr>
          <w:rFonts w:ascii="Calibri" w:hAnsi="Calibri" w:cs="Calibri"/>
        </w:rPr>
        <w:t>o účetnictví</w:t>
      </w:r>
      <w:r w:rsidRPr="00857000">
        <w:rPr>
          <w:rFonts w:ascii="Calibri" w:hAnsi="Calibri" w:cs="Calibri"/>
          <w:b/>
        </w:rPr>
        <w:t xml:space="preserve"> </w:t>
      </w:r>
      <w:r w:rsidR="003C4C1F" w:rsidRPr="00857000">
        <w:rPr>
          <w:rFonts w:ascii="Calibri" w:hAnsi="Calibri" w:cs="Calibri"/>
          <w:b/>
          <w:i/>
        </w:rPr>
        <w:t>zajišťuje metodickou podporu vybraným účetním jednotkám</w:t>
      </w:r>
      <w:r w:rsidR="003C4C1F" w:rsidRPr="00857000">
        <w:rPr>
          <w:rFonts w:ascii="Calibri" w:hAnsi="Calibri" w:cs="Calibri"/>
        </w:rPr>
        <w:t xml:space="preserve"> v</w:t>
      </w:r>
      <w:r w:rsidR="00D479DE" w:rsidRPr="00857000">
        <w:rPr>
          <w:rFonts w:ascii="Calibri" w:hAnsi="Calibri" w:cs="Calibri"/>
        </w:rPr>
        <w:t> </w:t>
      </w:r>
      <w:r w:rsidR="003C4C1F" w:rsidRPr="00857000">
        <w:rPr>
          <w:rFonts w:ascii="Calibri" w:hAnsi="Calibri" w:cs="Calibri"/>
        </w:rPr>
        <w:t>rámci zjišťování úče</w:t>
      </w:r>
      <w:r w:rsidRPr="00857000">
        <w:rPr>
          <w:rFonts w:ascii="Calibri" w:hAnsi="Calibri" w:cs="Calibri"/>
        </w:rPr>
        <w:t>tních záznamů pro potřeby státu;</w:t>
      </w:r>
      <w:r w:rsidR="009964B0" w:rsidRPr="00857000">
        <w:rPr>
          <w:rFonts w:ascii="Calibri" w:hAnsi="Calibri" w:cs="Calibri"/>
        </w:rPr>
        <w:t xml:space="preserve"> </w:t>
      </w:r>
    </w:p>
    <w:p w14:paraId="093AB932" w14:textId="2D94A535" w:rsidR="00DE6F29" w:rsidRPr="00857000" w:rsidRDefault="0013265C" w:rsidP="004226C8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after="120"/>
        <w:ind w:left="284" w:hanging="284"/>
        <w:jc w:val="both"/>
        <w:rPr>
          <w:rFonts w:ascii="Calibri" w:hAnsi="Calibri" w:cs="Calibri"/>
        </w:rPr>
      </w:pPr>
      <w:r>
        <w:rPr>
          <w:rFonts w:ascii="Calibri" w:hAnsi="Calibri" w:cs="Calibri"/>
          <w:color w:val="000000"/>
        </w:rPr>
        <w:t>podle</w:t>
      </w:r>
      <w:r w:rsidR="003C4C1F" w:rsidRPr="00857000">
        <w:rPr>
          <w:rFonts w:ascii="Calibri" w:hAnsi="Calibri" w:cs="Calibri"/>
          <w:color w:val="000000"/>
        </w:rPr>
        <w:t xml:space="preserve"> zákon</w:t>
      </w:r>
      <w:r>
        <w:rPr>
          <w:rFonts w:ascii="Calibri" w:hAnsi="Calibri" w:cs="Calibri"/>
          <w:color w:val="000000"/>
        </w:rPr>
        <w:t>a</w:t>
      </w:r>
      <w:r w:rsidR="003C4C1F" w:rsidRPr="00857000">
        <w:rPr>
          <w:rFonts w:ascii="Calibri" w:hAnsi="Calibri" w:cs="Calibri"/>
          <w:color w:val="000000"/>
        </w:rPr>
        <w:t xml:space="preserve"> č. 219/2000 Sb., o majetku České republiky a jejím vystupování v právních vztazích</w:t>
      </w:r>
      <w:r w:rsidR="00535220">
        <w:rPr>
          <w:rFonts w:ascii="Calibri" w:hAnsi="Calibri" w:cs="Calibri"/>
          <w:color w:val="000000"/>
        </w:rPr>
        <w:t>,</w:t>
      </w:r>
      <w:r w:rsidR="003C4C1F" w:rsidRPr="00857000">
        <w:rPr>
          <w:rFonts w:ascii="Calibri" w:hAnsi="Calibri" w:cs="Calibri"/>
          <w:color w:val="000000"/>
        </w:rPr>
        <w:t xml:space="preserve"> je organizační složkou státu (dále také „OSS“) a dle zákona o účetnict</w:t>
      </w:r>
      <w:r w:rsidR="00DE6F29" w:rsidRPr="00857000">
        <w:rPr>
          <w:rFonts w:ascii="Calibri" w:hAnsi="Calibri" w:cs="Calibri"/>
          <w:color w:val="000000"/>
        </w:rPr>
        <w:t xml:space="preserve">ví </w:t>
      </w:r>
      <w:r w:rsidR="00DE6F29" w:rsidRPr="00857000">
        <w:rPr>
          <w:rFonts w:ascii="Calibri" w:hAnsi="Calibri" w:cs="Calibri"/>
          <w:b/>
          <w:i/>
          <w:color w:val="000000"/>
        </w:rPr>
        <w:t>je vybranou účetní jednotkou</w:t>
      </w:r>
      <w:r w:rsidR="00DE6F29" w:rsidRPr="00857000">
        <w:rPr>
          <w:rFonts w:ascii="Calibri" w:hAnsi="Calibri" w:cs="Calibri"/>
          <w:color w:val="000000"/>
        </w:rPr>
        <w:t>;</w:t>
      </w:r>
    </w:p>
    <w:p w14:paraId="2CDF5BDA" w14:textId="6340DFC7" w:rsidR="00DE6F29" w:rsidRPr="00857000" w:rsidRDefault="003C4C1F" w:rsidP="004226C8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after="120"/>
        <w:ind w:left="284" w:hanging="284"/>
        <w:jc w:val="both"/>
        <w:rPr>
          <w:rFonts w:ascii="Calibri" w:hAnsi="Calibri" w:cs="Calibri"/>
        </w:rPr>
      </w:pPr>
      <w:r w:rsidRPr="00857000">
        <w:rPr>
          <w:rFonts w:ascii="Calibri" w:hAnsi="Calibri" w:cs="Calibri"/>
        </w:rPr>
        <w:t>podle zákona č. 218/2000 Sb., o rozpočtových pravidlech a o změně některých souvisejících zákonů (rozpočtová pravidla</w:t>
      </w:r>
      <w:r w:rsidR="0013265C">
        <w:rPr>
          <w:rFonts w:ascii="Calibri" w:hAnsi="Calibri" w:cs="Calibri"/>
        </w:rPr>
        <w:t>)</w:t>
      </w:r>
      <w:r w:rsidRPr="00857000">
        <w:rPr>
          <w:rFonts w:ascii="Calibri" w:hAnsi="Calibri" w:cs="Calibri"/>
        </w:rPr>
        <w:t>,</w:t>
      </w:r>
      <w:r w:rsidRPr="00857000">
        <w:rPr>
          <w:rFonts w:ascii="Calibri" w:hAnsi="Calibri" w:cs="Calibri"/>
          <w:b/>
        </w:rPr>
        <w:t xml:space="preserve"> </w:t>
      </w:r>
      <w:r w:rsidR="00DE6F29" w:rsidRPr="00857000">
        <w:rPr>
          <w:rFonts w:ascii="Calibri" w:hAnsi="Calibri" w:cs="Calibri"/>
          <w:b/>
          <w:i/>
        </w:rPr>
        <w:t xml:space="preserve">je </w:t>
      </w:r>
      <w:r w:rsidRPr="00857000">
        <w:rPr>
          <w:rFonts w:ascii="Calibri" w:hAnsi="Calibri" w:cs="Calibri"/>
          <w:b/>
          <w:i/>
        </w:rPr>
        <w:t xml:space="preserve">správcem kapitol 312 </w:t>
      </w:r>
      <w:r w:rsidR="00535220">
        <w:rPr>
          <w:rFonts w:ascii="Calibri" w:hAnsi="Calibri" w:cs="Calibri"/>
          <w:b/>
          <w:i/>
        </w:rPr>
        <w:t xml:space="preserve">– </w:t>
      </w:r>
      <w:r w:rsidRPr="00857000">
        <w:rPr>
          <w:rFonts w:ascii="Calibri" w:hAnsi="Calibri" w:cs="Calibri"/>
          <w:b/>
          <w:i/>
        </w:rPr>
        <w:t xml:space="preserve">Ministerstvo financí, 396 </w:t>
      </w:r>
      <w:r w:rsidR="00535220">
        <w:rPr>
          <w:rFonts w:ascii="Calibri" w:hAnsi="Calibri" w:cs="Calibri"/>
          <w:b/>
          <w:i/>
        </w:rPr>
        <w:t xml:space="preserve">– </w:t>
      </w:r>
      <w:r w:rsidRPr="00857000">
        <w:rPr>
          <w:rFonts w:ascii="Calibri" w:hAnsi="Calibri" w:cs="Calibri"/>
          <w:b/>
          <w:i/>
        </w:rPr>
        <w:t xml:space="preserve">Státní dluh (dále také „SD“), 397 </w:t>
      </w:r>
      <w:r w:rsidR="00535220">
        <w:rPr>
          <w:rFonts w:ascii="Calibri" w:hAnsi="Calibri" w:cs="Calibri"/>
          <w:b/>
          <w:i/>
        </w:rPr>
        <w:t xml:space="preserve">– </w:t>
      </w:r>
      <w:r w:rsidRPr="00857000">
        <w:rPr>
          <w:rFonts w:ascii="Calibri" w:hAnsi="Calibri" w:cs="Calibri"/>
          <w:b/>
          <w:i/>
        </w:rPr>
        <w:t>Operace státních finančních aktiv (dále také „OSFA“) a</w:t>
      </w:r>
      <w:r w:rsidR="00796E33">
        <w:rPr>
          <w:rFonts w:ascii="Calibri" w:hAnsi="Calibri" w:cs="Calibri"/>
          <w:b/>
          <w:i/>
        </w:rPr>
        <w:t> </w:t>
      </w:r>
      <w:r w:rsidRPr="00857000">
        <w:rPr>
          <w:rFonts w:ascii="Calibri" w:hAnsi="Calibri" w:cs="Calibri"/>
          <w:b/>
          <w:i/>
        </w:rPr>
        <w:t>398</w:t>
      </w:r>
      <w:r w:rsidR="00796E33">
        <w:rPr>
          <w:rFonts w:ascii="Calibri" w:hAnsi="Calibri" w:cs="Calibri"/>
          <w:b/>
          <w:i/>
        </w:rPr>
        <w:t> </w:t>
      </w:r>
      <w:r w:rsidR="00535220">
        <w:rPr>
          <w:rFonts w:ascii="Calibri" w:hAnsi="Calibri" w:cs="Calibri"/>
          <w:b/>
          <w:i/>
        </w:rPr>
        <w:t>–</w:t>
      </w:r>
      <w:r w:rsidR="00796E33">
        <w:rPr>
          <w:rFonts w:ascii="Calibri" w:hAnsi="Calibri" w:cs="Calibri"/>
          <w:b/>
          <w:i/>
        </w:rPr>
        <w:t> </w:t>
      </w:r>
      <w:r w:rsidRPr="00857000">
        <w:rPr>
          <w:rFonts w:ascii="Calibri" w:hAnsi="Calibri" w:cs="Calibri"/>
          <w:b/>
          <w:i/>
        </w:rPr>
        <w:t>Všeobecná pokladní správa (dále také „VPS“)</w:t>
      </w:r>
      <w:r w:rsidR="00DE6F29" w:rsidRPr="00857000">
        <w:rPr>
          <w:rFonts w:ascii="Calibri" w:hAnsi="Calibri" w:cs="Calibri"/>
          <w:b/>
          <w:i/>
          <w:color w:val="000000"/>
        </w:rPr>
        <w:t xml:space="preserve"> a sestavuje závěrečné účty těchto kapitol</w:t>
      </w:r>
      <w:r w:rsidR="00DE6F29" w:rsidRPr="00FC5A9C">
        <w:rPr>
          <w:rFonts w:ascii="Calibri" w:hAnsi="Calibri" w:cs="Calibri"/>
          <w:b/>
          <w:color w:val="000000"/>
        </w:rPr>
        <w:t>;</w:t>
      </w:r>
    </w:p>
    <w:p w14:paraId="0FD385E0" w14:textId="77777777" w:rsidR="003C4C1F" w:rsidRPr="00857000" w:rsidRDefault="00DE6F29" w:rsidP="004226C8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after="120"/>
        <w:ind w:left="284" w:hanging="284"/>
        <w:jc w:val="both"/>
        <w:rPr>
          <w:rFonts w:ascii="Calibri" w:hAnsi="Calibri" w:cs="Calibri"/>
        </w:rPr>
      </w:pPr>
      <w:r w:rsidRPr="00857000">
        <w:rPr>
          <w:rFonts w:ascii="Calibri" w:hAnsi="Calibri" w:cs="Calibri"/>
          <w:color w:val="000000"/>
        </w:rPr>
        <w:t xml:space="preserve">podle </w:t>
      </w:r>
      <w:r w:rsidR="002E70B6" w:rsidRPr="00857000">
        <w:rPr>
          <w:rFonts w:ascii="Calibri" w:hAnsi="Calibri" w:cs="Calibri"/>
          <w:color w:val="000000"/>
        </w:rPr>
        <w:t>zákona č. 218/2000 Sb.</w:t>
      </w:r>
      <w:r w:rsidRPr="00857000">
        <w:rPr>
          <w:rFonts w:ascii="Calibri" w:hAnsi="Calibri" w:cs="Calibri"/>
          <w:color w:val="000000"/>
        </w:rPr>
        <w:t xml:space="preserve"> </w:t>
      </w:r>
      <w:r w:rsidRPr="00857000">
        <w:rPr>
          <w:rFonts w:ascii="Calibri" w:hAnsi="Calibri" w:cs="Calibri"/>
          <w:b/>
          <w:i/>
          <w:color w:val="000000"/>
        </w:rPr>
        <w:t>vypracovává</w:t>
      </w:r>
      <w:r w:rsidRPr="00857000">
        <w:rPr>
          <w:rFonts w:ascii="Calibri" w:hAnsi="Calibri" w:cs="Calibri"/>
          <w:color w:val="000000"/>
        </w:rPr>
        <w:t xml:space="preserve">, </w:t>
      </w:r>
      <w:r w:rsidR="003C4C1F" w:rsidRPr="00857000">
        <w:rPr>
          <w:rFonts w:ascii="Calibri" w:hAnsi="Calibri" w:cs="Calibri"/>
          <w:color w:val="000000"/>
        </w:rPr>
        <w:t>ve spolupráci s jednotlivými správci kapitol</w:t>
      </w:r>
      <w:r w:rsidRPr="00857000">
        <w:rPr>
          <w:rFonts w:ascii="Calibri" w:hAnsi="Calibri" w:cs="Calibri"/>
          <w:color w:val="000000"/>
        </w:rPr>
        <w:t>,</w:t>
      </w:r>
      <w:r w:rsidR="003C4C1F" w:rsidRPr="00857000">
        <w:rPr>
          <w:rFonts w:ascii="Calibri" w:hAnsi="Calibri" w:cs="Calibri"/>
          <w:color w:val="000000"/>
        </w:rPr>
        <w:t xml:space="preserve"> </w:t>
      </w:r>
      <w:r w:rsidR="003C4C1F" w:rsidRPr="00857000">
        <w:rPr>
          <w:rFonts w:ascii="Calibri" w:hAnsi="Calibri" w:cs="Calibri"/>
          <w:b/>
          <w:i/>
          <w:color w:val="000000"/>
        </w:rPr>
        <w:t>návrh státního závěrečného účtu</w:t>
      </w:r>
      <w:r w:rsidR="003C4C1F" w:rsidRPr="00857000">
        <w:rPr>
          <w:rFonts w:ascii="Calibri" w:hAnsi="Calibri" w:cs="Calibri"/>
          <w:color w:val="000000"/>
        </w:rPr>
        <w:t xml:space="preserve"> (dále také „SZÚ“).</w:t>
      </w:r>
    </w:p>
    <w:p w14:paraId="40C3A762" w14:textId="77777777" w:rsidR="00481A8B" w:rsidRPr="00857000" w:rsidRDefault="00481A8B" w:rsidP="004226C8">
      <w:pPr>
        <w:autoSpaceDE w:val="0"/>
        <w:autoSpaceDN w:val="0"/>
        <w:adjustRightInd w:val="0"/>
        <w:spacing w:after="120"/>
        <w:jc w:val="both"/>
        <w:rPr>
          <w:rFonts w:ascii="Calibri" w:hAnsi="Calibri" w:cs="Calibri"/>
        </w:rPr>
      </w:pPr>
      <w:r w:rsidRPr="00857000">
        <w:rPr>
          <w:rFonts w:ascii="Calibri" w:hAnsi="Calibri" w:cs="Calibri"/>
        </w:rPr>
        <w:t>U jed</w:t>
      </w:r>
      <w:r w:rsidR="00DB482D" w:rsidRPr="00857000">
        <w:rPr>
          <w:rFonts w:ascii="Calibri" w:hAnsi="Calibri" w:cs="Calibri"/>
        </w:rPr>
        <w:t xml:space="preserve">né účetní jednotky a správce kapitol </w:t>
      </w:r>
      <w:r w:rsidRPr="00857000">
        <w:rPr>
          <w:rFonts w:ascii="Calibri" w:hAnsi="Calibri" w:cs="Calibri"/>
        </w:rPr>
        <w:t xml:space="preserve">se </w:t>
      </w:r>
      <w:r w:rsidR="00BF554F" w:rsidRPr="00857000">
        <w:rPr>
          <w:rFonts w:ascii="Calibri" w:hAnsi="Calibri" w:cs="Calibri"/>
        </w:rPr>
        <w:t xml:space="preserve">v oblasti účetnictví a výkaznictví státu </w:t>
      </w:r>
      <w:r w:rsidRPr="00857000">
        <w:rPr>
          <w:rFonts w:ascii="Calibri" w:hAnsi="Calibri" w:cs="Calibri"/>
        </w:rPr>
        <w:t>scházejí</w:t>
      </w:r>
      <w:r w:rsidR="00DB482D" w:rsidRPr="00857000">
        <w:rPr>
          <w:rFonts w:ascii="Calibri" w:hAnsi="Calibri" w:cs="Calibri"/>
        </w:rPr>
        <w:t xml:space="preserve"> i</w:t>
      </w:r>
      <w:r w:rsidR="00D479DE" w:rsidRPr="00857000">
        <w:rPr>
          <w:rFonts w:ascii="Calibri" w:hAnsi="Calibri" w:cs="Calibri"/>
        </w:rPr>
        <w:t> </w:t>
      </w:r>
      <w:r w:rsidRPr="00857000">
        <w:rPr>
          <w:rFonts w:ascii="Calibri" w:hAnsi="Calibri" w:cs="Calibri"/>
        </w:rPr>
        <w:t xml:space="preserve">zásadní role </w:t>
      </w:r>
      <w:r w:rsidR="00DB482D" w:rsidRPr="00857000">
        <w:rPr>
          <w:rFonts w:ascii="Calibri" w:hAnsi="Calibri" w:cs="Calibri"/>
        </w:rPr>
        <w:t>metodické a legislativní</w:t>
      </w:r>
      <w:r w:rsidRPr="00857000">
        <w:rPr>
          <w:rFonts w:ascii="Calibri" w:hAnsi="Calibri" w:cs="Calibri"/>
        </w:rPr>
        <w:t>.</w:t>
      </w:r>
    </w:p>
    <w:p w14:paraId="2CF93F9B" w14:textId="77777777" w:rsidR="008D0A35" w:rsidRPr="00857000" w:rsidRDefault="00E9236C">
      <w:pPr>
        <w:spacing w:after="120"/>
        <w:jc w:val="both"/>
        <w:rPr>
          <w:rFonts w:ascii="Calibri" w:hAnsi="Calibri" w:cs="Calibri"/>
        </w:rPr>
      </w:pPr>
      <w:r w:rsidRPr="00857000">
        <w:rPr>
          <w:rFonts w:ascii="Calibri" w:hAnsi="Calibri" w:cs="Calibri"/>
        </w:rPr>
        <w:t>Významnost MF z pohledu účetnictví a výkaznictví zobrazují následující</w:t>
      </w:r>
      <w:r w:rsidR="008D0A35" w:rsidRPr="00857000">
        <w:rPr>
          <w:rFonts w:ascii="Calibri" w:hAnsi="Calibri" w:cs="Calibri"/>
        </w:rPr>
        <w:t xml:space="preserve"> </w:t>
      </w:r>
      <w:r w:rsidR="003705CB">
        <w:rPr>
          <w:rFonts w:ascii="Calibri" w:hAnsi="Calibri" w:cs="Calibri"/>
        </w:rPr>
        <w:t xml:space="preserve">tabulky a </w:t>
      </w:r>
      <w:r w:rsidR="008D0A35" w:rsidRPr="00857000">
        <w:rPr>
          <w:rFonts w:ascii="Calibri" w:hAnsi="Calibri" w:cs="Calibri"/>
        </w:rPr>
        <w:t>graf</w:t>
      </w:r>
      <w:r w:rsidRPr="00857000">
        <w:rPr>
          <w:rFonts w:ascii="Calibri" w:hAnsi="Calibri" w:cs="Calibri"/>
        </w:rPr>
        <w:t xml:space="preserve">. </w:t>
      </w:r>
    </w:p>
    <w:p w14:paraId="7109F173" w14:textId="77777777" w:rsidR="00766726" w:rsidRPr="00857000" w:rsidRDefault="00C660F3" w:rsidP="004226C8">
      <w:pPr>
        <w:spacing w:after="120"/>
        <w:jc w:val="both"/>
        <w:rPr>
          <w:rFonts w:ascii="Calibri" w:hAnsi="Calibri" w:cs="Calibri"/>
        </w:rPr>
      </w:pPr>
      <w:r w:rsidRPr="00857000">
        <w:rPr>
          <w:rFonts w:ascii="Calibri" w:hAnsi="Calibri" w:cs="Calibri"/>
        </w:rPr>
        <w:t>V tabulce č. 1 jsou</w:t>
      </w:r>
      <w:r w:rsidR="00E9236C" w:rsidRPr="00857000">
        <w:rPr>
          <w:rFonts w:ascii="Calibri" w:hAnsi="Calibri" w:cs="Calibri"/>
        </w:rPr>
        <w:t xml:space="preserve"> </w:t>
      </w:r>
      <w:r w:rsidR="00766726" w:rsidRPr="00857000">
        <w:rPr>
          <w:rFonts w:ascii="Calibri" w:hAnsi="Calibri" w:cs="Calibri"/>
        </w:rPr>
        <w:t xml:space="preserve">uvedeny některé údaje z účetní závěrky MF sestavené k 31. 12. 2015 (dále také „ÚZ“). </w:t>
      </w:r>
    </w:p>
    <w:p w14:paraId="2580C84F" w14:textId="36848358" w:rsidR="00766726" w:rsidRPr="00857000" w:rsidRDefault="00766726" w:rsidP="00FC5A9C">
      <w:pPr>
        <w:tabs>
          <w:tab w:val="right" w:pos="9072"/>
        </w:tabs>
        <w:spacing w:after="20"/>
        <w:rPr>
          <w:rFonts w:ascii="Calibri" w:hAnsi="Calibri" w:cs="Calibri"/>
          <w:b/>
        </w:rPr>
      </w:pPr>
      <w:r w:rsidRPr="00857000">
        <w:rPr>
          <w:rFonts w:ascii="Calibri" w:hAnsi="Calibri" w:cs="Calibri"/>
          <w:b/>
        </w:rPr>
        <w:t xml:space="preserve">Tabulka </w:t>
      </w:r>
      <w:r w:rsidR="00C65E33" w:rsidRPr="00857000">
        <w:rPr>
          <w:rFonts w:ascii="Calibri" w:hAnsi="Calibri" w:cs="Calibri"/>
          <w:b/>
        </w:rPr>
        <w:t xml:space="preserve">č. </w:t>
      </w:r>
      <w:r w:rsidRPr="00857000">
        <w:rPr>
          <w:rFonts w:ascii="Calibri" w:hAnsi="Calibri" w:cs="Calibri"/>
          <w:b/>
        </w:rPr>
        <w:fldChar w:fldCharType="begin"/>
      </w:r>
      <w:r w:rsidRPr="00857000">
        <w:rPr>
          <w:rFonts w:ascii="Calibri" w:hAnsi="Calibri" w:cs="Calibri"/>
          <w:b/>
        </w:rPr>
        <w:instrText xml:space="preserve"> SEQ Tabulka \* ARABIC </w:instrText>
      </w:r>
      <w:r w:rsidRPr="00857000">
        <w:rPr>
          <w:rFonts w:ascii="Calibri" w:hAnsi="Calibri" w:cs="Calibri"/>
          <w:b/>
        </w:rPr>
        <w:fldChar w:fldCharType="separate"/>
      </w:r>
      <w:r w:rsidR="00477092">
        <w:rPr>
          <w:rFonts w:ascii="Calibri" w:hAnsi="Calibri" w:cs="Calibri"/>
          <w:b/>
          <w:noProof/>
        </w:rPr>
        <w:t>1</w:t>
      </w:r>
      <w:r w:rsidRPr="00857000">
        <w:rPr>
          <w:rFonts w:ascii="Calibri" w:hAnsi="Calibri" w:cs="Calibri"/>
          <w:b/>
          <w:noProof/>
        </w:rPr>
        <w:fldChar w:fldCharType="end"/>
      </w:r>
      <w:r w:rsidRPr="00857000">
        <w:rPr>
          <w:rFonts w:ascii="Calibri" w:hAnsi="Calibri" w:cs="Calibri"/>
          <w:b/>
        </w:rPr>
        <w:t xml:space="preserve">: Údaje z účetní závěrky MF k 31. 12. 2015 </w:t>
      </w:r>
      <w:r w:rsidR="00E41A75">
        <w:rPr>
          <w:rFonts w:ascii="Calibri" w:hAnsi="Calibri" w:cs="Calibri"/>
          <w:b/>
        </w:rPr>
        <w:tab/>
      </w:r>
      <w:r w:rsidR="00720A0B" w:rsidRPr="00857000">
        <w:rPr>
          <w:rFonts w:ascii="Calibri" w:hAnsi="Calibri" w:cs="Calibri"/>
          <w:b/>
        </w:rPr>
        <w:t xml:space="preserve">(v </w:t>
      </w:r>
      <w:r w:rsidR="00E81C71" w:rsidRPr="00857000">
        <w:rPr>
          <w:rFonts w:ascii="Calibri" w:hAnsi="Calibri" w:cs="Calibri"/>
          <w:b/>
        </w:rPr>
        <w:t xml:space="preserve">mil. </w:t>
      </w:r>
      <w:r w:rsidR="00720A0B" w:rsidRPr="00857000">
        <w:rPr>
          <w:rFonts w:ascii="Calibri" w:hAnsi="Calibri" w:cs="Calibri"/>
          <w:b/>
        </w:rPr>
        <w:t>Kč)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30"/>
        <w:gridCol w:w="1842"/>
      </w:tblGrid>
      <w:tr w:rsidR="00F424EE" w:rsidRPr="00857000" w14:paraId="58744275" w14:textId="77777777" w:rsidTr="00912895">
        <w:trPr>
          <w:trHeight w:val="20"/>
          <w:tblHeader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5F1FF"/>
            <w:noWrap/>
            <w:vAlign w:val="center"/>
            <w:hideMark/>
          </w:tcPr>
          <w:p w14:paraId="5891382B" w14:textId="77777777" w:rsidR="00F424EE" w:rsidRPr="00857000" w:rsidRDefault="00F424EE" w:rsidP="00F424E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5700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Položka výkazu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5624AFAC" w14:textId="77777777" w:rsidR="00F424EE" w:rsidRPr="00857000" w:rsidRDefault="00F424EE" w:rsidP="008A75E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5700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Částka </w:t>
            </w:r>
          </w:p>
        </w:tc>
      </w:tr>
      <w:tr w:rsidR="00F424EE" w:rsidRPr="00857000" w14:paraId="242B5D42" w14:textId="77777777" w:rsidTr="00912895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266EB2" w14:textId="77777777" w:rsidR="00F424EE" w:rsidRPr="00857000" w:rsidRDefault="00F424EE" w:rsidP="00F424EE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5700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Aktiva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1ADF6" w14:textId="77777777" w:rsidR="00F424EE" w:rsidRPr="00857000" w:rsidRDefault="00F424EE" w:rsidP="001A4292">
            <w:pPr>
              <w:jc w:val="right"/>
              <w:rPr>
                <w:rFonts w:ascii="Calibri" w:hAnsi="Calibri" w:cs="Calibri"/>
                <w:b/>
                <w:color w:val="000000"/>
                <w:sz w:val="20"/>
                <w:szCs w:val="20"/>
                <w:lang w:eastAsia="cs-CZ"/>
              </w:rPr>
            </w:pPr>
            <w:r w:rsidRPr="00857000">
              <w:rPr>
                <w:rFonts w:ascii="Calibri" w:hAnsi="Calibri" w:cs="Calibri"/>
                <w:b/>
                <w:color w:val="000000"/>
                <w:sz w:val="20"/>
                <w:szCs w:val="20"/>
                <w:lang w:eastAsia="cs-CZ"/>
              </w:rPr>
              <w:t>411 809,94</w:t>
            </w:r>
          </w:p>
        </w:tc>
      </w:tr>
      <w:tr w:rsidR="00F424EE" w:rsidRPr="00857000" w14:paraId="2A63A6E7" w14:textId="77777777" w:rsidTr="00912895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A56ADF" w14:textId="77777777" w:rsidR="00F424EE" w:rsidRPr="00857000" w:rsidRDefault="00F424EE" w:rsidP="00F424EE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857000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 xml:space="preserve">z toho: </w:t>
            </w:r>
            <w:r w:rsidR="00EA337F" w:rsidRPr="00857000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ab/>
            </w:r>
            <w:r w:rsidRPr="00857000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>stálá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1AD57" w14:textId="77777777" w:rsidR="00F424EE" w:rsidRPr="00857000" w:rsidRDefault="00F424EE" w:rsidP="002C08D8">
            <w:pPr>
              <w:tabs>
                <w:tab w:val="right" w:pos="1489"/>
              </w:tabs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857000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221 432,27</w:t>
            </w:r>
          </w:p>
        </w:tc>
      </w:tr>
      <w:tr w:rsidR="00F424EE" w:rsidRPr="00857000" w14:paraId="4B1AE77E" w14:textId="77777777" w:rsidTr="00912895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06C844" w14:textId="77777777" w:rsidR="00F424EE" w:rsidRPr="00857000" w:rsidRDefault="00EA337F" w:rsidP="00EC2B29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857000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ab/>
            </w:r>
            <w:r w:rsidR="004E5E8B" w:rsidRPr="00857000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>o</w:t>
            </w:r>
            <w:r w:rsidR="00F424EE" w:rsidRPr="00857000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>běžná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DC0D1" w14:textId="77777777" w:rsidR="00F424EE" w:rsidRPr="00857000" w:rsidRDefault="00F424EE" w:rsidP="002C08D8">
            <w:pPr>
              <w:tabs>
                <w:tab w:val="right" w:pos="1448"/>
              </w:tabs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857000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190 377,67</w:t>
            </w:r>
          </w:p>
        </w:tc>
      </w:tr>
      <w:tr w:rsidR="00F424EE" w:rsidRPr="00857000" w14:paraId="1C731AE0" w14:textId="77777777" w:rsidTr="00912895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2FB73F" w14:textId="77777777" w:rsidR="00F424EE" w:rsidRPr="00857000" w:rsidRDefault="00F424EE" w:rsidP="00F424EE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5700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Pasiva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5C9FF" w14:textId="77777777" w:rsidR="00F424EE" w:rsidRPr="00857000" w:rsidRDefault="00F424EE" w:rsidP="001A4292">
            <w:pPr>
              <w:jc w:val="right"/>
              <w:rPr>
                <w:rFonts w:ascii="Calibri" w:hAnsi="Calibri" w:cs="Calibri"/>
                <w:b/>
                <w:color w:val="000000"/>
                <w:sz w:val="20"/>
                <w:szCs w:val="20"/>
                <w:lang w:eastAsia="cs-CZ"/>
              </w:rPr>
            </w:pPr>
            <w:r w:rsidRPr="00857000">
              <w:rPr>
                <w:rFonts w:ascii="Calibri" w:hAnsi="Calibri" w:cs="Calibri"/>
                <w:b/>
                <w:color w:val="000000"/>
                <w:sz w:val="20"/>
                <w:szCs w:val="20"/>
                <w:lang w:eastAsia="cs-CZ"/>
              </w:rPr>
              <w:t>411 809,94</w:t>
            </w:r>
          </w:p>
        </w:tc>
      </w:tr>
      <w:tr w:rsidR="00F424EE" w:rsidRPr="00857000" w14:paraId="26388596" w14:textId="77777777" w:rsidTr="00912895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DAB1AF" w14:textId="77777777" w:rsidR="00F424EE" w:rsidRPr="00857000" w:rsidRDefault="00F424EE" w:rsidP="00F424EE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857000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 xml:space="preserve">  z toho: </w:t>
            </w:r>
            <w:r w:rsidR="002F58AE" w:rsidRPr="00857000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ab/>
            </w:r>
            <w:r w:rsidRPr="00857000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>vlastní kapitál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F43CB" w14:textId="00C8D23F" w:rsidR="00F424EE" w:rsidRPr="00857000" w:rsidRDefault="006A40EC" w:rsidP="002C08D8">
            <w:pPr>
              <w:tabs>
                <w:tab w:val="right" w:pos="1433"/>
              </w:tabs>
              <w:jc w:val="right"/>
              <w:rPr>
                <w:rFonts w:ascii="Calibri" w:hAnsi="Calibri" w:cs="Calibri"/>
                <w:iCs/>
                <w:color w:val="000000"/>
                <w:sz w:val="20"/>
                <w:szCs w:val="20"/>
                <w:lang w:eastAsia="cs-CZ"/>
              </w:rPr>
            </w:pPr>
            <w:r w:rsidRPr="00DD0EB2">
              <w:rPr>
                <w:rFonts w:ascii="Calibri" w:hAnsi="Calibri" w:cs="Calibri"/>
                <w:b/>
                <w:sz w:val="20"/>
                <w:szCs w:val="20"/>
              </w:rPr>
              <w:t>−</w:t>
            </w:r>
            <w:r w:rsidR="00F424EE" w:rsidRPr="00857000">
              <w:rPr>
                <w:rFonts w:ascii="Calibri" w:hAnsi="Calibri" w:cs="Calibri"/>
                <w:iCs/>
                <w:color w:val="000000"/>
                <w:sz w:val="20"/>
                <w:szCs w:val="20"/>
                <w:lang w:eastAsia="cs-CZ"/>
              </w:rPr>
              <w:t>1 578 496,28</w:t>
            </w:r>
          </w:p>
        </w:tc>
      </w:tr>
      <w:tr w:rsidR="00F424EE" w:rsidRPr="00857000" w14:paraId="72BB4C47" w14:textId="77777777" w:rsidTr="00912895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1697FDE" w14:textId="77777777" w:rsidR="00F424EE" w:rsidRPr="00857000" w:rsidRDefault="00F424EE" w:rsidP="00F424EE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857000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 xml:space="preserve">               </w:t>
            </w:r>
            <w:r w:rsidR="002F58AE" w:rsidRPr="00857000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ab/>
            </w:r>
            <w:r w:rsidRPr="00857000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>cizí zdroje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B4037" w14:textId="77777777" w:rsidR="00F424EE" w:rsidRPr="00857000" w:rsidRDefault="00F424EE" w:rsidP="002C08D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857000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1 990 306,23</w:t>
            </w:r>
          </w:p>
        </w:tc>
      </w:tr>
      <w:tr w:rsidR="00F424EE" w:rsidRPr="00857000" w14:paraId="2E9FC37A" w14:textId="77777777" w:rsidTr="00912895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6A38E1" w14:textId="77777777" w:rsidR="00F424EE" w:rsidRPr="00857000" w:rsidRDefault="00F424EE" w:rsidP="00F424EE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5700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Náklady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4D799" w14:textId="77777777" w:rsidR="00F424EE" w:rsidRPr="00857000" w:rsidRDefault="00F424EE" w:rsidP="001A4292">
            <w:pPr>
              <w:jc w:val="right"/>
              <w:rPr>
                <w:rFonts w:ascii="Calibri" w:hAnsi="Calibri" w:cs="Calibri"/>
                <w:b/>
                <w:color w:val="000000"/>
                <w:sz w:val="20"/>
                <w:szCs w:val="20"/>
                <w:lang w:eastAsia="cs-CZ"/>
              </w:rPr>
            </w:pPr>
            <w:r w:rsidRPr="00857000">
              <w:rPr>
                <w:rFonts w:ascii="Calibri" w:hAnsi="Calibri" w:cs="Calibri"/>
                <w:b/>
                <w:color w:val="000000"/>
                <w:sz w:val="20"/>
                <w:szCs w:val="20"/>
                <w:lang w:eastAsia="cs-CZ"/>
              </w:rPr>
              <w:t>404 035,69</w:t>
            </w:r>
          </w:p>
        </w:tc>
      </w:tr>
      <w:tr w:rsidR="00F424EE" w:rsidRPr="00857000" w14:paraId="0517A3F9" w14:textId="77777777" w:rsidTr="00912895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1AF051" w14:textId="77777777" w:rsidR="00F424EE" w:rsidRPr="00857000" w:rsidRDefault="00F424EE" w:rsidP="00F424EE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5700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Výnosy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23AD4" w14:textId="77777777" w:rsidR="00F424EE" w:rsidRPr="00857000" w:rsidRDefault="00F424EE" w:rsidP="001A4292">
            <w:pPr>
              <w:jc w:val="right"/>
              <w:rPr>
                <w:rFonts w:ascii="Calibri" w:hAnsi="Calibri" w:cs="Calibri"/>
                <w:b/>
                <w:color w:val="000000"/>
                <w:sz w:val="20"/>
                <w:szCs w:val="20"/>
                <w:lang w:eastAsia="cs-CZ"/>
              </w:rPr>
            </w:pPr>
            <w:r w:rsidRPr="00857000">
              <w:rPr>
                <w:rFonts w:ascii="Calibri" w:hAnsi="Calibri" w:cs="Calibri"/>
                <w:b/>
                <w:color w:val="000000"/>
                <w:sz w:val="20"/>
                <w:szCs w:val="20"/>
                <w:lang w:eastAsia="cs-CZ"/>
              </w:rPr>
              <w:t>50 557,21</w:t>
            </w:r>
          </w:p>
        </w:tc>
      </w:tr>
      <w:tr w:rsidR="00F424EE" w:rsidRPr="00857000" w14:paraId="4309E514" w14:textId="77777777" w:rsidTr="00912895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FA2979" w14:textId="77777777" w:rsidR="00F424EE" w:rsidRPr="00857000" w:rsidRDefault="00F424EE" w:rsidP="00F424EE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5700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Výsledek hospodaření běžného účetního období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5F2A0" w14:textId="50F5EA55" w:rsidR="00F424EE" w:rsidRPr="00857000" w:rsidRDefault="006A40EC" w:rsidP="001A4292">
            <w:pPr>
              <w:jc w:val="right"/>
              <w:rPr>
                <w:rFonts w:ascii="Calibri" w:hAnsi="Calibri" w:cs="Calibri"/>
                <w:b/>
                <w:color w:val="000000"/>
                <w:sz w:val="20"/>
                <w:szCs w:val="20"/>
                <w:lang w:eastAsia="cs-CZ"/>
              </w:rPr>
            </w:pPr>
            <w:r w:rsidRPr="00DD0EB2">
              <w:rPr>
                <w:rFonts w:ascii="Calibri" w:hAnsi="Calibri" w:cs="Calibri"/>
                <w:b/>
                <w:sz w:val="20"/>
                <w:szCs w:val="20"/>
              </w:rPr>
              <w:t>−</w:t>
            </w:r>
            <w:r w:rsidR="00F424EE" w:rsidRPr="00857000">
              <w:rPr>
                <w:rFonts w:ascii="Calibri" w:hAnsi="Calibri" w:cs="Calibri"/>
                <w:b/>
                <w:color w:val="000000"/>
                <w:sz w:val="20"/>
                <w:szCs w:val="20"/>
                <w:lang w:eastAsia="cs-CZ"/>
              </w:rPr>
              <w:t>353 478,47</w:t>
            </w:r>
          </w:p>
        </w:tc>
      </w:tr>
      <w:tr w:rsidR="00F424EE" w:rsidRPr="00857000" w14:paraId="103DDD2A" w14:textId="77777777" w:rsidTr="00912895">
        <w:trPr>
          <w:trHeight w:val="2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A5FAF7" w14:textId="77777777" w:rsidR="00F424EE" w:rsidRPr="00857000" w:rsidRDefault="00F424EE" w:rsidP="00F424EE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5700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Podrozvahové účty: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9D99B" w14:textId="77777777" w:rsidR="00F424EE" w:rsidRPr="00857000" w:rsidRDefault="00F424EE" w:rsidP="002C08D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5700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F424EE" w:rsidRPr="00857000" w14:paraId="682858E6" w14:textId="77777777" w:rsidTr="00912895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5A3D2C" w14:textId="77777777" w:rsidR="00F424EE" w:rsidRPr="00857000" w:rsidRDefault="002F58AE" w:rsidP="00F424EE">
            <w:pPr>
              <w:rPr>
                <w:rFonts w:ascii="Calibri" w:hAnsi="Calibri" w:cs="Calibri"/>
                <w:b/>
                <w:i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857000">
              <w:rPr>
                <w:rFonts w:ascii="Calibri" w:hAnsi="Calibri" w:cs="Calibri"/>
                <w:b/>
                <w:i/>
                <w:color w:val="000000"/>
                <w:sz w:val="20"/>
                <w:szCs w:val="20"/>
                <w:lang w:eastAsia="cs-CZ"/>
              </w:rPr>
              <w:t>P.I.</w:t>
            </w:r>
            <w:proofErr w:type="gramEnd"/>
            <w:r w:rsidRPr="00857000">
              <w:rPr>
                <w:rFonts w:ascii="Calibri" w:hAnsi="Calibri" w:cs="Calibri"/>
                <w:b/>
                <w:i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F424EE" w:rsidRPr="00857000">
              <w:rPr>
                <w:rFonts w:ascii="Calibri" w:hAnsi="Calibri" w:cs="Calibri"/>
                <w:b/>
                <w:i/>
                <w:color w:val="000000"/>
                <w:sz w:val="20"/>
                <w:szCs w:val="20"/>
                <w:lang w:eastAsia="cs-CZ"/>
              </w:rPr>
              <w:t>Majetek a závazky účetní jednotky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97B35" w14:textId="77777777" w:rsidR="00F424EE" w:rsidRPr="00857000" w:rsidRDefault="00F424EE" w:rsidP="001A4292">
            <w:pPr>
              <w:jc w:val="right"/>
              <w:rPr>
                <w:rFonts w:ascii="Calibri" w:hAnsi="Calibri" w:cs="Calibri"/>
                <w:b/>
                <w:color w:val="000000"/>
                <w:sz w:val="20"/>
                <w:szCs w:val="20"/>
                <w:lang w:eastAsia="cs-CZ"/>
              </w:rPr>
            </w:pPr>
            <w:r w:rsidRPr="00857000">
              <w:rPr>
                <w:rFonts w:ascii="Calibri" w:hAnsi="Calibri" w:cs="Calibri"/>
                <w:b/>
                <w:color w:val="000000"/>
                <w:sz w:val="20"/>
                <w:szCs w:val="20"/>
                <w:lang w:eastAsia="cs-CZ"/>
              </w:rPr>
              <w:t>47 745,36</w:t>
            </w:r>
          </w:p>
        </w:tc>
      </w:tr>
      <w:tr w:rsidR="00E07D30" w:rsidRPr="00857000" w14:paraId="0B139466" w14:textId="77777777" w:rsidTr="00912895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EE755AE" w14:textId="77777777" w:rsidR="00E07D30" w:rsidRPr="00857000" w:rsidRDefault="00E07D30" w:rsidP="008A75E2">
            <w:pP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857000">
              <w:rPr>
                <w:rFonts w:ascii="Calibri" w:hAnsi="Calibri" w:cs="Calibri"/>
                <w:iCs/>
                <w:color w:val="000000"/>
                <w:sz w:val="20"/>
                <w:szCs w:val="20"/>
                <w:lang w:eastAsia="cs-CZ"/>
              </w:rPr>
              <w:t xml:space="preserve">  z toho: </w:t>
            </w:r>
            <w:r w:rsidR="002F58AE" w:rsidRPr="00857000">
              <w:rPr>
                <w:rFonts w:ascii="Calibri" w:hAnsi="Calibri" w:cs="Calibri"/>
                <w:iCs/>
                <w:color w:val="000000"/>
                <w:sz w:val="20"/>
                <w:szCs w:val="20"/>
                <w:lang w:eastAsia="cs-CZ"/>
              </w:rPr>
              <w:tab/>
            </w:r>
            <w:r w:rsidRPr="00857000">
              <w:rPr>
                <w:rFonts w:ascii="Calibri" w:hAnsi="Calibri" w:cs="Calibri"/>
                <w:iCs/>
                <w:color w:val="000000"/>
                <w:sz w:val="20"/>
                <w:szCs w:val="20"/>
                <w:lang w:eastAsia="cs-CZ"/>
              </w:rPr>
              <w:t>majetek (včetně vyřazených pohledávek)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CEE428" w14:textId="77777777" w:rsidR="00E07D30" w:rsidRPr="00857000" w:rsidRDefault="00E07D30" w:rsidP="002C08D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857000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47 744</w:t>
            </w:r>
            <w:r w:rsidR="00852F52" w:rsidRPr="00857000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,42</w:t>
            </w:r>
            <w:r w:rsidRPr="00857000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E07D30" w:rsidRPr="00857000" w14:paraId="53229092" w14:textId="77777777" w:rsidTr="00912895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930B392" w14:textId="77777777" w:rsidR="00E07D30" w:rsidRPr="00857000" w:rsidRDefault="00852F52" w:rsidP="008A75E2">
            <w:pP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857000">
              <w:rPr>
                <w:rFonts w:ascii="Calibri" w:hAnsi="Calibri" w:cs="Calibri"/>
                <w:iCs/>
                <w:color w:val="000000"/>
                <w:sz w:val="20"/>
                <w:szCs w:val="20"/>
                <w:lang w:eastAsia="cs-CZ"/>
              </w:rPr>
              <w:t xml:space="preserve">               </w:t>
            </w:r>
            <w:r w:rsidR="002F58AE" w:rsidRPr="00857000">
              <w:rPr>
                <w:rFonts w:ascii="Calibri" w:hAnsi="Calibri" w:cs="Calibri"/>
                <w:iCs/>
                <w:color w:val="000000"/>
                <w:sz w:val="20"/>
                <w:szCs w:val="20"/>
                <w:lang w:eastAsia="cs-CZ"/>
              </w:rPr>
              <w:tab/>
            </w:r>
            <w:r w:rsidRPr="00857000">
              <w:rPr>
                <w:rFonts w:ascii="Calibri" w:hAnsi="Calibri" w:cs="Calibri"/>
                <w:iCs/>
                <w:color w:val="000000"/>
                <w:sz w:val="20"/>
                <w:szCs w:val="20"/>
                <w:lang w:eastAsia="cs-CZ"/>
              </w:rPr>
              <w:t>vyřazené závazky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65A974" w14:textId="77777777" w:rsidR="00E07D30" w:rsidRPr="00857000" w:rsidRDefault="00852F52" w:rsidP="002C08D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857000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0,94</w:t>
            </w:r>
          </w:p>
        </w:tc>
      </w:tr>
      <w:tr w:rsidR="00E07D30" w:rsidRPr="00857000" w14:paraId="2436DC40" w14:textId="77777777" w:rsidTr="00912895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110B2D" w14:textId="77777777" w:rsidR="00E07D30" w:rsidRPr="00857000" w:rsidRDefault="002F58AE" w:rsidP="00E07D30">
            <w:pPr>
              <w:rPr>
                <w:rFonts w:ascii="Calibri" w:hAnsi="Calibri" w:cs="Calibri"/>
                <w:b/>
                <w:i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857000">
              <w:rPr>
                <w:rFonts w:ascii="Calibri" w:hAnsi="Calibri" w:cs="Calibri"/>
                <w:b/>
                <w:i/>
                <w:color w:val="000000"/>
                <w:sz w:val="20"/>
                <w:szCs w:val="20"/>
                <w:lang w:eastAsia="cs-CZ"/>
              </w:rPr>
              <w:t>P.II</w:t>
            </w:r>
            <w:proofErr w:type="gramEnd"/>
            <w:r w:rsidRPr="00857000">
              <w:rPr>
                <w:rFonts w:ascii="Calibri" w:hAnsi="Calibri" w:cs="Calibri"/>
                <w:b/>
                <w:i/>
                <w:color w:val="000000"/>
                <w:sz w:val="20"/>
                <w:szCs w:val="20"/>
                <w:lang w:eastAsia="cs-CZ"/>
              </w:rPr>
              <w:t xml:space="preserve">. </w:t>
            </w:r>
            <w:r w:rsidR="00E07D30" w:rsidRPr="00857000">
              <w:rPr>
                <w:rFonts w:ascii="Calibri" w:hAnsi="Calibri" w:cs="Calibri"/>
                <w:b/>
                <w:i/>
                <w:color w:val="000000"/>
                <w:sz w:val="20"/>
                <w:szCs w:val="20"/>
                <w:lang w:eastAsia="cs-CZ"/>
              </w:rPr>
              <w:t>Krátkodobé podmíněné pohledávky z transferů a krátkodobé podmíněné závazky z</w:t>
            </w:r>
            <w:r w:rsidR="006F213B" w:rsidRPr="00857000">
              <w:rPr>
                <w:rFonts w:ascii="Calibri" w:hAnsi="Calibri" w:cs="Calibri"/>
                <w:b/>
                <w:i/>
                <w:color w:val="000000"/>
                <w:sz w:val="20"/>
                <w:szCs w:val="20"/>
                <w:lang w:eastAsia="cs-CZ"/>
              </w:rPr>
              <w:t> </w:t>
            </w:r>
            <w:r w:rsidR="00E07D30" w:rsidRPr="00857000">
              <w:rPr>
                <w:rFonts w:ascii="Calibri" w:hAnsi="Calibri" w:cs="Calibri"/>
                <w:b/>
                <w:i/>
                <w:color w:val="000000"/>
                <w:sz w:val="20"/>
                <w:szCs w:val="20"/>
                <w:lang w:eastAsia="cs-CZ"/>
              </w:rPr>
              <w:t>transferů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6AAE4" w14:textId="77777777" w:rsidR="00E07D30" w:rsidRPr="00857000" w:rsidRDefault="00E07D30" w:rsidP="001A429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857000">
              <w:rPr>
                <w:rFonts w:ascii="Calibri" w:hAnsi="Calibri" w:cs="Calibri"/>
                <w:b/>
                <w:color w:val="000000"/>
                <w:sz w:val="20"/>
                <w:szCs w:val="20"/>
                <w:lang w:eastAsia="cs-CZ"/>
              </w:rPr>
              <w:t>37,71</w:t>
            </w:r>
          </w:p>
        </w:tc>
      </w:tr>
      <w:tr w:rsidR="00852F52" w:rsidRPr="00857000" w14:paraId="4F3FEF56" w14:textId="77777777" w:rsidTr="00912895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7AC3A8C" w14:textId="77777777" w:rsidR="00852F52" w:rsidRPr="00857000" w:rsidRDefault="00852F52" w:rsidP="008A75E2">
            <w:pP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857000">
              <w:rPr>
                <w:rFonts w:ascii="Calibri" w:hAnsi="Calibri" w:cs="Calibri"/>
                <w:iCs/>
                <w:color w:val="000000"/>
                <w:sz w:val="20"/>
                <w:szCs w:val="20"/>
                <w:lang w:eastAsia="cs-CZ"/>
              </w:rPr>
              <w:t xml:space="preserve">  z toho: </w:t>
            </w:r>
            <w:r w:rsidR="002F58AE" w:rsidRPr="00857000">
              <w:rPr>
                <w:rFonts w:ascii="Calibri" w:hAnsi="Calibri" w:cs="Calibri"/>
                <w:iCs/>
                <w:color w:val="000000"/>
                <w:sz w:val="20"/>
                <w:szCs w:val="20"/>
                <w:lang w:eastAsia="cs-CZ"/>
              </w:rPr>
              <w:tab/>
            </w:r>
            <w:r w:rsidRPr="00857000">
              <w:rPr>
                <w:rFonts w:ascii="Calibri" w:hAnsi="Calibri" w:cs="Calibri"/>
                <w:iCs/>
                <w:color w:val="000000"/>
                <w:sz w:val="20"/>
                <w:szCs w:val="20"/>
                <w:lang w:eastAsia="cs-CZ"/>
              </w:rPr>
              <w:t xml:space="preserve">podmíněné </w:t>
            </w:r>
            <w:r w:rsidR="00FB4162" w:rsidRPr="00857000">
              <w:rPr>
                <w:rFonts w:ascii="Calibri" w:hAnsi="Calibri" w:cs="Calibri"/>
                <w:iCs/>
                <w:color w:val="000000"/>
                <w:sz w:val="20"/>
                <w:szCs w:val="20"/>
                <w:lang w:eastAsia="cs-CZ"/>
              </w:rPr>
              <w:t>závazky</w:t>
            </w:r>
            <w:r w:rsidRPr="00857000">
              <w:rPr>
                <w:rFonts w:ascii="Calibri" w:hAnsi="Calibri" w:cs="Calibri"/>
                <w:iCs/>
                <w:color w:val="000000"/>
                <w:sz w:val="20"/>
                <w:szCs w:val="20"/>
                <w:lang w:eastAsia="cs-CZ"/>
              </w:rPr>
              <w:t xml:space="preserve"> z</w:t>
            </w:r>
            <w:r w:rsidR="006F213B" w:rsidRPr="00857000">
              <w:rPr>
                <w:rFonts w:ascii="Calibri" w:hAnsi="Calibri" w:cs="Calibri"/>
                <w:iCs/>
                <w:color w:val="000000"/>
                <w:sz w:val="20"/>
                <w:szCs w:val="20"/>
                <w:lang w:eastAsia="cs-CZ"/>
              </w:rPr>
              <w:t> </w:t>
            </w:r>
            <w:r w:rsidRPr="00857000">
              <w:rPr>
                <w:rFonts w:ascii="Calibri" w:hAnsi="Calibri" w:cs="Calibri"/>
                <w:iCs/>
                <w:color w:val="000000"/>
                <w:sz w:val="20"/>
                <w:szCs w:val="20"/>
                <w:lang w:eastAsia="cs-CZ"/>
              </w:rPr>
              <w:t>transferů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4EE8A5" w14:textId="77777777" w:rsidR="00852F52" w:rsidRPr="00857000" w:rsidRDefault="00FB4162" w:rsidP="002C08D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857000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37</w:t>
            </w:r>
            <w:r w:rsidR="00852F52" w:rsidRPr="00857000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,</w:t>
            </w:r>
            <w:r w:rsidRPr="00857000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71</w:t>
            </w:r>
          </w:p>
        </w:tc>
      </w:tr>
      <w:tr w:rsidR="00852F52" w:rsidRPr="00857000" w14:paraId="28C68B6E" w14:textId="77777777" w:rsidTr="00912895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CD9792" w14:textId="77777777" w:rsidR="00852F52" w:rsidRPr="00857000" w:rsidRDefault="002F58AE" w:rsidP="00852F52">
            <w:pPr>
              <w:rPr>
                <w:rFonts w:ascii="Calibri" w:hAnsi="Calibri" w:cs="Calibri"/>
                <w:b/>
                <w:i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857000">
              <w:rPr>
                <w:rFonts w:ascii="Calibri" w:hAnsi="Calibri" w:cs="Calibri"/>
                <w:b/>
                <w:i/>
                <w:color w:val="000000"/>
                <w:sz w:val="20"/>
                <w:szCs w:val="20"/>
                <w:lang w:eastAsia="cs-CZ"/>
              </w:rPr>
              <w:t>P.III</w:t>
            </w:r>
            <w:proofErr w:type="gramEnd"/>
            <w:r w:rsidRPr="00857000">
              <w:rPr>
                <w:rFonts w:ascii="Calibri" w:hAnsi="Calibri" w:cs="Calibri"/>
                <w:b/>
                <w:i/>
                <w:color w:val="000000"/>
                <w:sz w:val="20"/>
                <w:szCs w:val="20"/>
                <w:lang w:eastAsia="cs-CZ"/>
              </w:rPr>
              <w:t xml:space="preserve">. </w:t>
            </w:r>
            <w:r w:rsidR="00852F52" w:rsidRPr="00857000">
              <w:rPr>
                <w:rFonts w:ascii="Calibri" w:hAnsi="Calibri" w:cs="Calibri"/>
                <w:b/>
                <w:i/>
                <w:color w:val="000000"/>
                <w:sz w:val="20"/>
                <w:szCs w:val="20"/>
                <w:lang w:eastAsia="cs-CZ"/>
              </w:rPr>
              <w:t>Podmíněné pohledávky z důvodu užívání majetku jinou osobou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CBA5F" w14:textId="77777777" w:rsidR="00852F52" w:rsidRPr="00857000" w:rsidRDefault="00852F52" w:rsidP="001A4292">
            <w:pPr>
              <w:jc w:val="right"/>
              <w:rPr>
                <w:rFonts w:ascii="Calibri" w:hAnsi="Calibri" w:cs="Calibri"/>
                <w:b/>
                <w:color w:val="000000"/>
                <w:sz w:val="20"/>
                <w:szCs w:val="20"/>
                <w:lang w:eastAsia="cs-CZ"/>
              </w:rPr>
            </w:pPr>
            <w:r w:rsidRPr="00857000">
              <w:rPr>
                <w:rFonts w:ascii="Calibri" w:hAnsi="Calibri" w:cs="Calibri"/>
                <w:b/>
                <w:color w:val="000000"/>
                <w:sz w:val="20"/>
                <w:szCs w:val="20"/>
                <w:lang w:eastAsia="cs-CZ"/>
              </w:rPr>
              <w:t>4,98</w:t>
            </w:r>
          </w:p>
        </w:tc>
      </w:tr>
      <w:tr w:rsidR="00852F52" w:rsidRPr="00857000" w14:paraId="56B1E717" w14:textId="77777777" w:rsidTr="00912895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DFC849" w14:textId="77777777" w:rsidR="00852F52" w:rsidRPr="00857000" w:rsidRDefault="002F58AE" w:rsidP="00852F52">
            <w:pPr>
              <w:rPr>
                <w:rFonts w:ascii="Calibri" w:hAnsi="Calibri" w:cs="Calibri"/>
                <w:b/>
                <w:i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857000">
              <w:rPr>
                <w:rFonts w:ascii="Calibri" w:hAnsi="Calibri" w:cs="Calibri"/>
                <w:b/>
                <w:i/>
                <w:color w:val="000000"/>
                <w:sz w:val="20"/>
                <w:szCs w:val="20"/>
                <w:lang w:eastAsia="cs-CZ"/>
              </w:rPr>
              <w:t>P.IV</w:t>
            </w:r>
            <w:proofErr w:type="gramEnd"/>
            <w:r w:rsidRPr="00857000">
              <w:rPr>
                <w:rFonts w:ascii="Calibri" w:hAnsi="Calibri" w:cs="Calibri"/>
                <w:b/>
                <w:i/>
                <w:color w:val="000000"/>
                <w:sz w:val="20"/>
                <w:szCs w:val="20"/>
                <w:lang w:eastAsia="cs-CZ"/>
              </w:rPr>
              <w:t xml:space="preserve">. </w:t>
            </w:r>
            <w:r w:rsidR="00852F52" w:rsidRPr="00857000">
              <w:rPr>
                <w:rFonts w:ascii="Calibri" w:hAnsi="Calibri" w:cs="Calibri"/>
                <w:b/>
                <w:i/>
                <w:color w:val="000000"/>
                <w:sz w:val="20"/>
                <w:szCs w:val="20"/>
                <w:lang w:eastAsia="cs-CZ"/>
              </w:rPr>
              <w:t xml:space="preserve">Další podmíněné pohledávky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383BF" w14:textId="77777777" w:rsidR="00852F52" w:rsidRPr="00857000" w:rsidRDefault="00852F52" w:rsidP="001A4292">
            <w:pPr>
              <w:jc w:val="right"/>
              <w:rPr>
                <w:rFonts w:ascii="Calibri" w:hAnsi="Calibri" w:cs="Calibri"/>
                <w:b/>
                <w:color w:val="000000"/>
                <w:sz w:val="20"/>
                <w:szCs w:val="20"/>
                <w:lang w:eastAsia="cs-CZ"/>
              </w:rPr>
            </w:pPr>
            <w:r w:rsidRPr="00857000">
              <w:rPr>
                <w:rFonts w:ascii="Calibri" w:hAnsi="Calibri" w:cs="Calibri"/>
                <w:b/>
                <w:color w:val="000000"/>
                <w:sz w:val="20"/>
                <w:szCs w:val="20"/>
                <w:lang w:eastAsia="cs-CZ"/>
              </w:rPr>
              <w:t>129 006,95</w:t>
            </w:r>
          </w:p>
        </w:tc>
      </w:tr>
      <w:tr w:rsidR="00852F52" w:rsidRPr="00857000" w14:paraId="297ADD6B" w14:textId="77777777" w:rsidTr="00912895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FB39BF" w14:textId="77777777" w:rsidR="00852F52" w:rsidRPr="00857000" w:rsidRDefault="002F58AE" w:rsidP="00852F52">
            <w:pPr>
              <w:rPr>
                <w:rFonts w:ascii="Calibri" w:hAnsi="Calibri" w:cs="Calibri"/>
                <w:b/>
                <w:i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857000">
              <w:rPr>
                <w:rFonts w:ascii="Calibri" w:hAnsi="Calibri" w:cs="Calibri"/>
                <w:b/>
                <w:i/>
                <w:color w:val="000000"/>
                <w:sz w:val="20"/>
                <w:szCs w:val="20"/>
                <w:lang w:eastAsia="cs-CZ"/>
              </w:rPr>
              <w:t>P.V.</w:t>
            </w:r>
            <w:proofErr w:type="gramEnd"/>
            <w:r w:rsidRPr="00857000">
              <w:rPr>
                <w:rFonts w:ascii="Calibri" w:hAnsi="Calibri" w:cs="Calibri"/>
                <w:b/>
                <w:i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852F52" w:rsidRPr="00857000">
              <w:rPr>
                <w:rFonts w:ascii="Calibri" w:hAnsi="Calibri" w:cs="Calibri"/>
                <w:b/>
                <w:i/>
                <w:color w:val="000000"/>
                <w:sz w:val="20"/>
                <w:szCs w:val="20"/>
                <w:lang w:eastAsia="cs-CZ"/>
              </w:rPr>
              <w:t>Dlouhodobé podmíněné pohledávky z transferů a dlouhodobé podmíněné závazky z</w:t>
            </w:r>
            <w:r w:rsidR="00F41328">
              <w:rPr>
                <w:rFonts w:ascii="Calibri" w:hAnsi="Calibri" w:cs="Calibri"/>
                <w:b/>
                <w:i/>
                <w:color w:val="000000"/>
                <w:sz w:val="20"/>
                <w:szCs w:val="20"/>
                <w:lang w:eastAsia="cs-CZ"/>
              </w:rPr>
              <w:t> </w:t>
            </w:r>
            <w:r w:rsidR="00852F52" w:rsidRPr="00857000">
              <w:rPr>
                <w:rFonts w:ascii="Calibri" w:hAnsi="Calibri" w:cs="Calibri"/>
                <w:b/>
                <w:i/>
                <w:color w:val="000000"/>
                <w:sz w:val="20"/>
                <w:szCs w:val="20"/>
                <w:lang w:eastAsia="cs-CZ"/>
              </w:rPr>
              <w:t>transferů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30671" w14:textId="77777777" w:rsidR="00852F52" w:rsidRPr="00857000" w:rsidRDefault="00852F52" w:rsidP="001A4292">
            <w:pPr>
              <w:jc w:val="right"/>
              <w:rPr>
                <w:rFonts w:ascii="Calibri" w:hAnsi="Calibri" w:cs="Calibri"/>
                <w:b/>
                <w:color w:val="000000"/>
                <w:sz w:val="20"/>
                <w:szCs w:val="20"/>
                <w:lang w:eastAsia="cs-CZ"/>
              </w:rPr>
            </w:pPr>
            <w:r w:rsidRPr="00857000">
              <w:rPr>
                <w:rFonts w:ascii="Calibri" w:hAnsi="Calibri" w:cs="Calibri"/>
                <w:b/>
                <w:color w:val="000000"/>
                <w:sz w:val="20"/>
                <w:szCs w:val="20"/>
                <w:lang w:eastAsia="cs-CZ"/>
              </w:rPr>
              <w:t>699 750,61</w:t>
            </w:r>
          </w:p>
        </w:tc>
      </w:tr>
      <w:tr w:rsidR="00852F52" w:rsidRPr="00857000" w14:paraId="4178A58C" w14:textId="77777777" w:rsidTr="00912895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98D1D79" w14:textId="77777777" w:rsidR="00852F52" w:rsidRPr="00857000" w:rsidRDefault="00852F52" w:rsidP="008A75E2">
            <w:pP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857000">
              <w:rPr>
                <w:rFonts w:ascii="Calibri" w:hAnsi="Calibri" w:cs="Calibri"/>
                <w:iCs/>
                <w:color w:val="000000"/>
                <w:sz w:val="20"/>
                <w:szCs w:val="20"/>
                <w:lang w:eastAsia="cs-CZ"/>
              </w:rPr>
              <w:t xml:space="preserve">  z toho:</w:t>
            </w:r>
            <w:r w:rsidR="002F58AE" w:rsidRPr="00857000">
              <w:rPr>
                <w:rFonts w:ascii="Calibri" w:hAnsi="Calibri" w:cs="Calibri"/>
                <w:iCs/>
                <w:color w:val="000000"/>
                <w:sz w:val="20"/>
                <w:szCs w:val="20"/>
                <w:lang w:eastAsia="cs-CZ"/>
              </w:rPr>
              <w:tab/>
            </w:r>
            <w:r w:rsidRPr="00857000">
              <w:rPr>
                <w:rFonts w:ascii="Calibri" w:hAnsi="Calibri" w:cs="Calibri"/>
                <w:iCs/>
                <w:color w:val="000000"/>
                <w:sz w:val="20"/>
                <w:szCs w:val="20"/>
                <w:lang w:eastAsia="cs-CZ"/>
              </w:rPr>
              <w:t>podmíněné pohledávky z</w:t>
            </w:r>
            <w:r w:rsidR="00F41328">
              <w:rPr>
                <w:rFonts w:ascii="Calibri" w:hAnsi="Calibri" w:cs="Calibri"/>
                <w:iCs/>
                <w:color w:val="000000"/>
                <w:sz w:val="20"/>
                <w:szCs w:val="20"/>
                <w:lang w:eastAsia="cs-CZ"/>
              </w:rPr>
              <w:t> </w:t>
            </w:r>
            <w:r w:rsidRPr="00857000">
              <w:rPr>
                <w:rFonts w:ascii="Calibri" w:hAnsi="Calibri" w:cs="Calibri"/>
                <w:iCs/>
                <w:color w:val="000000"/>
                <w:sz w:val="20"/>
                <w:szCs w:val="20"/>
                <w:lang w:eastAsia="cs-CZ"/>
              </w:rPr>
              <w:t>transferů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B08F5C" w14:textId="77777777" w:rsidR="00852F52" w:rsidRPr="00857000" w:rsidRDefault="00E9236C" w:rsidP="002C08D8">
            <w:pPr>
              <w:tabs>
                <w:tab w:val="left" w:pos="1489"/>
              </w:tabs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857000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699 750,61</w:t>
            </w:r>
          </w:p>
        </w:tc>
      </w:tr>
      <w:tr w:rsidR="00852F52" w:rsidRPr="00857000" w14:paraId="70F56C45" w14:textId="77777777" w:rsidTr="00912895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73BFA1" w14:textId="77777777" w:rsidR="00852F52" w:rsidRPr="00857000" w:rsidRDefault="002F58AE" w:rsidP="00852F52">
            <w:pPr>
              <w:rPr>
                <w:rFonts w:ascii="Calibri" w:hAnsi="Calibri" w:cs="Calibri"/>
                <w:b/>
                <w:i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857000">
              <w:rPr>
                <w:rFonts w:ascii="Calibri" w:hAnsi="Calibri" w:cs="Calibri"/>
                <w:b/>
                <w:i/>
                <w:color w:val="000000"/>
                <w:sz w:val="20"/>
                <w:szCs w:val="20"/>
                <w:lang w:eastAsia="cs-CZ"/>
              </w:rPr>
              <w:t>P.VI</w:t>
            </w:r>
            <w:proofErr w:type="gramEnd"/>
            <w:r w:rsidRPr="00857000">
              <w:rPr>
                <w:rFonts w:ascii="Calibri" w:hAnsi="Calibri" w:cs="Calibri"/>
                <w:b/>
                <w:i/>
                <w:color w:val="000000"/>
                <w:sz w:val="20"/>
                <w:szCs w:val="20"/>
                <w:lang w:eastAsia="cs-CZ"/>
              </w:rPr>
              <w:t xml:space="preserve">. </w:t>
            </w:r>
            <w:r w:rsidR="00852F52" w:rsidRPr="00857000">
              <w:rPr>
                <w:rFonts w:ascii="Calibri" w:hAnsi="Calibri" w:cs="Calibri"/>
                <w:b/>
                <w:i/>
                <w:color w:val="000000"/>
                <w:sz w:val="20"/>
                <w:szCs w:val="20"/>
                <w:lang w:eastAsia="cs-CZ"/>
              </w:rPr>
              <w:t>Podmíněné závazky z důvodu užívání cizího majetku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B602E" w14:textId="77777777" w:rsidR="00852F52" w:rsidRPr="00857000" w:rsidRDefault="00852F52" w:rsidP="001A4292">
            <w:pPr>
              <w:jc w:val="right"/>
              <w:rPr>
                <w:rFonts w:ascii="Calibri" w:hAnsi="Calibri" w:cs="Calibri"/>
                <w:b/>
                <w:color w:val="000000"/>
                <w:sz w:val="20"/>
                <w:szCs w:val="20"/>
                <w:lang w:eastAsia="cs-CZ"/>
              </w:rPr>
            </w:pPr>
            <w:r w:rsidRPr="00857000">
              <w:rPr>
                <w:rFonts w:ascii="Calibri" w:hAnsi="Calibri" w:cs="Calibri"/>
                <w:b/>
                <w:color w:val="000000"/>
                <w:sz w:val="20"/>
                <w:szCs w:val="20"/>
                <w:lang w:eastAsia="cs-CZ"/>
              </w:rPr>
              <w:t>1,18</w:t>
            </w:r>
          </w:p>
        </w:tc>
      </w:tr>
      <w:tr w:rsidR="00852F52" w:rsidRPr="00857000" w14:paraId="140B242C" w14:textId="77777777" w:rsidTr="00912895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478FAD" w14:textId="77777777" w:rsidR="00852F52" w:rsidRPr="00857000" w:rsidRDefault="002F58AE" w:rsidP="00852F52">
            <w:pPr>
              <w:rPr>
                <w:rFonts w:ascii="Calibri" w:hAnsi="Calibri" w:cs="Calibri"/>
                <w:b/>
                <w:i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857000">
              <w:rPr>
                <w:rFonts w:ascii="Calibri" w:hAnsi="Calibri" w:cs="Calibri"/>
                <w:b/>
                <w:i/>
                <w:color w:val="000000"/>
                <w:sz w:val="20"/>
                <w:szCs w:val="20"/>
                <w:lang w:eastAsia="cs-CZ"/>
              </w:rPr>
              <w:t>P.VII</w:t>
            </w:r>
            <w:proofErr w:type="gramEnd"/>
            <w:r w:rsidRPr="00857000">
              <w:rPr>
                <w:rFonts w:ascii="Calibri" w:hAnsi="Calibri" w:cs="Calibri"/>
                <w:b/>
                <w:i/>
                <w:color w:val="000000"/>
                <w:sz w:val="20"/>
                <w:szCs w:val="20"/>
                <w:lang w:eastAsia="cs-CZ"/>
              </w:rPr>
              <w:t xml:space="preserve">. </w:t>
            </w:r>
            <w:r w:rsidR="00852F52" w:rsidRPr="00857000">
              <w:rPr>
                <w:rFonts w:ascii="Calibri" w:hAnsi="Calibri" w:cs="Calibri"/>
                <w:b/>
                <w:i/>
                <w:color w:val="000000"/>
                <w:sz w:val="20"/>
                <w:szCs w:val="20"/>
                <w:lang w:eastAsia="cs-CZ"/>
              </w:rPr>
              <w:t xml:space="preserve">Další podmíněné závazky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F9605" w14:textId="77777777" w:rsidR="00852F52" w:rsidRPr="00857000" w:rsidRDefault="00852F52" w:rsidP="001A4292">
            <w:pPr>
              <w:jc w:val="right"/>
              <w:rPr>
                <w:rFonts w:ascii="Calibri" w:hAnsi="Calibri" w:cs="Calibri"/>
                <w:b/>
                <w:color w:val="000000"/>
                <w:sz w:val="20"/>
                <w:szCs w:val="20"/>
                <w:lang w:eastAsia="cs-CZ"/>
              </w:rPr>
            </w:pPr>
            <w:r w:rsidRPr="00857000">
              <w:rPr>
                <w:rFonts w:ascii="Calibri" w:hAnsi="Calibri" w:cs="Calibri"/>
                <w:b/>
                <w:color w:val="000000"/>
                <w:sz w:val="20"/>
                <w:szCs w:val="20"/>
                <w:lang w:eastAsia="cs-CZ"/>
              </w:rPr>
              <w:t>311 595,49</w:t>
            </w:r>
          </w:p>
        </w:tc>
      </w:tr>
      <w:tr w:rsidR="002F58AE" w:rsidRPr="00857000" w14:paraId="6B2043BE" w14:textId="77777777" w:rsidTr="00912895">
        <w:trPr>
          <w:trHeight w:val="222"/>
        </w:trPr>
        <w:tc>
          <w:tcPr>
            <w:tcW w:w="72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A77641C" w14:textId="77777777" w:rsidR="002F58AE" w:rsidRPr="00857000" w:rsidRDefault="002F58AE" w:rsidP="00852F52">
            <w:pP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857000">
              <w:rPr>
                <w:rFonts w:ascii="Calibri" w:hAnsi="Calibri" w:cs="Calibri"/>
                <w:b/>
                <w:i/>
                <w:color w:val="000000"/>
                <w:sz w:val="20"/>
                <w:szCs w:val="20"/>
                <w:lang w:eastAsia="cs-CZ"/>
              </w:rPr>
              <w:t>P.VIII</w:t>
            </w:r>
            <w:proofErr w:type="gramEnd"/>
            <w:r w:rsidRPr="00857000">
              <w:rPr>
                <w:rFonts w:ascii="Calibri" w:hAnsi="Calibri" w:cs="Calibri"/>
                <w:b/>
                <w:i/>
                <w:color w:val="000000"/>
                <w:sz w:val="20"/>
                <w:szCs w:val="20"/>
                <w:lang w:eastAsia="cs-CZ"/>
              </w:rPr>
              <w:t>. Ostatní podmíněná aktiva a ostatní podmíněná pasiva a vyrovnávací účty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483B86" w14:textId="77777777" w:rsidR="002F58AE" w:rsidRPr="00857000" w:rsidRDefault="00FB4162" w:rsidP="00F41328">
            <w:pPr>
              <w:jc w:val="right"/>
              <w:rPr>
                <w:rFonts w:ascii="Calibri" w:hAnsi="Calibri" w:cs="Calibri"/>
                <w:b/>
                <w:color w:val="000000"/>
                <w:sz w:val="20"/>
                <w:szCs w:val="20"/>
                <w:lang w:eastAsia="cs-CZ"/>
              </w:rPr>
            </w:pPr>
            <w:r w:rsidRPr="00360933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730 720,07 </w:t>
            </w:r>
          </w:p>
        </w:tc>
      </w:tr>
      <w:tr w:rsidR="00852F52" w:rsidRPr="00857000" w14:paraId="18F7F131" w14:textId="77777777" w:rsidTr="00912895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D3B57A" w14:textId="77777777" w:rsidR="00852F52" w:rsidRPr="00857000" w:rsidRDefault="002F58AE" w:rsidP="008A75E2">
            <w:pP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857000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z toho: </w:t>
            </w:r>
            <w:r w:rsidRPr="00857000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ab/>
              <w:t>o</w:t>
            </w:r>
            <w:r w:rsidR="00852F52" w:rsidRPr="00857000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statní podmíněná aktiva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5E111" w14:textId="77777777" w:rsidR="00852F52" w:rsidRPr="00857000" w:rsidRDefault="00852F52" w:rsidP="002C08D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857000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82 924,22</w:t>
            </w:r>
          </w:p>
        </w:tc>
      </w:tr>
      <w:tr w:rsidR="00852F52" w:rsidRPr="00857000" w14:paraId="2970B3D7" w14:textId="77777777" w:rsidTr="00912895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EC9820" w14:textId="4AC02D10" w:rsidR="00852F52" w:rsidRPr="00857000" w:rsidRDefault="002F58AE" w:rsidP="007B0A4C">
            <w:pP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857000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ab/>
            </w:r>
            <w:r w:rsidR="007B0A4C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o</w:t>
            </w:r>
            <w:r w:rsidR="00852F52" w:rsidRPr="00857000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statní podmíněná pasiva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4EDB9" w14:textId="77777777" w:rsidR="00852F52" w:rsidRPr="00857000" w:rsidRDefault="00852F52" w:rsidP="002C08D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857000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249 920,40</w:t>
            </w:r>
          </w:p>
        </w:tc>
      </w:tr>
    </w:tbl>
    <w:p w14:paraId="63B00C94" w14:textId="77777777" w:rsidR="00766726" w:rsidRPr="00857000" w:rsidRDefault="006B4855" w:rsidP="00D479DE">
      <w:pPr>
        <w:jc w:val="both"/>
        <w:rPr>
          <w:rFonts w:ascii="Calibri" w:hAnsi="Calibri" w:cs="Calibri"/>
          <w:sz w:val="20"/>
          <w:szCs w:val="20"/>
        </w:rPr>
      </w:pPr>
      <w:r w:rsidRPr="00FC5A9C">
        <w:rPr>
          <w:rFonts w:ascii="Calibri" w:hAnsi="Calibri" w:cs="Calibri"/>
          <w:b/>
          <w:sz w:val="20"/>
          <w:szCs w:val="20"/>
        </w:rPr>
        <w:t>Z</w:t>
      </w:r>
      <w:r w:rsidR="00C65E33" w:rsidRPr="00FC5A9C">
        <w:rPr>
          <w:rFonts w:ascii="Calibri" w:hAnsi="Calibri" w:cs="Calibri"/>
          <w:b/>
          <w:sz w:val="20"/>
          <w:szCs w:val="20"/>
        </w:rPr>
        <w:t>droj:</w:t>
      </w:r>
      <w:r w:rsidR="00C65E33" w:rsidRPr="00857000">
        <w:rPr>
          <w:rFonts w:ascii="Calibri" w:hAnsi="Calibri" w:cs="Calibri"/>
          <w:sz w:val="20"/>
          <w:szCs w:val="20"/>
        </w:rPr>
        <w:t xml:space="preserve"> </w:t>
      </w:r>
      <w:r w:rsidR="00B47A56" w:rsidRPr="00857000">
        <w:rPr>
          <w:rFonts w:ascii="Calibri" w:hAnsi="Calibri" w:cs="Calibri"/>
          <w:sz w:val="20"/>
          <w:szCs w:val="20"/>
        </w:rPr>
        <w:t>účetní závěrka MF sestavená k 31. 12. 2015</w:t>
      </w:r>
      <w:r w:rsidR="00E9236C" w:rsidRPr="00857000">
        <w:rPr>
          <w:rFonts w:ascii="Calibri" w:hAnsi="Calibri" w:cs="Calibri"/>
          <w:sz w:val="20"/>
          <w:szCs w:val="20"/>
        </w:rPr>
        <w:t>; neuváděn údaj o vyrovnávacím účtu k podrozvahovým účtům</w:t>
      </w:r>
      <w:r w:rsidR="00857000" w:rsidRPr="00857000">
        <w:rPr>
          <w:rFonts w:ascii="Calibri" w:hAnsi="Calibri" w:cs="Calibri"/>
          <w:sz w:val="20"/>
          <w:szCs w:val="20"/>
        </w:rPr>
        <w:t>.</w:t>
      </w:r>
      <w:r w:rsidR="00B47A56" w:rsidRPr="00857000">
        <w:rPr>
          <w:rFonts w:ascii="Calibri" w:hAnsi="Calibri" w:cs="Calibri"/>
        </w:rPr>
        <w:t xml:space="preserve"> </w:t>
      </w:r>
    </w:p>
    <w:p w14:paraId="73DF82EC" w14:textId="77777777" w:rsidR="00E47C31" w:rsidRPr="00857000" w:rsidRDefault="00E47C31" w:rsidP="00766726">
      <w:pPr>
        <w:rPr>
          <w:rFonts w:ascii="Calibri" w:hAnsi="Calibri" w:cs="Calibri"/>
        </w:rPr>
      </w:pPr>
    </w:p>
    <w:p w14:paraId="60AE8CEC" w14:textId="77777777" w:rsidR="00D01932" w:rsidRDefault="00BF554F" w:rsidP="00FC5A9C">
      <w:pPr>
        <w:ind w:left="953" w:hanging="953"/>
        <w:jc w:val="both"/>
        <w:rPr>
          <w:rFonts w:ascii="Calibri" w:hAnsi="Calibri" w:cs="Calibri"/>
          <w:b/>
        </w:rPr>
      </w:pPr>
      <w:r w:rsidRPr="00857000">
        <w:rPr>
          <w:rFonts w:ascii="Calibri" w:hAnsi="Calibri" w:cs="Calibri"/>
          <w:b/>
        </w:rPr>
        <w:lastRenderedPageBreak/>
        <w:t xml:space="preserve">Graf č. </w:t>
      </w:r>
      <w:r w:rsidR="00DC3BDA">
        <w:rPr>
          <w:rFonts w:ascii="Calibri" w:hAnsi="Calibri" w:cs="Calibri"/>
          <w:b/>
        </w:rPr>
        <w:t>1</w:t>
      </w:r>
      <w:r w:rsidRPr="00857000">
        <w:rPr>
          <w:rFonts w:ascii="Calibri" w:hAnsi="Calibri" w:cs="Calibri"/>
          <w:b/>
        </w:rPr>
        <w:t xml:space="preserve">: </w:t>
      </w:r>
      <w:r w:rsidR="00857000">
        <w:rPr>
          <w:rFonts w:ascii="Calibri" w:hAnsi="Calibri" w:cs="Calibri"/>
          <w:b/>
        </w:rPr>
        <w:tab/>
      </w:r>
      <w:r w:rsidRPr="00857000">
        <w:rPr>
          <w:rFonts w:ascii="Calibri" w:hAnsi="Calibri" w:cs="Calibri"/>
          <w:b/>
        </w:rPr>
        <w:t xml:space="preserve">Podíl vybraných položek účetní závěrky MF k 31. 12. 2015 na celkových údajích za všechny OSS a </w:t>
      </w:r>
      <w:r w:rsidR="003705CB">
        <w:rPr>
          <w:rFonts w:ascii="Calibri" w:hAnsi="Calibri" w:cs="Calibri"/>
          <w:b/>
        </w:rPr>
        <w:t xml:space="preserve">všechny </w:t>
      </w:r>
      <w:r w:rsidRPr="00857000">
        <w:rPr>
          <w:rFonts w:ascii="Calibri" w:hAnsi="Calibri" w:cs="Calibri"/>
          <w:b/>
        </w:rPr>
        <w:t>státní příspěvkové organizace (dále také „PO“)</w:t>
      </w:r>
    </w:p>
    <w:p w14:paraId="236116DF" w14:textId="77777777" w:rsidR="00BF554F" w:rsidRDefault="00BF554F" w:rsidP="00857000">
      <w:pPr>
        <w:ind w:left="993" w:hanging="993"/>
        <w:jc w:val="both"/>
        <w:rPr>
          <w:rFonts w:ascii="Calibri" w:hAnsi="Calibri" w:cs="Calibri"/>
          <w:b/>
        </w:rPr>
      </w:pPr>
    </w:p>
    <w:p w14:paraId="5EB73A62" w14:textId="77777777" w:rsidR="00D01932" w:rsidRPr="00857000" w:rsidRDefault="00D01932" w:rsidP="00857000">
      <w:pPr>
        <w:ind w:left="993" w:hanging="993"/>
        <w:jc w:val="both"/>
        <w:rPr>
          <w:rFonts w:ascii="Calibri" w:hAnsi="Calibri" w:cs="Calibri"/>
          <w:b/>
        </w:rPr>
      </w:pPr>
      <w:r>
        <w:rPr>
          <w:noProof/>
          <w:lang w:eastAsia="cs-CZ"/>
        </w:rPr>
        <w:drawing>
          <wp:inline distT="0" distB="0" distL="0" distR="0" wp14:anchorId="7F7CF454" wp14:editId="448D74E7">
            <wp:extent cx="5760720" cy="1653405"/>
            <wp:effectExtent l="0" t="0" r="0" b="444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kos\AppData\Local\Microsoft\Windows\Temporary Internet Files\Content.Word\Graf č.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65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47A57B" w14:textId="77777777" w:rsidR="00915C28" w:rsidRPr="00857000" w:rsidRDefault="00915C28" w:rsidP="00BF554F">
      <w:pPr>
        <w:rPr>
          <w:rFonts w:ascii="Calibri" w:hAnsi="Calibri" w:cs="Calibri"/>
          <w:b/>
        </w:rPr>
      </w:pPr>
    </w:p>
    <w:p w14:paraId="75A43E64" w14:textId="6CA16309" w:rsidR="00BF554F" w:rsidRPr="0096512C" w:rsidRDefault="00BF554F" w:rsidP="00FC5A9C">
      <w:pPr>
        <w:ind w:left="539" w:hanging="539"/>
        <w:jc w:val="both"/>
        <w:rPr>
          <w:rFonts w:ascii="Calibri" w:hAnsi="Calibri" w:cs="Calibri"/>
          <w:sz w:val="20"/>
          <w:szCs w:val="20"/>
        </w:rPr>
      </w:pPr>
      <w:r w:rsidRPr="00FC5A9C">
        <w:rPr>
          <w:rFonts w:ascii="Calibri" w:hAnsi="Calibri" w:cs="Calibri"/>
          <w:b/>
          <w:sz w:val="20"/>
          <w:szCs w:val="20"/>
        </w:rPr>
        <w:t>Zdroj:</w:t>
      </w:r>
      <w:r w:rsidRPr="0096512C">
        <w:rPr>
          <w:rFonts w:ascii="Calibri" w:hAnsi="Calibri" w:cs="Calibri"/>
          <w:sz w:val="20"/>
          <w:szCs w:val="20"/>
        </w:rPr>
        <w:t xml:space="preserve"> </w:t>
      </w:r>
      <w:r w:rsidR="00C64FC6">
        <w:rPr>
          <w:rFonts w:ascii="Calibri" w:hAnsi="Calibri" w:cs="Calibri"/>
          <w:sz w:val="20"/>
          <w:szCs w:val="20"/>
        </w:rPr>
        <w:tab/>
      </w:r>
      <w:r w:rsidR="00535220">
        <w:rPr>
          <w:rFonts w:ascii="Calibri" w:hAnsi="Calibri" w:cs="Calibri"/>
          <w:sz w:val="20"/>
          <w:szCs w:val="20"/>
        </w:rPr>
        <w:t>i</w:t>
      </w:r>
      <w:r w:rsidRPr="0096512C">
        <w:rPr>
          <w:rFonts w:ascii="Calibri" w:hAnsi="Calibri" w:cs="Calibri"/>
          <w:sz w:val="20"/>
          <w:szCs w:val="20"/>
        </w:rPr>
        <w:t xml:space="preserve">nformační systém </w:t>
      </w:r>
      <w:r w:rsidRPr="00FC5A9C">
        <w:rPr>
          <w:rFonts w:ascii="Calibri" w:hAnsi="Calibri" w:cs="Calibri"/>
          <w:i/>
          <w:sz w:val="20"/>
          <w:szCs w:val="20"/>
        </w:rPr>
        <w:t>MONITOR</w:t>
      </w:r>
      <w:r w:rsidR="00565FE3">
        <w:rPr>
          <w:rFonts w:ascii="Calibri" w:hAnsi="Calibri" w:cs="Calibri"/>
          <w:sz w:val="20"/>
          <w:szCs w:val="20"/>
        </w:rPr>
        <w:t xml:space="preserve"> (nekonsolidované údaje za všechn</w:t>
      </w:r>
      <w:r w:rsidR="00381D0D">
        <w:rPr>
          <w:rFonts w:ascii="Calibri" w:hAnsi="Calibri" w:cs="Calibri"/>
          <w:sz w:val="20"/>
          <w:szCs w:val="20"/>
        </w:rPr>
        <w:t>y</w:t>
      </w:r>
      <w:r w:rsidR="00565FE3">
        <w:rPr>
          <w:rFonts w:ascii="Calibri" w:hAnsi="Calibri" w:cs="Calibri"/>
          <w:sz w:val="20"/>
          <w:szCs w:val="20"/>
        </w:rPr>
        <w:t xml:space="preserve"> existující OSS a státní PO)</w:t>
      </w:r>
      <w:r w:rsidRPr="0096512C">
        <w:rPr>
          <w:rFonts w:ascii="Calibri" w:hAnsi="Calibri" w:cs="Calibri"/>
          <w:sz w:val="20"/>
          <w:szCs w:val="20"/>
        </w:rPr>
        <w:t>, účetní závěrka MF sestavená k 31. 12. 2015</w:t>
      </w:r>
      <w:r w:rsidR="0096512C">
        <w:rPr>
          <w:rFonts w:ascii="Calibri" w:hAnsi="Calibri" w:cs="Calibri"/>
          <w:sz w:val="20"/>
          <w:szCs w:val="20"/>
        </w:rPr>
        <w:t>.</w:t>
      </w:r>
      <w:r w:rsidRPr="00FC5A9C">
        <w:rPr>
          <w:rFonts w:ascii="Calibri" w:hAnsi="Calibri" w:cs="Calibri"/>
          <w:sz w:val="20"/>
          <w:szCs w:val="20"/>
        </w:rPr>
        <w:t xml:space="preserve"> </w:t>
      </w:r>
    </w:p>
    <w:p w14:paraId="38FA72F2" w14:textId="77777777" w:rsidR="00BF554F" w:rsidRPr="00857000" w:rsidRDefault="00BF554F" w:rsidP="00BF554F">
      <w:pPr>
        <w:spacing w:after="120"/>
        <w:jc w:val="both"/>
        <w:rPr>
          <w:rFonts w:ascii="Calibri" w:hAnsi="Calibri" w:cs="Calibri"/>
          <w:i/>
          <w:sz w:val="20"/>
          <w:szCs w:val="20"/>
        </w:rPr>
      </w:pPr>
    </w:p>
    <w:p w14:paraId="7B18880D" w14:textId="4276C4D3" w:rsidR="00766726" w:rsidRPr="00857000" w:rsidRDefault="00C660F3" w:rsidP="00276408">
      <w:pPr>
        <w:jc w:val="both"/>
        <w:rPr>
          <w:rFonts w:ascii="Calibri" w:hAnsi="Calibri" w:cs="Calibri"/>
        </w:rPr>
      </w:pPr>
      <w:r w:rsidRPr="00857000">
        <w:rPr>
          <w:rFonts w:ascii="Calibri" w:hAnsi="Calibri" w:cs="Calibri"/>
        </w:rPr>
        <w:t xml:space="preserve">Významnost MF </w:t>
      </w:r>
      <w:r w:rsidR="007A394C" w:rsidRPr="00857000">
        <w:rPr>
          <w:rFonts w:ascii="Calibri" w:hAnsi="Calibri" w:cs="Calibri"/>
        </w:rPr>
        <w:t xml:space="preserve">v roli </w:t>
      </w:r>
      <w:r w:rsidRPr="00857000">
        <w:rPr>
          <w:rFonts w:ascii="Calibri" w:hAnsi="Calibri" w:cs="Calibri"/>
        </w:rPr>
        <w:t>správce kapitol</w:t>
      </w:r>
      <w:r w:rsidR="007A394C" w:rsidRPr="00857000">
        <w:rPr>
          <w:rFonts w:ascii="Calibri" w:hAnsi="Calibri" w:cs="Calibri"/>
        </w:rPr>
        <w:t>y</w:t>
      </w:r>
      <w:r w:rsidRPr="00857000">
        <w:rPr>
          <w:rFonts w:ascii="Calibri" w:hAnsi="Calibri" w:cs="Calibri"/>
        </w:rPr>
        <w:t xml:space="preserve"> vyplývá z údajů o </w:t>
      </w:r>
      <w:r w:rsidR="00E47C31" w:rsidRPr="00857000">
        <w:rPr>
          <w:rFonts w:ascii="Calibri" w:hAnsi="Calibri" w:cs="Calibri"/>
        </w:rPr>
        <w:t>rozpočtových příjm</w:t>
      </w:r>
      <w:r w:rsidRPr="00857000">
        <w:rPr>
          <w:rFonts w:ascii="Calibri" w:hAnsi="Calibri" w:cs="Calibri"/>
        </w:rPr>
        <w:t>ech</w:t>
      </w:r>
      <w:r w:rsidR="00E47C31" w:rsidRPr="00857000">
        <w:rPr>
          <w:rFonts w:ascii="Calibri" w:hAnsi="Calibri" w:cs="Calibri"/>
        </w:rPr>
        <w:t xml:space="preserve"> a výdaj</w:t>
      </w:r>
      <w:r w:rsidRPr="00857000">
        <w:rPr>
          <w:rFonts w:ascii="Calibri" w:hAnsi="Calibri" w:cs="Calibri"/>
        </w:rPr>
        <w:t>ích</w:t>
      </w:r>
      <w:r w:rsidR="00E47C31" w:rsidRPr="00857000">
        <w:rPr>
          <w:rFonts w:ascii="Calibri" w:hAnsi="Calibri" w:cs="Calibri"/>
        </w:rPr>
        <w:t xml:space="preserve"> jednotlivých kapitol spravovaných MF </w:t>
      </w:r>
      <w:r w:rsidRPr="00857000">
        <w:rPr>
          <w:rFonts w:ascii="Calibri" w:hAnsi="Calibri" w:cs="Calibri"/>
        </w:rPr>
        <w:t>a jejich podílu na celkových příjmech a výdajích státního rozpočtu</w:t>
      </w:r>
      <w:r w:rsidR="00E47C31" w:rsidRPr="00857000">
        <w:rPr>
          <w:rFonts w:ascii="Calibri" w:hAnsi="Calibri" w:cs="Calibri"/>
        </w:rPr>
        <w:t>:</w:t>
      </w:r>
    </w:p>
    <w:p w14:paraId="5F69481F" w14:textId="77777777" w:rsidR="00BD24A5" w:rsidRDefault="00BD24A5" w:rsidP="00D479DE">
      <w:pPr>
        <w:ind w:left="1418" w:hanging="1418"/>
        <w:jc w:val="both"/>
        <w:rPr>
          <w:rFonts w:ascii="Calibri" w:hAnsi="Calibri" w:cs="Calibri"/>
          <w:b/>
        </w:rPr>
      </w:pPr>
    </w:p>
    <w:p w14:paraId="6500AAFF" w14:textId="45820ED6" w:rsidR="00065D71" w:rsidRPr="00857000" w:rsidRDefault="00065D71" w:rsidP="00FC5A9C">
      <w:pPr>
        <w:tabs>
          <w:tab w:val="right" w:pos="8931"/>
        </w:tabs>
        <w:spacing w:after="20"/>
        <w:ind w:left="1304" w:hanging="1304"/>
        <w:rPr>
          <w:rFonts w:ascii="Calibri" w:hAnsi="Calibri" w:cs="Calibri"/>
          <w:b/>
        </w:rPr>
      </w:pPr>
      <w:r w:rsidRPr="00857000">
        <w:rPr>
          <w:rFonts w:ascii="Calibri" w:hAnsi="Calibri" w:cs="Calibri"/>
          <w:b/>
        </w:rPr>
        <w:t xml:space="preserve">Tabulka </w:t>
      </w:r>
      <w:r w:rsidR="00627754" w:rsidRPr="00857000">
        <w:rPr>
          <w:rFonts w:ascii="Calibri" w:hAnsi="Calibri" w:cs="Calibri"/>
          <w:b/>
        </w:rPr>
        <w:t xml:space="preserve">č. </w:t>
      </w:r>
      <w:r w:rsidR="00172485" w:rsidRPr="00857000">
        <w:rPr>
          <w:rFonts w:ascii="Calibri" w:hAnsi="Calibri" w:cs="Calibri"/>
          <w:b/>
        </w:rPr>
        <w:t>2</w:t>
      </w:r>
      <w:r w:rsidRPr="00857000">
        <w:rPr>
          <w:rFonts w:ascii="Calibri" w:hAnsi="Calibri" w:cs="Calibri"/>
          <w:b/>
          <w:noProof/>
        </w:rPr>
        <w:t>:</w:t>
      </w:r>
      <w:r w:rsidRPr="00857000">
        <w:rPr>
          <w:rFonts w:ascii="Calibri" w:hAnsi="Calibri" w:cs="Calibri"/>
          <w:b/>
        </w:rPr>
        <w:t xml:space="preserve"> </w:t>
      </w:r>
      <w:r w:rsidR="005143B7">
        <w:rPr>
          <w:rFonts w:ascii="Calibri" w:hAnsi="Calibri" w:cs="Calibri"/>
          <w:b/>
        </w:rPr>
        <w:tab/>
      </w:r>
      <w:r w:rsidRPr="00857000">
        <w:rPr>
          <w:rFonts w:ascii="Calibri" w:hAnsi="Calibri" w:cs="Calibri"/>
          <w:b/>
        </w:rPr>
        <w:t>Podíl příjmů</w:t>
      </w:r>
      <w:r w:rsidR="000066EB" w:rsidRPr="00857000">
        <w:rPr>
          <w:rFonts w:ascii="Calibri" w:hAnsi="Calibri" w:cs="Calibri"/>
          <w:b/>
        </w:rPr>
        <w:t xml:space="preserve"> a </w:t>
      </w:r>
      <w:r w:rsidRPr="00857000">
        <w:rPr>
          <w:rFonts w:ascii="Calibri" w:hAnsi="Calibri" w:cs="Calibri"/>
          <w:b/>
        </w:rPr>
        <w:t xml:space="preserve">výdajů kapitol 396, 397, 398 a 312 na </w:t>
      </w:r>
      <w:r w:rsidR="00C46CB7" w:rsidRPr="00857000">
        <w:rPr>
          <w:rFonts w:ascii="Calibri" w:hAnsi="Calibri" w:cs="Calibri"/>
          <w:b/>
        </w:rPr>
        <w:t xml:space="preserve">celkových </w:t>
      </w:r>
      <w:r w:rsidRPr="00857000">
        <w:rPr>
          <w:rFonts w:ascii="Calibri" w:hAnsi="Calibri" w:cs="Calibri"/>
          <w:b/>
        </w:rPr>
        <w:t>příjmech a</w:t>
      </w:r>
      <w:r w:rsidR="00D479DE" w:rsidRPr="00857000">
        <w:rPr>
          <w:rFonts w:ascii="Calibri" w:hAnsi="Calibri" w:cs="Calibri"/>
          <w:b/>
        </w:rPr>
        <w:t> </w:t>
      </w:r>
      <w:r w:rsidRPr="00857000">
        <w:rPr>
          <w:rFonts w:ascii="Calibri" w:hAnsi="Calibri" w:cs="Calibri"/>
          <w:b/>
        </w:rPr>
        <w:t xml:space="preserve">výdajích </w:t>
      </w:r>
      <w:r w:rsidR="000066EB" w:rsidRPr="00857000">
        <w:rPr>
          <w:rFonts w:ascii="Calibri" w:hAnsi="Calibri" w:cs="Calibri"/>
          <w:b/>
        </w:rPr>
        <w:t>státního rozpočtu</w:t>
      </w:r>
      <w:r w:rsidR="005143B7">
        <w:rPr>
          <w:rFonts w:ascii="Calibri" w:hAnsi="Calibri" w:cs="Calibri"/>
          <w:b/>
        </w:rPr>
        <w:t xml:space="preserve"> </w:t>
      </w:r>
      <w:r w:rsidR="00FC5A9C">
        <w:rPr>
          <w:rFonts w:ascii="Calibri" w:hAnsi="Calibri" w:cs="Calibri"/>
          <w:b/>
        </w:rPr>
        <w:t>za</w:t>
      </w:r>
      <w:r w:rsidR="005143B7">
        <w:rPr>
          <w:rFonts w:ascii="Calibri" w:hAnsi="Calibri" w:cs="Calibri"/>
          <w:b/>
        </w:rPr>
        <w:t xml:space="preserve"> rok 2015</w:t>
      </w:r>
      <w:r w:rsidRPr="00857000">
        <w:rPr>
          <w:rFonts w:ascii="Calibri" w:hAnsi="Calibri" w:cs="Calibri"/>
          <w:b/>
        </w:rPr>
        <w:t xml:space="preserve"> </w:t>
      </w:r>
      <w:r w:rsidR="00D479DE" w:rsidRPr="00857000">
        <w:rPr>
          <w:rFonts w:ascii="Calibri" w:hAnsi="Calibri" w:cs="Calibri"/>
          <w:b/>
        </w:rPr>
        <w:tab/>
      </w:r>
      <w:r w:rsidRPr="00857000">
        <w:rPr>
          <w:rFonts w:ascii="Calibri" w:hAnsi="Calibri" w:cs="Calibri"/>
          <w:b/>
        </w:rPr>
        <w:t>(v mil. Kč)</w:t>
      </w:r>
    </w:p>
    <w:tbl>
      <w:tblPr>
        <w:tblW w:w="898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2"/>
        <w:gridCol w:w="1276"/>
        <w:gridCol w:w="1843"/>
        <w:gridCol w:w="1118"/>
        <w:gridCol w:w="1842"/>
      </w:tblGrid>
      <w:tr w:rsidR="00866B48" w:rsidRPr="00857000" w14:paraId="1203F01E" w14:textId="77777777" w:rsidTr="00FC5A9C">
        <w:trPr>
          <w:trHeight w:val="20"/>
        </w:trPr>
        <w:tc>
          <w:tcPr>
            <w:tcW w:w="29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</w:tcPr>
          <w:p w14:paraId="65ACDB64" w14:textId="77777777" w:rsidR="00866B48" w:rsidRPr="00857000" w:rsidRDefault="00866B48" w:rsidP="004226C8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857000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Kapitola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</w:tcPr>
          <w:p w14:paraId="3369749A" w14:textId="77777777" w:rsidR="00866B48" w:rsidRPr="00857000" w:rsidRDefault="00866B48" w:rsidP="004226C8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857000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Příjmy</w:t>
            </w: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</w:tcPr>
          <w:p w14:paraId="6FAB19A6" w14:textId="77777777" w:rsidR="00866B48" w:rsidRPr="00857000" w:rsidRDefault="00866B48" w:rsidP="004226C8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857000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Výdaje</w:t>
            </w:r>
          </w:p>
        </w:tc>
      </w:tr>
      <w:tr w:rsidR="00866B48" w:rsidRPr="00857000" w14:paraId="74C9D9B9" w14:textId="77777777" w:rsidTr="00FC5A9C">
        <w:trPr>
          <w:trHeight w:val="20"/>
        </w:trPr>
        <w:tc>
          <w:tcPr>
            <w:tcW w:w="29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3C1F5749" w14:textId="77777777" w:rsidR="00866B48" w:rsidRPr="00857000" w:rsidRDefault="00866B48" w:rsidP="004226C8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196461B1" w14:textId="77777777" w:rsidR="00866B48" w:rsidRPr="00857000" w:rsidRDefault="00866B48" w:rsidP="004226C8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857000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Částka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3B04726E" w14:textId="77777777" w:rsidR="00866B48" w:rsidRPr="00857000" w:rsidRDefault="00866B48" w:rsidP="004226C8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857000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Podíl na celkových příjmech státního rozpočtu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34A6C977" w14:textId="77777777" w:rsidR="00866B48" w:rsidRPr="00857000" w:rsidRDefault="00866B48" w:rsidP="004226C8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857000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Částka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7D8BBC75" w14:textId="77777777" w:rsidR="00866B48" w:rsidRPr="00857000" w:rsidRDefault="00866B48" w:rsidP="004226C8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857000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Podíl na celkových výdajích státního rozpočtu</w:t>
            </w:r>
          </w:p>
        </w:tc>
      </w:tr>
      <w:tr w:rsidR="00407E46" w:rsidRPr="00857000" w14:paraId="1F8CD5A8" w14:textId="77777777" w:rsidTr="00FC5A9C">
        <w:trPr>
          <w:trHeight w:val="20"/>
        </w:trPr>
        <w:tc>
          <w:tcPr>
            <w:tcW w:w="2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28CE8" w14:textId="77777777" w:rsidR="00065D71" w:rsidRPr="00857000" w:rsidRDefault="00D5574D" w:rsidP="00622CA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5700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396 </w:t>
            </w:r>
            <w:r w:rsidR="00C90CC6">
              <w:rPr>
                <w:rFonts w:ascii="Calibri" w:hAnsi="Calibri" w:cs="Calibri"/>
                <w:color w:val="000000"/>
                <w:sz w:val="20"/>
                <w:szCs w:val="20"/>
              </w:rPr>
              <w:t>–</w:t>
            </w:r>
            <w:r w:rsidR="00065D71" w:rsidRPr="0085700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="00065D71" w:rsidRPr="00FC5A9C"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>S</w:t>
            </w:r>
            <w:r w:rsidR="00407E46" w:rsidRPr="00FC5A9C"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>tátní dluh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4A67B" w14:textId="77777777" w:rsidR="00065D71" w:rsidRPr="00857000" w:rsidRDefault="00065D71" w:rsidP="00B93F1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57000">
              <w:rPr>
                <w:rFonts w:ascii="Calibri" w:hAnsi="Calibri" w:cs="Calibri"/>
                <w:color w:val="000000"/>
                <w:sz w:val="20"/>
                <w:szCs w:val="20"/>
              </w:rPr>
              <w:t>7 913,74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37C72" w14:textId="77777777" w:rsidR="00065D71" w:rsidRPr="00857000" w:rsidRDefault="000066EB" w:rsidP="00622CA6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5700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0,6 </w:t>
            </w:r>
            <w:r w:rsidR="00065D71" w:rsidRPr="00857000">
              <w:rPr>
                <w:rFonts w:ascii="Calibri" w:hAnsi="Calibri" w:cs="Calibri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A115B" w14:textId="77777777" w:rsidR="00065D71" w:rsidRPr="00857000" w:rsidRDefault="00065D71" w:rsidP="00B93F1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57000">
              <w:rPr>
                <w:rFonts w:ascii="Calibri" w:hAnsi="Calibri" w:cs="Calibri"/>
                <w:color w:val="000000"/>
                <w:sz w:val="20"/>
                <w:szCs w:val="20"/>
              </w:rPr>
              <w:t>53 193,70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8B823" w14:textId="77777777" w:rsidR="00065D71" w:rsidRPr="00857000" w:rsidRDefault="00E92BC0" w:rsidP="00E92BC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57000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  <w:r w:rsidR="00065D71" w:rsidRPr="00857000">
              <w:rPr>
                <w:rFonts w:ascii="Calibri" w:hAnsi="Calibri" w:cs="Calibri"/>
                <w:color w:val="000000"/>
                <w:sz w:val="20"/>
                <w:szCs w:val="20"/>
              </w:rPr>
              <w:t>,</w:t>
            </w:r>
            <w:r w:rsidRPr="0085700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 </w:t>
            </w:r>
            <w:r w:rsidR="00065D71" w:rsidRPr="00857000">
              <w:rPr>
                <w:rFonts w:ascii="Calibri" w:hAnsi="Calibri" w:cs="Calibri"/>
                <w:color w:val="000000"/>
                <w:sz w:val="20"/>
                <w:szCs w:val="20"/>
              </w:rPr>
              <w:t>%</w:t>
            </w:r>
          </w:p>
        </w:tc>
      </w:tr>
      <w:tr w:rsidR="00407E46" w:rsidRPr="00857000" w14:paraId="524F0F24" w14:textId="77777777" w:rsidTr="00FC5A9C">
        <w:trPr>
          <w:trHeight w:val="20"/>
        </w:trPr>
        <w:tc>
          <w:tcPr>
            <w:tcW w:w="2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D57AF" w14:textId="77777777" w:rsidR="00065D71" w:rsidRPr="00857000" w:rsidRDefault="00D5574D" w:rsidP="00FC5A9C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5700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397 </w:t>
            </w:r>
            <w:r w:rsidR="00C90CC6">
              <w:rPr>
                <w:rFonts w:ascii="Calibri" w:hAnsi="Calibri" w:cs="Calibri"/>
                <w:color w:val="000000"/>
                <w:sz w:val="20"/>
                <w:szCs w:val="20"/>
              </w:rPr>
              <w:t>–</w:t>
            </w:r>
            <w:r w:rsidR="00065D71" w:rsidRPr="0085700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="00065D71" w:rsidRPr="00FC5A9C"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>O</w:t>
            </w:r>
            <w:r w:rsidR="00407E46" w:rsidRPr="00FC5A9C"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>perace státních finančních aktiv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9C39E" w14:textId="77777777" w:rsidR="00065D71" w:rsidRPr="00857000" w:rsidRDefault="00065D71" w:rsidP="00B93F1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57000">
              <w:rPr>
                <w:rFonts w:ascii="Calibri" w:hAnsi="Calibri" w:cs="Calibri"/>
                <w:color w:val="000000"/>
                <w:sz w:val="20"/>
                <w:szCs w:val="20"/>
              </w:rPr>
              <w:t>3 240,63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265BB" w14:textId="77777777" w:rsidR="00065D71" w:rsidRPr="00857000" w:rsidRDefault="00065D71" w:rsidP="000066EB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57000">
              <w:rPr>
                <w:rFonts w:ascii="Calibri" w:hAnsi="Calibri" w:cs="Calibri"/>
                <w:color w:val="000000"/>
                <w:sz w:val="20"/>
                <w:szCs w:val="20"/>
              </w:rPr>
              <w:t>0,</w:t>
            </w:r>
            <w:r w:rsidR="000066EB" w:rsidRPr="0085700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 </w:t>
            </w:r>
            <w:r w:rsidRPr="00857000">
              <w:rPr>
                <w:rFonts w:ascii="Calibri" w:hAnsi="Calibri" w:cs="Calibri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58EE6" w14:textId="77777777" w:rsidR="00065D71" w:rsidRPr="00857000" w:rsidRDefault="00065D71" w:rsidP="00B93F1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57000">
              <w:rPr>
                <w:rFonts w:ascii="Calibri" w:hAnsi="Calibri" w:cs="Calibri"/>
                <w:color w:val="000000"/>
                <w:sz w:val="20"/>
                <w:szCs w:val="20"/>
              </w:rPr>
              <w:t>262,81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7F0D5" w14:textId="77777777" w:rsidR="00065D71" w:rsidRPr="00857000" w:rsidRDefault="00065D71" w:rsidP="00E92BC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57000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  <w:r w:rsidR="00E92BC0" w:rsidRPr="0085700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857000">
              <w:rPr>
                <w:rFonts w:ascii="Calibri" w:hAnsi="Calibri" w:cs="Calibri"/>
                <w:color w:val="000000"/>
                <w:sz w:val="20"/>
                <w:szCs w:val="20"/>
              </w:rPr>
              <w:t>%</w:t>
            </w:r>
          </w:p>
        </w:tc>
      </w:tr>
      <w:tr w:rsidR="00407E46" w:rsidRPr="00857000" w14:paraId="05507311" w14:textId="77777777" w:rsidTr="00FC5A9C">
        <w:trPr>
          <w:trHeight w:val="20"/>
        </w:trPr>
        <w:tc>
          <w:tcPr>
            <w:tcW w:w="2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4CA58" w14:textId="77777777" w:rsidR="00065D71" w:rsidRPr="00857000" w:rsidRDefault="00D5574D" w:rsidP="00622CA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5700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398 </w:t>
            </w:r>
            <w:r w:rsidR="00C90CC6">
              <w:rPr>
                <w:rFonts w:ascii="Calibri" w:hAnsi="Calibri" w:cs="Calibri"/>
                <w:color w:val="000000"/>
                <w:sz w:val="20"/>
                <w:szCs w:val="20"/>
              </w:rPr>
              <w:t>–</w:t>
            </w:r>
            <w:r w:rsidR="00065D71" w:rsidRPr="0085700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="00065D71" w:rsidRPr="00FC5A9C"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>V</w:t>
            </w:r>
            <w:r w:rsidR="00407E46" w:rsidRPr="00FC5A9C"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>šeobecná pokladní správa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36BE2" w14:textId="77777777" w:rsidR="00065D71" w:rsidRPr="00857000" w:rsidRDefault="00065D71" w:rsidP="00B93F1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57000">
              <w:rPr>
                <w:rFonts w:ascii="Calibri" w:hAnsi="Calibri" w:cs="Calibri"/>
                <w:color w:val="000000"/>
                <w:sz w:val="20"/>
                <w:szCs w:val="20"/>
              </w:rPr>
              <w:t>608 546,69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E95BE" w14:textId="77777777" w:rsidR="00065D71" w:rsidRPr="00857000" w:rsidRDefault="000066EB" w:rsidP="000066EB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57000">
              <w:rPr>
                <w:rFonts w:ascii="Calibri" w:hAnsi="Calibri" w:cs="Calibri"/>
                <w:color w:val="000000"/>
                <w:sz w:val="20"/>
                <w:szCs w:val="20"/>
              </w:rPr>
              <w:t>49</w:t>
            </w:r>
            <w:r w:rsidR="00065D71" w:rsidRPr="00857000">
              <w:rPr>
                <w:rFonts w:ascii="Calibri" w:hAnsi="Calibri" w:cs="Calibri"/>
                <w:color w:val="000000"/>
                <w:sz w:val="20"/>
                <w:szCs w:val="20"/>
              </w:rPr>
              <w:t>,</w:t>
            </w:r>
            <w:r w:rsidRPr="0085700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 </w:t>
            </w:r>
            <w:r w:rsidR="00065D71" w:rsidRPr="00857000">
              <w:rPr>
                <w:rFonts w:ascii="Calibri" w:hAnsi="Calibri" w:cs="Calibri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36F4B" w14:textId="77777777" w:rsidR="00065D71" w:rsidRPr="00857000" w:rsidRDefault="00065D71" w:rsidP="00B93F1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57000">
              <w:rPr>
                <w:rFonts w:ascii="Calibri" w:hAnsi="Calibri" w:cs="Calibri"/>
                <w:color w:val="000000"/>
                <w:sz w:val="20"/>
                <w:szCs w:val="20"/>
              </w:rPr>
              <w:t>125 877,04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15ED8" w14:textId="77777777" w:rsidR="00065D71" w:rsidRPr="00857000" w:rsidRDefault="00E92BC0" w:rsidP="00E92BC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57000"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  <w:r w:rsidR="00065D71" w:rsidRPr="00857000">
              <w:rPr>
                <w:rFonts w:ascii="Calibri" w:hAnsi="Calibri" w:cs="Calibri"/>
                <w:color w:val="000000"/>
                <w:sz w:val="20"/>
                <w:szCs w:val="20"/>
              </w:rPr>
              <w:t>,</w:t>
            </w:r>
            <w:r w:rsidRPr="0085700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7 </w:t>
            </w:r>
            <w:r w:rsidR="00065D71" w:rsidRPr="00857000">
              <w:rPr>
                <w:rFonts w:ascii="Calibri" w:hAnsi="Calibri" w:cs="Calibri"/>
                <w:color w:val="000000"/>
                <w:sz w:val="20"/>
                <w:szCs w:val="20"/>
              </w:rPr>
              <w:t>%</w:t>
            </w:r>
          </w:p>
        </w:tc>
      </w:tr>
      <w:tr w:rsidR="00407E46" w:rsidRPr="00857000" w14:paraId="2463F927" w14:textId="77777777" w:rsidTr="00FC5A9C">
        <w:trPr>
          <w:trHeight w:val="20"/>
        </w:trPr>
        <w:tc>
          <w:tcPr>
            <w:tcW w:w="2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B0A8B" w14:textId="77777777" w:rsidR="00065D71" w:rsidRPr="00857000" w:rsidRDefault="00D5574D" w:rsidP="00622CA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5700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312 </w:t>
            </w:r>
            <w:r w:rsidR="00C90CC6">
              <w:rPr>
                <w:rFonts w:ascii="Calibri" w:hAnsi="Calibri" w:cs="Calibri"/>
                <w:color w:val="000000"/>
                <w:sz w:val="20"/>
                <w:szCs w:val="20"/>
              </w:rPr>
              <w:t>–</w:t>
            </w:r>
            <w:r w:rsidR="00065D71" w:rsidRPr="0085700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="00065D71" w:rsidRPr="00FC5A9C"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>M</w:t>
            </w:r>
            <w:r w:rsidR="00407E46" w:rsidRPr="00FC5A9C"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>inisterstvo financí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07F9E" w14:textId="77777777" w:rsidR="00065D71" w:rsidRPr="00857000" w:rsidRDefault="00065D71" w:rsidP="00B93F1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57000">
              <w:rPr>
                <w:rFonts w:ascii="Calibri" w:hAnsi="Calibri" w:cs="Calibri"/>
                <w:color w:val="000000"/>
                <w:sz w:val="20"/>
                <w:szCs w:val="20"/>
              </w:rPr>
              <w:t>7 938,64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C9376" w14:textId="77777777" w:rsidR="00065D71" w:rsidRPr="00857000" w:rsidRDefault="000066EB" w:rsidP="000066EB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57000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  <w:r w:rsidR="00065D71" w:rsidRPr="00857000">
              <w:rPr>
                <w:rFonts w:ascii="Calibri" w:hAnsi="Calibri" w:cs="Calibri"/>
                <w:color w:val="000000"/>
                <w:sz w:val="20"/>
                <w:szCs w:val="20"/>
              </w:rPr>
              <w:t>,</w:t>
            </w:r>
            <w:r w:rsidRPr="0085700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6 </w:t>
            </w:r>
            <w:r w:rsidR="00065D71" w:rsidRPr="00857000">
              <w:rPr>
                <w:rFonts w:ascii="Calibri" w:hAnsi="Calibri" w:cs="Calibri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1DF25" w14:textId="77777777" w:rsidR="00065D71" w:rsidRPr="00857000" w:rsidRDefault="00065D71" w:rsidP="00B93F1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57000">
              <w:rPr>
                <w:rFonts w:ascii="Calibri" w:hAnsi="Calibri" w:cs="Calibri"/>
                <w:color w:val="000000"/>
                <w:sz w:val="20"/>
                <w:szCs w:val="20"/>
              </w:rPr>
              <w:t>17 265,66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A8102" w14:textId="77777777" w:rsidR="00065D71" w:rsidRPr="00857000" w:rsidRDefault="00E92BC0" w:rsidP="00E92BC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57000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  <w:r w:rsidR="00065D71" w:rsidRPr="00857000">
              <w:rPr>
                <w:rFonts w:ascii="Calibri" w:hAnsi="Calibri" w:cs="Calibri"/>
                <w:color w:val="000000"/>
                <w:sz w:val="20"/>
                <w:szCs w:val="20"/>
              </w:rPr>
              <w:t>,</w:t>
            </w:r>
            <w:r w:rsidRPr="0085700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 </w:t>
            </w:r>
            <w:r w:rsidR="00065D71" w:rsidRPr="00857000">
              <w:rPr>
                <w:rFonts w:ascii="Calibri" w:hAnsi="Calibri" w:cs="Calibri"/>
                <w:color w:val="000000"/>
                <w:sz w:val="20"/>
                <w:szCs w:val="20"/>
              </w:rPr>
              <w:t>%</w:t>
            </w:r>
          </w:p>
        </w:tc>
      </w:tr>
      <w:tr w:rsidR="00407E46" w:rsidRPr="00857000" w14:paraId="0E8DDBF1" w14:textId="77777777" w:rsidTr="00FC5A9C">
        <w:trPr>
          <w:trHeight w:val="20"/>
        </w:trPr>
        <w:tc>
          <w:tcPr>
            <w:tcW w:w="2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A1553" w14:textId="77777777" w:rsidR="00065D71" w:rsidRPr="00857000" w:rsidRDefault="00065D71" w:rsidP="00622CA6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857000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CELKEM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0E7EB" w14:textId="77777777" w:rsidR="00065D71" w:rsidRPr="00857000" w:rsidRDefault="00065D71" w:rsidP="00B93F14">
            <w:pPr>
              <w:jc w:val="right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857000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627 639,70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E0940" w14:textId="77777777" w:rsidR="00065D71" w:rsidRPr="00857000" w:rsidRDefault="000066EB" w:rsidP="000066EB">
            <w:pPr>
              <w:jc w:val="right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857000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5</w:t>
            </w:r>
            <w:r w:rsidR="00065D71" w:rsidRPr="00857000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0,</w:t>
            </w:r>
            <w:r w:rsidRPr="00857000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8 </w:t>
            </w:r>
            <w:r w:rsidR="00065D71" w:rsidRPr="00857000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%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59EC9" w14:textId="77777777" w:rsidR="00065D71" w:rsidRPr="00857000" w:rsidRDefault="00065D71" w:rsidP="00B93F14">
            <w:pPr>
              <w:jc w:val="right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857000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196 599,21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96A3F" w14:textId="77777777" w:rsidR="00065D71" w:rsidRPr="00857000" w:rsidRDefault="00065D71" w:rsidP="00901BB0">
            <w:pPr>
              <w:jc w:val="right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857000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1</w:t>
            </w:r>
            <w:r w:rsidR="00E92BC0" w:rsidRPr="00857000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5</w:t>
            </w:r>
            <w:r w:rsidRPr="00857000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,</w:t>
            </w:r>
            <w:r w:rsidR="00E92BC0" w:rsidRPr="00857000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1 </w:t>
            </w:r>
            <w:r w:rsidRPr="00857000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%</w:t>
            </w:r>
          </w:p>
        </w:tc>
      </w:tr>
    </w:tbl>
    <w:p w14:paraId="733B5323" w14:textId="08456F72" w:rsidR="00065D71" w:rsidRPr="0096512C" w:rsidRDefault="00065D71" w:rsidP="00FC5A9C">
      <w:pPr>
        <w:ind w:left="556" w:hanging="556"/>
        <w:jc w:val="both"/>
        <w:rPr>
          <w:rFonts w:ascii="Calibri" w:hAnsi="Calibri" w:cs="Calibri"/>
          <w:sz w:val="20"/>
          <w:szCs w:val="20"/>
        </w:rPr>
      </w:pPr>
      <w:r w:rsidRPr="00FC5A9C">
        <w:rPr>
          <w:rFonts w:ascii="Calibri" w:hAnsi="Calibri" w:cs="Calibri"/>
          <w:b/>
          <w:sz w:val="20"/>
          <w:szCs w:val="20"/>
        </w:rPr>
        <w:t>Zdroj:</w:t>
      </w:r>
      <w:r w:rsidRPr="0096512C">
        <w:rPr>
          <w:rFonts w:ascii="Calibri" w:hAnsi="Calibri" w:cs="Calibri"/>
          <w:sz w:val="20"/>
          <w:szCs w:val="20"/>
        </w:rPr>
        <w:t xml:space="preserve"> </w:t>
      </w:r>
      <w:r w:rsidR="0096512C">
        <w:rPr>
          <w:rFonts w:ascii="Calibri" w:hAnsi="Calibri" w:cs="Calibri"/>
          <w:sz w:val="20"/>
          <w:szCs w:val="20"/>
        </w:rPr>
        <w:tab/>
      </w:r>
      <w:r w:rsidR="00535220">
        <w:rPr>
          <w:rFonts w:ascii="Calibri" w:hAnsi="Calibri" w:cs="Calibri"/>
          <w:sz w:val="20"/>
          <w:szCs w:val="20"/>
        </w:rPr>
        <w:t>i</w:t>
      </w:r>
      <w:r w:rsidR="006F213B" w:rsidRPr="0096512C">
        <w:rPr>
          <w:rFonts w:ascii="Calibri" w:hAnsi="Calibri" w:cs="Calibri"/>
          <w:sz w:val="20"/>
          <w:szCs w:val="20"/>
        </w:rPr>
        <w:t xml:space="preserve">nformační systém </w:t>
      </w:r>
      <w:r w:rsidR="006F213B" w:rsidRPr="00FC5A9C">
        <w:rPr>
          <w:rFonts w:ascii="Calibri" w:hAnsi="Calibri" w:cs="Calibri"/>
          <w:i/>
          <w:sz w:val="20"/>
          <w:szCs w:val="20"/>
        </w:rPr>
        <w:t>MONITOR</w:t>
      </w:r>
      <w:r w:rsidR="00407E46" w:rsidRPr="0096512C">
        <w:rPr>
          <w:rFonts w:ascii="Calibri" w:hAnsi="Calibri" w:cs="Calibri"/>
          <w:sz w:val="20"/>
          <w:szCs w:val="20"/>
        </w:rPr>
        <w:t>; vlastní výpočty podílů</w:t>
      </w:r>
      <w:r w:rsidR="0096512C" w:rsidRPr="0096512C">
        <w:rPr>
          <w:rFonts w:ascii="Calibri" w:hAnsi="Calibri" w:cs="Calibri"/>
          <w:sz w:val="20"/>
          <w:szCs w:val="20"/>
        </w:rPr>
        <w:t>.</w:t>
      </w:r>
    </w:p>
    <w:p w14:paraId="45F15475" w14:textId="77777777" w:rsidR="00C660F3" w:rsidRPr="0096512C" w:rsidRDefault="00C660F3" w:rsidP="00FC5A9C">
      <w:pPr>
        <w:ind w:left="556" w:hanging="556"/>
        <w:jc w:val="both"/>
        <w:rPr>
          <w:rFonts w:ascii="Calibri" w:hAnsi="Calibri" w:cs="Calibri"/>
          <w:sz w:val="20"/>
          <w:szCs w:val="20"/>
        </w:rPr>
      </w:pPr>
      <w:r w:rsidRPr="00FC5A9C">
        <w:rPr>
          <w:rFonts w:ascii="Calibri" w:hAnsi="Calibri" w:cs="Calibri"/>
          <w:b/>
          <w:sz w:val="20"/>
          <w:szCs w:val="20"/>
        </w:rPr>
        <w:t>Pozn.:</w:t>
      </w:r>
      <w:r w:rsidRPr="0096512C">
        <w:rPr>
          <w:rFonts w:ascii="Calibri" w:hAnsi="Calibri" w:cs="Calibri"/>
          <w:sz w:val="20"/>
          <w:szCs w:val="20"/>
        </w:rPr>
        <w:t xml:space="preserve"> </w:t>
      </w:r>
      <w:r w:rsidR="0096512C">
        <w:rPr>
          <w:rFonts w:ascii="Calibri" w:hAnsi="Calibri" w:cs="Calibri"/>
          <w:sz w:val="20"/>
          <w:szCs w:val="20"/>
        </w:rPr>
        <w:tab/>
      </w:r>
      <w:r w:rsidR="002C08D8" w:rsidRPr="0096512C">
        <w:rPr>
          <w:rFonts w:ascii="Calibri" w:hAnsi="Calibri" w:cs="Calibri"/>
          <w:sz w:val="20"/>
          <w:szCs w:val="20"/>
        </w:rPr>
        <w:t>C</w:t>
      </w:r>
      <w:r w:rsidRPr="0096512C">
        <w:rPr>
          <w:rFonts w:ascii="Calibri" w:hAnsi="Calibri" w:cs="Calibri"/>
          <w:sz w:val="20"/>
          <w:szCs w:val="20"/>
        </w:rPr>
        <w:t>elkové příjmy státního rozpočtu za rok 2015 činily 1 234 517 345 059 Kč, celkové výdaje státního rozpočtu za rok 2015 činily 1 297 321 588 341 Kč</w:t>
      </w:r>
      <w:r w:rsidR="0096512C">
        <w:rPr>
          <w:rFonts w:ascii="Calibri" w:hAnsi="Calibri" w:cs="Calibri"/>
          <w:sz w:val="20"/>
          <w:szCs w:val="20"/>
        </w:rPr>
        <w:t>.</w:t>
      </w:r>
    </w:p>
    <w:p w14:paraId="5641F853" w14:textId="77777777" w:rsidR="00E371D4" w:rsidRPr="0096512C" w:rsidRDefault="00E371D4" w:rsidP="0096512C">
      <w:pPr>
        <w:jc w:val="both"/>
        <w:rPr>
          <w:rFonts w:ascii="Calibri" w:hAnsi="Calibri" w:cs="Calibri"/>
        </w:rPr>
      </w:pPr>
    </w:p>
    <w:p w14:paraId="3BE0709A" w14:textId="77777777" w:rsidR="00C85087" w:rsidRPr="00857000" w:rsidRDefault="00C46CB7" w:rsidP="00C85087">
      <w:pPr>
        <w:jc w:val="both"/>
        <w:rPr>
          <w:rFonts w:ascii="Calibri" w:hAnsi="Calibri" w:cs="Calibri"/>
        </w:rPr>
      </w:pPr>
      <w:r w:rsidRPr="00857000">
        <w:rPr>
          <w:rFonts w:ascii="Calibri" w:hAnsi="Calibri" w:cs="Calibri"/>
        </w:rPr>
        <w:t xml:space="preserve">Některé příjmy a výdaje kapitol </w:t>
      </w:r>
      <w:r w:rsidRPr="00857000">
        <w:rPr>
          <w:rFonts w:ascii="Calibri" w:eastAsiaTheme="minorEastAsia" w:hAnsi="Calibri" w:cs="Calibri"/>
        </w:rPr>
        <w:t>312</w:t>
      </w:r>
      <w:r w:rsidR="00535220">
        <w:rPr>
          <w:rFonts w:ascii="Calibri" w:eastAsiaTheme="minorEastAsia" w:hAnsi="Calibri" w:cs="Calibri"/>
        </w:rPr>
        <w:t xml:space="preserve"> –</w:t>
      </w:r>
      <w:r w:rsidRPr="00857000">
        <w:rPr>
          <w:rFonts w:ascii="Calibri" w:eastAsiaTheme="minorEastAsia" w:hAnsi="Calibri" w:cs="Calibri"/>
        </w:rPr>
        <w:t xml:space="preserve"> </w:t>
      </w:r>
      <w:r w:rsidRPr="00857000">
        <w:rPr>
          <w:rFonts w:ascii="Calibri" w:eastAsiaTheme="minorEastAsia" w:hAnsi="Calibri" w:cs="Calibri"/>
          <w:i/>
        </w:rPr>
        <w:t>Ministerstvo financí</w:t>
      </w:r>
      <w:r w:rsidRPr="00857000">
        <w:rPr>
          <w:rFonts w:ascii="Calibri" w:eastAsiaTheme="minorEastAsia" w:hAnsi="Calibri" w:cs="Calibri"/>
        </w:rPr>
        <w:t>, 396</w:t>
      </w:r>
      <w:r w:rsidR="00535220">
        <w:rPr>
          <w:rFonts w:ascii="Calibri" w:eastAsiaTheme="minorEastAsia" w:hAnsi="Calibri" w:cs="Calibri"/>
        </w:rPr>
        <w:t xml:space="preserve"> –</w:t>
      </w:r>
      <w:r w:rsidRPr="00857000">
        <w:rPr>
          <w:rFonts w:ascii="Calibri" w:eastAsiaTheme="minorEastAsia" w:hAnsi="Calibri" w:cs="Calibri"/>
        </w:rPr>
        <w:t xml:space="preserve"> </w:t>
      </w:r>
      <w:r w:rsidRPr="00857000">
        <w:rPr>
          <w:rFonts w:ascii="Calibri" w:eastAsiaTheme="minorEastAsia" w:hAnsi="Calibri" w:cs="Calibri"/>
          <w:i/>
        </w:rPr>
        <w:t>Státní dluh</w:t>
      </w:r>
      <w:r w:rsidRPr="00857000">
        <w:rPr>
          <w:rFonts w:ascii="Calibri" w:eastAsiaTheme="minorEastAsia" w:hAnsi="Calibri" w:cs="Calibri"/>
        </w:rPr>
        <w:t>, 397</w:t>
      </w:r>
      <w:r w:rsidR="00535220">
        <w:rPr>
          <w:rFonts w:ascii="Calibri" w:eastAsiaTheme="minorEastAsia" w:hAnsi="Calibri" w:cs="Calibri"/>
        </w:rPr>
        <w:t xml:space="preserve"> –</w:t>
      </w:r>
      <w:r w:rsidRPr="00857000">
        <w:rPr>
          <w:rFonts w:ascii="Calibri" w:eastAsiaTheme="minorEastAsia" w:hAnsi="Calibri" w:cs="Calibri"/>
        </w:rPr>
        <w:t xml:space="preserve"> </w:t>
      </w:r>
      <w:r w:rsidRPr="00857000">
        <w:rPr>
          <w:rFonts w:ascii="Calibri" w:eastAsiaTheme="minorEastAsia" w:hAnsi="Calibri" w:cs="Calibri"/>
          <w:i/>
        </w:rPr>
        <w:t>Operace státních finančních aktiv</w:t>
      </w:r>
      <w:r w:rsidRPr="00857000">
        <w:rPr>
          <w:rFonts w:ascii="Calibri" w:eastAsiaTheme="minorEastAsia" w:hAnsi="Calibri" w:cs="Calibri"/>
        </w:rPr>
        <w:t xml:space="preserve"> a 398</w:t>
      </w:r>
      <w:r w:rsidR="00535220">
        <w:rPr>
          <w:rFonts w:ascii="Calibri" w:eastAsiaTheme="minorEastAsia" w:hAnsi="Calibri" w:cs="Calibri"/>
        </w:rPr>
        <w:t xml:space="preserve"> –</w:t>
      </w:r>
      <w:r w:rsidRPr="00857000">
        <w:rPr>
          <w:rFonts w:ascii="Calibri" w:eastAsiaTheme="minorEastAsia" w:hAnsi="Calibri" w:cs="Calibri"/>
        </w:rPr>
        <w:t xml:space="preserve"> </w:t>
      </w:r>
      <w:r w:rsidRPr="00857000">
        <w:rPr>
          <w:rFonts w:ascii="Calibri" w:eastAsiaTheme="minorEastAsia" w:hAnsi="Calibri" w:cs="Calibri"/>
          <w:i/>
        </w:rPr>
        <w:t>Všeobecná pokladní správa</w:t>
      </w:r>
      <w:r w:rsidRPr="00857000">
        <w:rPr>
          <w:rFonts w:ascii="Calibri" w:hAnsi="Calibri" w:cs="Calibri"/>
        </w:rPr>
        <w:t xml:space="preserve"> nejsou předmětem účetnictví MF, ale jiných OSS, a to organizací podřízených MF. Předmětem kontroly byly jen příjmy a výdaje, které jsou současně předmětem účetnictví MF, ty zobrazuje následující t</w:t>
      </w:r>
      <w:r w:rsidR="00C85087" w:rsidRPr="00857000">
        <w:rPr>
          <w:rFonts w:ascii="Calibri" w:hAnsi="Calibri" w:cs="Calibri"/>
        </w:rPr>
        <w:t>abulka</w:t>
      </w:r>
      <w:r w:rsidR="00360CE1">
        <w:rPr>
          <w:rFonts w:ascii="Calibri" w:hAnsi="Calibri" w:cs="Calibri"/>
        </w:rPr>
        <w:t>.</w:t>
      </w:r>
    </w:p>
    <w:p w14:paraId="2C4CA5BA" w14:textId="77777777" w:rsidR="00C64FC6" w:rsidRDefault="00C64FC6">
      <w:pPr>
        <w:spacing w:after="160" w:line="259" w:lineRule="auto"/>
        <w:rPr>
          <w:rFonts w:ascii="Calibri" w:hAnsi="Calibri" w:cs="Calibri"/>
          <w:b/>
          <w:bCs/>
          <w:lang w:eastAsia="cs-CZ"/>
        </w:rPr>
      </w:pPr>
      <w:r>
        <w:rPr>
          <w:rFonts w:ascii="Calibri" w:hAnsi="Calibri" w:cs="Calibri"/>
        </w:rPr>
        <w:br w:type="page"/>
      </w:r>
    </w:p>
    <w:p w14:paraId="137EABFC" w14:textId="4B617652" w:rsidR="00766726" w:rsidRPr="00857000" w:rsidRDefault="00766726" w:rsidP="00FC5A9C">
      <w:pPr>
        <w:pStyle w:val="Titulek"/>
        <w:tabs>
          <w:tab w:val="right" w:pos="9072"/>
        </w:tabs>
        <w:spacing w:after="20"/>
        <w:ind w:left="1276" w:hanging="1276"/>
        <w:jc w:val="both"/>
        <w:rPr>
          <w:rFonts w:ascii="Calibri" w:hAnsi="Calibri" w:cs="Calibri"/>
          <w:sz w:val="24"/>
          <w:szCs w:val="24"/>
        </w:rPr>
      </w:pPr>
      <w:r w:rsidRPr="00857000">
        <w:rPr>
          <w:rFonts w:ascii="Calibri" w:hAnsi="Calibri" w:cs="Calibri"/>
          <w:sz w:val="24"/>
          <w:szCs w:val="24"/>
        </w:rPr>
        <w:lastRenderedPageBreak/>
        <w:t xml:space="preserve">Tabulka </w:t>
      </w:r>
      <w:r w:rsidR="00C65E33" w:rsidRPr="00857000">
        <w:rPr>
          <w:rFonts w:ascii="Calibri" w:hAnsi="Calibri" w:cs="Calibri"/>
          <w:sz w:val="24"/>
          <w:szCs w:val="24"/>
        </w:rPr>
        <w:t xml:space="preserve">č. </w:t>
      </w:r>
      <w:r w:rsidR="00065D71" w:rsidRPr="00857000">
        <w:rPr>
          <w:rFonts w:ascii="Calibri" w:hAnsi="Calibri" w:cs="Calibri"/>
          <w:sz w:val="24"/>
          <w:szCs w:val="24"/>
        </w:rPr>
        <w:t>3</w:t>
      </w:r>
      <w:r w:rsidRPr="00857000">
        <w:rPr>
          <w:rFonts w:ascii="Calibri" w:hAnsi="Calibri" w:cs="Calibri"/>
          <w:sz w:val="24"/>
          <w:szCs w:val="24"/>
        </w:rPr>
        <w:t>:</w:t>
      </w:r>
      <w:r w:rsidR="00D479DE" w:rsidRPr="00857000">
        <w:rPr>
          <w:rFonts w:ascii="Calibri" w:hAnsi="Calibri" w:cs="Calibri"/>
          <w:sz w:val="24"/>
          <w:szCs w:val="24"/>
        </w:rPr>
        <w:tab/>
      </w:r>
      <w:r w:rsidRPr="00857000">
        <w:rPr>
          <w:rFonts w:ascii="Calibri" w:hAnsi="Calibri" w:cs="Calibri"/>
          <w:sz w:val="24"/>
          <w:szCs w:val="24"/>
        </w:rPr>
        <w:t>Přehled příjmů</w:t>
      </w:r>
      <w:r w:rsidR="0033153F" w:rsidRPr="00857000">
        <w:rPr>
          <w:rFonts w:ascii="Calibri" w:hAnsi="Calibri" w:cs="Calibri"/>
          <w:sz w:val="24"/>
          <w:szCs w:val="24"/>
        </w:rPr>
        <w:t>,</w:t>
      </w:r>
      <w:r w:rsidRPr="00857000">
        <w:rPr>
          <w:rFonts w:ascii="Calibri" w:hAnsi="Calibri" w:cs="Calibri"/>
          <w:sz w:val="24"/>
          <w:szCs w:val="24"/>
        </w:rPr>
        <w:t xml:space="preserve"> výdajů </w:t>
      </w:r>
      <w:r w:rsidR="0033153F" w:rsidRPr="00857000">
        <w:rPr>
          <w:rFonts w:ascii="Calibri" w:hAnsi="Calibri" w:cs="Calibri"/>
          <w:sz w:val="24"/>
          <w:szCs w:val="24"/>
        </w:rPr>
        <w:t>a financování</w:t>
      </w:r>
      <w:r w:rsidR="00E41A75">
        <w:rPr>
          <w:rFonts w:ascii="Calibri" w:hAnsi="Calibri" w:cs="Calibri"/>
          <w:sz w:val="24"/>
          <w:szCs w:val="24"/>
        </w:rPr>
        <w:t>, které byly realizovány v rámci</w:t>
      </w:r>
      <w:r w:rsidR="0033153F" w:rsidRPr="00857000">
        <w:rPr>
          <w:rFonts w:ascii="Calibri" w:hAnsi="Calibri" w:cs="Calibri"/>
          <w:sz w:val="24"/>
          <w:szCs w:val="24"/>
        </w:rPr>
        <w:t xml:space="preserve"> </w:t>
      </w:r>
      <w:r w:rsidR="00E41A75" w:rsidRPr="00857000">
        <w:rPr>
          <w:rFonts w:ascii="Calibri" w:hAnsi="Calibri" w:cs="Calibri"/>
          <w:sz w:val="24"/>
          <w:szCs w:val="24"/>
        </w:rPr>
        <w:t xml:space="preserve">kapitol </w:t>
      </w:r>
      <w:r w:rsidRPr="00857000">
        <w:rPr>
          <w:rFonts w:ascii="Calibri" w:hAnsi="Calibri" w:cs="Calibri"/>
          <w:sz w:val="24"/>
          <w:szCs w:val="24"/>
        </w:rPr>
        <w:t>státního rozpočtu</w:t>
      </w:r>
      <w:r w:rsidR="0037096D" w:rsidRPr="00857000">
        <w:rPr>
          <w:rFonts w:ascii="Calibri" w:hAnsi="Calibri" w:cs="Calibri"/>
          <w:sz w:val="24"/>
          <w:szCs w:val="24"/>
        </w:rPr>
        <w:t xml:space="preserve"> 396, 397, 398 a</w:t>
      </w:r>
      <w:r w:rsidR="00E41A75">
        <w:rPr>
          <w:rFonts w:ascii="Calibri" w:hAnsi="Calibri" w:cs="Calibri"/>
          <w:sz w:val="24"/>
          <w:szCs w:val="24"/>
        </w:rPr>
        <w:t xml:space="preserve"> </w:t>
      </w:r>
      <w:r w:rsidR="0037096D" w:rsidRPr="00857000">
        <w:rPr>
          <w:rFonts w:ascii="Calibri" w:hAnsi="Calibri" w:cs="Calibri"/>
          <w:sz w:val="24"/>
          <w:szCs w:val="24"/>
        </w:rPr>
        <w:t xml:space="preserve">312 </w:t>
      </w:r>
      <w:r w:rsidR="00E41A75">
        <w:rPr>
          <w:rFonts w:ascii="Calibri" w:hAnsi="Calibri" w:cs="Calibri"/>
          <w:sz w:val="24"/>
          <w:szCs w:val="24"/>
        </w:rPr>
        <w:t xml:space="preserve">a </w:t>
      </w:r>
      <w:r w:rsidR="0037096D" w:rsidRPr="00857000">
        <w:rPr>
          <w:rFonts w:ascii="Calibri" w:hAnsi="Calibri" w:cs="Calibri"/>
          <w:sz w:val="24"/>
          <w:szCs w:val="24"/>
        </w:rPr>
        <w:t xml:space="preserve">byly </w:t>
      </w:r>
      <w:r w:rsidRPr="00857000">
        <w:rPr>
          <w:rFonts w:ascii="Calibri" w:hAnsi="Calibri" w:cs="Calibri"/>
          <w:sz w:val="24"/>
          <w:szCs w:val="24"/>
        </w:rPr>
        <w:t>v roce 2015</w:t>
      </w:r>
      <w:r w:rsidR="00C46CB7" w:rsidRPr="00857000">
        <w:rPr>
          <w:rFonts w:ascii="Calibri" w:hAnsi="Calibri" w:cs="Calibri"/>
          <w:sz w:val="24"/>
          <w:szCs w:val="24"/>
        </w:rPr>
        <w:t xml:space="preserve"> předmětem účetnictví MF</w:t>
      </w:r>
      <w:r w:rsidR="00D479DE" w:rsidRPr="00857000">
        <w:rPr>
          <w:rFonts w:ascii="Calibri" w:hAnsi="Calibri" w:cs="Calibri"/>
          <w:sz w:val="24"/>
          <w:szCs w:val="24"/>
        </w:rPr>
        <w:t xml:space="preserve"> </w:t>
      </w:r>
      <w:r w:rsidR="00E41A75">
        <w:rPr>
          <w:rFonts w:ascii="Calibri" w:hAnsi="Calibri" w:cs="Calibri"/>
          <w:sz w:val="24"/>
          <w:szCs w:val="24"/>
        </w:rPr>
        <w:tab/>
      </w:r>
      <w:r w:rsidRPr="00857000">
        <w:rPr>
          <w:rFonts w:ascii="Calibri" w:hAnsi="Calibri" w:cs="Calibri"/>
          <w:sz w:val="24"/>
          <w:szCs w:val="24"/>
        </w:rPr>
        <w:t xml:space="preserve">(v </w:t>
      </w:r>
      <w:r w:rsidR="00EA5E68" w:rsidRPr="00857000">
        <w:rPr>
          <w:rFonts w:ascii="Calibri" w:hAnsi="Calibri" w:cs="Calibri"/>
          <w:sz w:val="24"/>
          <w:szCs w:val="24"/>
        </w:rPr>
        <w:t xml:space="preserve">mil. </w:t>
      </w:r>
      <w:r w:rsidRPr="00857000">
        <w:rPr>
          <w:rFonts w:ascii="Calibri" w:hAnsi="Calibri" w:cs="Calibri"/>
          <w:sz w:val="24"/>
          <w:szCs w:val="24"/>
        </w:rPr>
        <w:t>Kč)</w:t>
      </w: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2"/>
        <w:gridCol w:w="1890"/>
        <w:gridCol w:w="1890"/>
        <w:gridCol w:w="1890"/>
      </w:tblGrid>
      <w:tr w:rsidR="00766726" w:rsidRPr="00857000" w14:paraId="38132507" w14:textId="77777777" w:rsidTr="00EF376C">
        <w:trPr>
          <w:trHeight w:val="20"/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bottom"/>
            <w:hideMark/>
          </w:tcPr>
          <w:p w14:paraId="7D98AD19" w14:textId="77777777" w:rsidR="00766726" w:rsidRPr="00857000" w:rsidRDefault="00766726" w:rsidP="00720A0B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  <w:lang w:eastAsia="cs-CZ"/>
              </w:rPr>
            </w:pPr>
            <w:r w:rsidRPr="00857000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Kapitola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bottom"/>
            <w:hideMark/>
          </w:tcPr>
          <w:p w14:paraId="65358E04" w14:textId="77777777" w:rsidR="00766726" w:rsidRPr="00857000" w:rsidRDefault="00766726" w:rsidP="00720A0B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857000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Příjmy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bottom"/>
            <w:hideMark/>
          </w:tcPr>
          <w:p w14:paraId="52962C0F" w14:textId="77777777" w:rsidR="00766726" w:rsidRPr="00857000" w:rsidRDefault="00766726" w:rsidP="00720A0B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857000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Výdaje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</w:tcPr>
          <w:p w14:paraId="662517E9" w14:textId="77777777" w:rsidR="00766726" w:rsidRPr="00857000" w:rsidRDefault="0029721A" w:rsidP="008A75E2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857000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Financování</w:t>
            </w:r>
          </w:p>
        </w:tc>
      </w:tr>
      <w:tr w:rsidR="004470F7" w:rsidRPr="00857000" w14:paraId="220681E1" w14:textId="77777777" w:rsidTr="00DC3BDA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06026" w14:textId="77777777" w:rsidR="004470F7" w:rsidRPr="00857000" w:rsidRDefault="004470F7" w:rsidP="004470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5700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396 </w:t>
            </w:r>
            <w:r w:rsidR="00C90CC6">
              <w:rPr>
                <w:rFonts w:ascii="Calibri" w:hAnsi="Calibri" w:cs="Calibri"/>
                <w:color w:val="000000"/>
                <w:sz w:val="20"/>
                <w:szCs w:val="20"/>
              </w:rPr>
              <w:t>–</w:t>
            </w:r>
            <w:r w:rsidRPr="0085700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FC5A9C"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>Státní dluh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56D24" w14:textId="77777777" w:rsidR="004470F7" w:rsidRPr="00857000" w:rsidRDefault="004470F7" w:rsidP="00FC5A9C">
            <w:pPr>
              <w:ind w:right="114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57000">
              <w:rPr>
                <w:rFonts w:ascii="Calibri" w:hAnsi="Calibri" w:cs="Calibri"/>
                <w:color w:val="000000"/>
                <w:sz w:val="20"/>
                <w:szCs w:val="20"/>
              </w:rPr>
              <w:t>7 913,74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8E808" w14:textId="77777777" w:rsidR="004470F7" w:rsidRPr="00857000" w:rsidRDefault="004470F7" w:rsidP="00FC5A9C">
            <w:pPr>
              <w:tabs>
                <w:tab w:val="left" w:pos="1018"/>
              </w:tabs>
              <w:ind w:right="102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57000">
              <w:rPr>
                <w:rFonts w:ascii="Calibri" w:hAnsi="Calibri" w:cs="Calibri"/>
                <w:color w:val="000000"/>
                <w:sz w:val="20"/>
                <w:szCs w:val="20"/>
              </w:rPr>
              <w:t>53 193,70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9A283D" w14:textId="77777777" w:rsidR="004470F7" w:rsidRPr="00857000" w:rsidRDefault="004470F7" w:rsidP="00FC5A9C">
            <w:pPr>
              <w:ind w:right="102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57000">
              <w:rPr>
                <w:rFonts w:ascii="Calibri" w:hAnsi="Calibri" w:cs="Calibri"/>
                <w:sz w:val="20"/>
                <w:szCs w:val="20"/>
                <w:lang w:eastAsia="cs-CZ"/>
              </w:rPr>
              <w:t>62 804,24</w:t>
            </w:r>
            <w:r w:rsidRPr="00857000">
              <w:rPr>
                <w:rFonts w:ascii="Calibri" w:hAnsi="Calibri" w:cs="Calibri"/>
                <w:sz w:val="20"/>
                <w:szCs w:val="20"/>
                <w:vertAlign w:val="superscript"/>
                <w:lang w:eastAsia="cs-CZ"/>
              </w:rPr>
              <w:t>3</w:t>
            </w:r>
            <w:r w:rsidRPr="00857000"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  <w:t>)</w:t>
            </w:r>
          </w:p>
        </w:tc>
      </w:tr>
      <w:tr w:rsidR="004470F7" w:rsidRPr="00857000" w14:paraId="0A6276EF" w14:textId="77777777" w:rsidTr="00DC3BDA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166C8" w14:textId="77777777" w:rsidR="004470F7" w:rsidRPr="00857000" w:rsidRDefault="004470F7" w:rsidP="004470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5700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397 </w:t>
            </w:r>
            <w:r w:rsidR="00C90CC6">
              <w:rPr>
                <w:rFonts w:ascii="Calibri" w:hAnsi="Calibri" w:cs="Calibri"/>
                <w:color w:val="000000"/>
                <w:sz w:val="20"/>
                <w:szCs w:val="20"/>
              </w:rPr>
              <w:t>–</w:t>
            </w:r>
            <w:r w:rsidRPr="0085700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FC5A9C"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>Operace státních finančních aktiv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102E4" w14:textId="77777777" w:rsidR="004470F7" w:rsidRPr="00857000" w:rsidRDefault="004470F7" w:rsidP="00FC5A9C">
            <w:pPr>
              <w:ind w:right="114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57000">
              <w:rPr>
                <w:rFonts w:ascii="Calibri" w:hAnsi="Calibri" w:cs="Calibri"/>
                <w:color w:val="000000"/>
                <w:sz w:val="20"/>
                <w:szCs w:val="20"/>
              </w:rPr>
              <w:t>3 240,63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89E99" w14:textId="77777777" w:rsidR="004470F7" w:rsidRPr="00857000" w:rsidRDefault="004470F7" w:rsidP="00FC5A9C">
            <w:pPr>
              <w:tabs>
                <w:tab w:val="left" w:pos="1018"/>
              </w:tabs>
              <w:ind w:right="102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57000">
              <w:rPr>
                <w:rFonts w:ascii="Calibri" w:hAnsi="Calibri" w:cs="Calibri"/>
                <w:color w:val="000000"/>
                <w:sz w:val="20"/>
                <w:szCs w:val="20"/>
              </w:rPr>
              <w:t>262,81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092F25" w14:textId="77777777" w:rsidR="004470F7" w:rsidRPr="00857000" w:rsidRDefault="004470F7" w:rsidP="004470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4470F7" w:rsidRPr="00857000" w14:paraId="2ADFE53D" w14:textId="77777777" w:rsidTr="00DC3BDA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97627" w14:textId="77777777" w:rsidR="004470F7" w:rsidRPr="00857000" w:rsidRDefault="004470F7" w:rsidP="004470F7">
            <w:pPr>
              <w:rPr>
                <w:rFonts w:ascii="Calibri" w:hAnsi="Calibri" w:cs="Calibri"/>
                <w:sz w:val="20"/>
                <w:szCs w:val="20"/>
              </w:rPr>
            </w:pPr>
            <w:r w:rsidRPr="0085700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398 </w:t>
            </w:r>
            <w:r w:rsidR="00C90CC6">
              <w:rPr>
                <w:rFonts w:ascii="Calibri" w:hAnsi="Calibri" w:cs="Calibri"/>
                <w:color w:val="000000"/>
                <w:sz w:val="20"/>
                <w:szCs w:val="20"/>
              </w:rPr>
              <w:t>–</w:t>
            </w:r>
            <w:r w:rsidRPr="0085700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FC5A9C"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>Všeobecná pokladní správa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6B360" w14:textId="0A147E6F" w:rsidR="004470F7" w:rsidRPr="00857000" w:rsidRDefault="00C90CC6" w:rsidP="00C90CC6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97737">
              <w:rPr>
                <w:rFonts w:ascii="Calibri" w:hAnsi="Calibri" w:cs="Calibri"/>
                <w:sz w:val="20"/>
                <w:szCs w:val="20"/>
              </w:rPr>
              <w:t>−</w:t>
            </w:r>
            <w:r w:rsidR="004470F7" w:rsidRPr="00857000">
              <w:rPr>
                <w:rFonts w:ascii="Calibri" w:hAnsi="Calibri" w:cs="Calibri"/>
                <w:color w:val="000000"/>
                <w:sz w:val="20"/>
                <w:szCs w:val="20"/>
              </w:rPr>
              <w:t>186 623,17</w:t>
            </w:r>
            <w:r w:rsidR="004470F7" w:rsidRPr="00857000"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  <w:t>1</w:t>
            </w:r>
            <w:r w:rsidR="004470F7" w:rsidRPr="00715999"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C316F" w14:textId="77777777" w:rsidR="004470F7" w:rsidRPr="00857000" w:rsidRDefault="004470F7" w:rsidP="00FC5A9C">
            <w:pPr>
              <w:tabs>
                <w:tab w:val="left" w:pos="1018"/>
              </w:tabs>
              <w:ind w:right="102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57000">
              <w:rPr>
                <w:rFonts w:ascii="Calibri" w:hAnsi="Calibri" w:cs="Calibri"/>
                <w:color w:val="000000"/>
                <w:sz w:val="20"/>
                <w:szCs w:val="20"/>
              </w:rPr>
              <w:t>125 877,04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D134B6" w14:textId="77777777" w:rsidR="004470F7" w:rsidRPr="00857000" w:rsidRDefault="004470F7" w:rsidP="004470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4470F7" w:rsidRPr="00857000" w14:paraId="03667A30" w14:textId="77777777" w:rsidTr="00DC3BDA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A14B2" w14:textId="77777777" w:rsidR="004470F7" w:rsidRPr="00857000" w:rsidRDefault="004470F7" w:rsidP="004470F7">
            <w:pPr>
              <w:rPr>
                <w:rFonts w:ascii="Calibri" w:hAnsi="Calibri" w:cs="Calibri"/>
                <w:sz w:val="20"/>
                <w:szCs w:val="20"/>
              </w:rPr>
            </w:pPr>
            <w:r w:rsidRPr="0085700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312 </w:t>
            </w:r>
            <w:r w:rsidR="00C90CC6">
              <w:rPr>
                <w:rFonts w:ascii="Calibri" w:hAnsi="Calibri" w:cs="Calibri"/>
                <w:color w:val="000000"/>
                <w:sz w:val="20"/>
                <w:szCs w:val="20"/>
              </w:rPr>
              <w:t>–</w:t>
            </w:r>
            <w:r w:rsidRPr="0085700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FC5A9C"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>Ministerstvo financí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A8F212" w14:textId="77777777" w:rsidR="004470F7" w:rsidRPr="00857000" w:rsidRDefault="004470F7" w:rsidP="004470F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57000">
              <w:rPr>
                <w:rFonts w:ascii="Calibri" w:hAnsi="Calibri" w:cs="Calibri"/>
                <w:color w:val="000000"/>
                <w:sz w:val="20"/>
                <w:szCs w:val="20"/>
              </w:rPr>
              <w:t>726,97</w:t>
            </w:r>
            <w:r w:rsidRPr="00857000"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5B4441" w14:textId="77777777" w:rsidR="004470F7" w:rsidRPr="00857000" w:rsidRDefault="004470F7" w:rsidP="004470F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57000">
              <w:rPr>
                <w:rFonts w:ascii="Calibri" w:hAnsi="Calibri" w:cs="Calibri"/>
                <w:color w:val="000000"/>
                <w:sz w:val="20"/>
                <w:szCs w:val="20"/>
              </w:rPr>
              <w:t>2 144,21</w:t>
            </w:r>
            <w:r w:rsidRPr="00857000"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562F6F" w14:textId="77777777" w:rsidR="004470F7" w:rsidRPr="00857000" w:rsidRDefault="004470F7" w:rsidP="004470F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766726" w:rsidRPr="00857000" w14:paraId="1D242916" w14:textId="77777777" w:rsidTr="00DC3BDA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A3425" w14:textId="77777777" w:rsidR="00766726" w:rsidRPr="00857000" w:rsidRDefault="00766726" w:rsidP="003877AB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857000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CELKEM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5F2577" w14:textId="65E430B1" w:rsidR="00766726" w:rsidRPr="00857000" w:rsidRDefault="00C90CC6" w:rsidP="003F6C11">
            <w:pPr>
              <w:ind w:right="114"/>
              <w:jc w:val="right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FC5A9C">
              <w:rPr>
                <w:rFonts w:ascii="Calibri" w:hAnsi="Calibri" w:cs="Calibri"/>
                <w:b/>
                <w:sz w:val="20"/>
                <w:szCs w:val="20"/>
              </w:rPr>
              <w:t>−</w:t>
            </w:r>
            <w:r w:rsidR="00766726" w:rsidRPr="00857000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174</w:t>
            </w:r>
            <w:r w:rsidR="00EA5E68" w:rsidRPr="00857000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 </w:t>
            </w:r>
            <w:r w:rsidR="00766726" w:rsidRPr="00857000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741</w:t>
            </w:r>
            <w:r w:rsidR="00EA5E68" w:rsidRPr="00857000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,</w:t>
            </w:r>
            <w:r w:rsidR="00766726" w:rsidRPr="00857000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83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2D1EA5" w14:textId="77777777" w:rsidR="00766726" w:rsidRPr="00857000" w:rsidRDefault="00766726" w:rsidP="00FC5A9C">
            <w:pPr>
              <w:ind w:right="102"/>
              <w:jc w:val="right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857000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181</w:t>
            </w:r>
            <w:r w:rsidR="00EA5E68" w:rsidRPr="00857000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 </w:t>
            </w:r>
            <w:r w:rsidRPr="00857000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477</w:t>
            </w:r>
            <w:r w:rsidR="00EA5E68" w:rsidRPr="00857000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,</w:t>
            </w:r>
            <w:r w:rsidRPr="00857000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7</w:t>
            </w:r>
            <w:r w:rsidR="00EA5E68" w:rsidRPr="00857000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FD86AB" w14:textId="77777777" w:rsidR="00766726" w:rsidRPr="00857000" w:rsidRDefault="00766726" w:rsidP="003877AB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</w:tc>
      </w:tr>
    </w:tbl>
    <w:p w14:paraId="0F48F81A" w14:textId="2A8CC477" w:rsidR="003C4C1F" w:rsidRPr="00FC5A9C" w:rsidRDefault="00766726" w:rsidP="00FC5A9C">
      <w:pPr>
        <w:ind w:left="539" w:hanging="539"/>
        <w:jc w:val="both"/>
        <w:rPr>
          <w:rFonts w:ascii="Calibri" w:hAnsi="Calibri" w:cs="Calibri"/>
          <w:sz w:val="20"/>
          <w:szCs w:val="20"/>
        </w:rPr>
      </w:pPr>
      <w:r w:rsidRPr="00FC5A9C">
        <w:rPr>
          <w:rFonts w:ascii="Calibri" w:hAnsi="Calibri" w:cs="Calibri"/>
          <w:b/>
          <w:sz w:val="20"/>
          <w:szCs w:val="20"/>
        </w:rPr>
        <w:t>Zdroj:</w:t>
      </w:r>
      <w:r w:rsidR="0096512C">
        <w:rPr>
          <w:rFonts w:ascii="Calibri" w:hAnsi="Calibri" w:cs="Calibri"/>
          <w:sz w:val="20"/>
          <w:szCs w:val="20"/>
        </w:rPr>
        <w:tab/>
      </w:r>
      <w:r w:rsidR="003F6C11">
        <w:rPr>
          <w:rFonts w:ascii="Calibri" w:hAnsi="Calibri" w:cs="Calibri"/>
          <w:sz w:val="20"/>
          <w:szCs w:val="20"/>
        </w:rPr>
        <w:t>i</w:t>
      </w:r>
      <w:r w:rsidR="00945EB4" w:rsidRPr="0096512C">
        <w:rPr>
          <w:rFonts w:ascii="Calibri" w:hAnsi="Calibri" w:cs="Calibri"/>
          <w:sz w:val="20"/>
          <w:szCs w:val="20"/>
        </w:rPr>
        <w:t xml:space="preserve">nformační systém </w:t>
      </w:r>
      <w:r w:rsidR="00945EB4" w:rsidRPr="00FC5A9C">
        <w:rPr>
          <w:rFonts w:ascii="Calibri" w:hAnsi="Calibri" w:cs="Calibri"/>
          <w:i/>
          <w:sz w:val="20"/>
          <w:szCs w:val="20"/>
        </w:rPr>
        <w:t>MONITOR</w:t>
      </w:r>
      <w:r w:rsidR="00720A0B" w:rsidRPr="0096512C">
        <w:rPr>
          <w:rFonts w:ascii="Calibri" w:hAnsi="Calibri" w:cs="Calibri"/>
          <w:sz w:val="20"/>
          <w:szCs w:val="20"/>
        </w:rPr>
        <w:t>; informační systém MF</w:t>
      </w:r>
      <w:r w:rsidRPr="0096512C">
        <w:rPr>
          <w:rFonts w:ascii="Calibri" w:hAnsi="Calibri" w:cs="Calibri"/>
          <w:sz w:val="20"/>
          <w:szCs w:val="20"/>
        </w:rPr>
        <w:t xml:space="preserve"> AVIS</w:t>
      </w:r>
      <w:r w:rsidRPr="0096512C">
        <w:rPr>
          <w:rFonts w:ascii="Calibri" w:hAnsi="Calibri" w:cs="Calibri"/>
          <w:sz w:val="20"/>
          <w:szCs w:val="20"/>
          <w:vertAlign w:val="superscript"/>
        </w:rPr>
        <w:t>ME</w:t>
      </w:r>
      <w:r w:rsidR="00205722" w:rsidRPr="0096512C">
        <w:rPr>
          <w:rFonts w:ascii="Calibri" w:hAnsi="Calibri" w:cs="Calibri"/>
          <w:sz w:val="20"/>
          <w:szCs w:val="20"/>
        </w:rPr>
        <w:t>, stav k 31. 12. 2015</w:t>
      </w:r>
      <w:r w:rsidR="00360CE1">
        <w:rPr>
          <w:rFonts w:ascii="Calibri" w:hAnsi="Calibri" w:cs="Calibri"/>
          <w:sz w:val="20"/>
          <w:szCs w:val="20"/>
        </w:rPr>
        <w:t>.</w:t>
      </w:r>
    </w:p>
    <w:p w14:paraId="7D62BF61" w14:textId="62B84F7B" w:rsidR="00B93F14" w:rsidRPr="0096512C" w:rsidRDefault="00B93F14" w:rsidP="003F6C11">
      <w:pPr>
        <w:ind w:left="284" w:hanging="284"/>
        <w:jc w:val="both"/>
        <w:rPr>
          <w:rFonts w:ascii="Calibri" w:hAnsi="Calibri" w:cs="Calibri"/>
          <w:color w:val="000000"/>
          <w:sz w:val="20"/>
          <w:szCs w:val="20"/>
        </w:rPr>
      </w:pPr>
      <w:r w:rsidRPr="0096512C">
        <w:rPr>
          <w:rFonts w:ascii="Calibri" w:hAnsi="Calibri" w:cs="Calibri"/>
          <w:sz w:val="20"/>
          <w:szCs w:val="20"/>
          <w:vertAlign w:val="superscript"/>
        </w:rPr>
        <w:t>1</w:t>
      </w:r>
      <w:r w:rsidR="00715999">
        <w:rPr>
          <w:rFonts w:ascii="Calibri" w:hAnsi="Calibri" w:cs="Calibri"/>
          <w:sz w:val="20"/>
          <w:szCs w:val="20"/>
          <w:vertAlign w:val="superscript"/>
        </w:rPr>
        <w:t>)</w:t>
      </w:r>
      <w:r w:rsidRPr="0096512C">
        <w:rPr>
          <w:rFonts w:ascii="Calibri" w:hAnsi="Calibri" w:cs="Calibri"/>
          <w:sz w:val="20"/>
          <w:szCs w:val="20"/>
        </w:rPr>
        <w:t xml:space="preserve"> </w:t>
      </w:r>
      <w:r w:rsidR="00C64FC6">
        <w:rPr>
          <w:rFonts w:ascii="Calibri" w:hAnsi="Calibri" w:cs="Calibri"/>
          <w:sz w:val="20"/>
          <w:szCs w:val="20"/>
        </w:rPr>
        <w:tab/>
      </w:r>
      <w:r w:rsidRPr="0096512C">
        <w:rPr>
          <w:rFonts w:ascii="Calibri" w:hAnsi="Calibri" w:cs="Calibri"/>
          <w:color w:val="000000"/>
          <w:sz w:val="20"/>
          <w:szCs w:val="20"/>
        </w:rPr>
        <w:t xml:space="preserve">MF hradí ze svých příjmových účtů převod sdílených daní, aniž by daně samo inkasovalo (inkasují je některé podřízené organizační složky státu), proto </w:t>
      </w:r>
      <w:r w:rsidR="00E82123" w:rsidRPr="0096512C">
        <w:rPr>
          <w:rFonts w:ascii="Calibri" w:hAnsi="Calibri" w:cs="Calibri"/>
          <w:color w:val="000000"/>
          <w:sz w:val="20"/>
          <w:szCs w:val="20"/>
        </w:rPr>
        <w:t>je částka v záporné výši.</w:t>
      </w:r>
    </w:p>
    <w:p w14:paraId="5054E672" w14:textId="676898C7" w:rsidR="00B93F14" w:rsidRPr="0096512C" w:rsidRDefault="00B93F14" w:rsidP="003F6C11">
      <w:pPr>
        <w:ind w:left="284" w:hanging="284"/>
        <w:jc w:val="both"/>
        <w:rPr>
          <w:rFonts w:ascii="Calibri" w:hAnsi="Calibri" w:cs="Calibri"/>
          <w:color w:val="000000"/>
          <w:sz w:val="20"/>
          <w:szCs w:val="20"/>
        </w:rPr>
      </w:pPr>
      <w:r w:rsidRPr="0096512C">
        <w:rPr>
          <w:rFonts w:ascii="Calibri" w:hAnsi="Calibri" w:cs="Calibri"/>
          <w:color w:val="000000"/>
          <w:sz w:val="20"/>
          <w:szCs w:val="20"/>
          <w:vertAlign w:val="superscript"/>
        </w:rPr>
        <w:t>2)</w:t>
      </w:r>
      <w:r w:rsidRPr="0096512C">
        <w:rPr>
          <w:rFonts w:ascii="Calibri" w:hAnsi="Calibri" w:cs="Calibri"/>
          <w:color w:val="000000"/>
          <w:sz w:val="20"/>
          <w:szCs w:val="20"/>
        </w:rPr>
        <w:t xml:space="preserve"> </w:t>
      </w:r>
      <w:r w:rsidR="00C64FC6">
        <w:rPr>
          <w:rFonts w:ascii="Calibri" w:hAnsi="Calibri" w:cs="Calibri"/>
          <w:color w:val="000000"/>
          <w:sz w:val="20"/>
          <w:szCs w:val="20"/>
        </w:rPr>
        <w:tab/>
      </w:r>
      <w:r w:rsidRPr="0096512C">
        <w:rPr>
          <w:rFonts w:ascii="Calibri" w:hAnsi="Calibri" w:cs="Calibri"/>
          <w:color w:val="000000"/>
          <w:sz w:val="20"/>
          <w:szCs w:val="20"/>
        </w:rPr>
        <w:t>MF realizuje jen část příjmů a výdajů kapitoly, zbylé realizují podřízené organizační složky státu</w:t>
      </w:r>
      <w:r w:rsidR="00E82123" w:rsidRPr="0096512C">
        <w:rPr>
          <w:rFonts w:ascii="Calibri" w:hAnsi="Calibri" w:cs="Calibri"/>
          <w:color w:val="000000"/>
          <w:sz w:val="20"/>
          <w:szCs w:val="20"/>
        </w:rPr>
        <w:t>.</w:t>
      </w:r>
    </w:p>
    <w:p w14:paraId="64198724" w14:textId="2C26A132" w:rsidR="00E82123" w:rsidRPr="0096512C" w:rsidRDefault="00E82123" w:rsidP="003F6C11">
      <w:pPr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color w:val="000000"/>
          <w:sz w:val="20"/>
          <w:szCs w:val="20"/>
        </w:rPr>
      </w:pPr>
      <w:r w:rsidRPr="0096512C">
        <w:rPr>
          <w:rFonts w:ascii="Calibri" w:hAnsi="Calibri" w:cs="Calibri"/>
          <w:color w:val="000000"/>
          <w:sz w:val="20"/>
          <w:szCs w:val="20"/>
          <w:vertAlign w:val="superscript"/>
        </w:rPr>
        <w:t>3)</w:t>
      </w:r>
      <w:r w:rsidR="00C64FC6">
        <w:rPr>
          <w:rFonts w:ascii="Calibri" w:hAnsi="Calibri" w:cs="Calibri"/>
          <w:color w:val="000000"/>
          <w:sz w:val="20"/>
          <w:szCs w:val="20"/>
        </w:rPr>
        <w:tab/>
      </w:r>
      <w:r w:rsidR="00C46CB7" w:rsidRPr="0096512C">
        <w:rPr>
          <w:rFonts w:ascii="Calibri" w:hAnsi="Calibri" w:cs="Calibri"/>
          <w:color w:val="000000"/>
          <w:sz w:val="20"/>
          <w:szCs w:val="20"/>
        </w:rPr>
        <w:t xml:space="preserve">Částka financování odpovídá rozdílu mezi příjmy a výdaji státního rozpočtu, představuje ji tak dosažená výše schodku státního rozpočtu. </w:t>
      </w:r>
      <w:r w:rsidR="00A16BDD" w:rsidRPr="0096512C">
        <w:rPr>
          <w:rFonts w:ascii="Calibri" w:hAnsi="Calibri" w:cs="Calibri"/>
          <w:color w:val="000000"/>
          <w:sz w:val="20"/>
          <w:szCs w:val="20"/>
        </w:rPr>
        <w:t xml:space="preserve">Financování vymezuje vyhláška MF č. 323/2002 Sb., o rozpočtové skladbě, </w:t>
      </w:r>
      <w:r w:rsidR="003F6C11">
        <w:rPr>
          <w:rFonts w:ascii="Calibri" w:hAnsi="Calibri" w:cs="Calibri"/>
          <w:color w:val="000000"/>
          <w:sz w:val="20"/>
          <w:szCs w:val="20"/>
        </w:rPr>
        <w:t xml:space="preserve">a to </w:t>
      </w:r>
      <w:r w:rsidR="00A16BDD" w:rsidRPr="0096512C">
        <w:rPr>
          <w:rFonts w:ascii="Calibri" w:hAnsi="Calibri" w:cs="Calibri"/>
          <w:color w:val="000000"/>
          <w:sz w:val="20"/>
          <w:szCs w:val="20"/>
        </w:rPr>
        <w:t xml:space="preserve">v třídě 8 – </w:t>
      </w:r>
      <w:r w:rsidR="00A16BDD" w:rsidRPr="00FC5A9C">
        <w:rPr>
          <w:rFonts w:ascii="Calibri" w:hAnsi="Calibri" w:cs="Calibri"/>
          <w:i/>
          <w:color w:val="000000"/>
          <w:sz w:val="20"/>
          <w:szCs w:val="20"/>
        </w:rPr>
        <w:t>Financování</w:t>
      </w:r>
      <w:r w:rsidR="00A16BDD" w:rsidRPr="0096512C">
        <w:rPr>
          <w:rFonts w:ascii="Calibri" w:hAnsi="Calibri" w:cs="Calibri"/>
          <w:color w:val="000000"/>
          <w:sz w:val="20"/>
          <w:szCs w:val="20"/>
        </w:rPr>
        <w:t>.</w:t>
      </w:r>
    </w:p>
    <w:p w14:paraId="42626737" w14:textId="77777777" w:rsidR="003C4C1F" w:rsidRPr="00857000" w:rsidRDefault="003C4C1F" w:rsidP="003C4C1F">
      <w:pPr>
        <w:rPr>
          <w:rFonts w:ascii="Calibri" w:hAnsi="Calibri" w:cs="Calibri"/>
        </w:rPr>
      </w:pPr>
    </w:p>
    <w:p w14:paraId="541E7B7A" w14:textId="77777777" w:rsidR="006B4855" w:rsidRPr="00857000" w:rsidRDefault="006B4855" w:rsidP="004226C8">
      <w:pPr>
        <w:spacing w:after="120"/>
        <w:jc w:val="both"/>
        <w:rPr>
          <w:rFonts w:ascii="Calibri" w:hAnsi="Calibri" w:cs="Calibri"/>
        </w:rPr>
      </w:pPr>
      <w:r w:rsidRPr="00857000">
        <w:rPr>
          <w:rFonts w:ascii="Calibri" w:hAnsi="Calibri" w:cs="Calibri"/>
        </w:rPr>
        <w:t>Kontrola prověřovala, zda Ministerstvo financí postupovalo v souladu s příslušnými právními předpisy:</w:t>
      </w:r>
    </w:p>
    <w:p w14:paraId="3073D0A3" w14:textId="77777777" w:rsidR="006B4855" w:rsidRPr="00857000" w:rsidRDefault="006B4855" w:rsidP="004226C8">
      <w:pPr>
        <w:pStyle w:val="Odstavecseseznamem"/>
        <w:numPr>
          <w:ilvl w:val="0"/>
          <w:numId w:val="11"/>
        </w:numPr>
        <w:spacing w:after="120"/>
        <w:jc w:val="both"/>
        <w:rPr>
          <w:rFonts w:ascii="Calibri" w:hAnsi="Calibri" w:cs="Calibri"/>
        </w:rPr>
      </w:pPr>
      <w:r w:rsidRPr="00857000">
        <w:rPr>
          <w:rFonts w:ascii="Calibri" w:eastAsiaTheme="minorEastAsia" w:hAnsi="Calibri" w:cs="Calibri"/>
          <w:b/>
          <w:lang w:eastAsia="cs-CZ"/>
        </w:rPr>
        <w:t>při sestavení závěrečných účtů kapitol státního rozpočtu spravovaných Ministerstvem financí</w:t>
      </w:r>
      <w:r w:rsidRPr="00FC5A9C">
        <w:rPr>
          <w:rStyle w:val="Znakapoznpodarou"/>
          <w:rFonts w:ascii="Calibri" w:eastAsiaTheme="minorEastAsia" w:hAnsi="Calibri" w:cs="Calibri"/>
          <w:lang w:eastAsia="cs-CZ"/>
        </w:rPr>
        <w:footnoteReference w:id="1"/>
      </w:r>
      <w:r w:rsidRPr="00FC5A9C">
        <w:rPr>
          <w:rFonts w:ascii="Calibri" w:eastAsiaTheme="minorEastAsia" w:hAnsi="Calibri" w:cs="Calibri"/>
          <w:lang w:eastAsia="cs-CZ"/>
        </w:rPr>
        <w:t xml:space="preserve"> </w:t>
      </w:r>
      <w:r w:rsidRPr="00857000">
        <w:rPr>
          <w:rFonts w:ascii="Calibri" w:hAnsi="Calibri" w:cs="Calibri"/>
        </w:rPr>
        <w:t>za rok 2015</w:t>
      </w:r>
      <w:r w:rsidR="00FD35CD">
        <w:rPr>
          <w:rFonts w:ascii="Calibri" w:hAnsi="Calibri" w:cs="Calibri"/>
        </w:rPr>
        <w:t>;</w:t>
      </w:r>
      <w:r w:rsidRPr="00857000">
        <w:rPr>
          <w:rFonts w:ascii="Calibri" w:eastAsiaTheme="minorEastAsia" w:hAnsi="Calibri" w:cs="Calibri"/>
          <w:lang w:eastAsia="cs-CZ"/>
        </w:rPr>
        <w:t xml:space="preserve"> </w:t>
      </w:r>
    </w:p>
    <w:p w14:paraId="6617C478" w14:textId="08B2E32B" w:rsidR="006B4855" w:rsidRPr="00857000" w:rsidRDefault="006B4855" w:rsidP="004226C8">
      <w:pPr>
        <w:pStyle w:val="Odstavecseseznamem"/>
        <w:numPr>
          <w:ilvl w:val="0"/>
          <w:numId w:val="11"/>
        </w:numPr>
        <w:spacing w:after="120"/>
        <w:jc w:val="both"/>
        <w:rPr>
          <w:rFonts w:ascii="Calibri" w:hAnsi="Calibri" w:cs="Calibri"/>
        </w:rPr>
      </w:pPr>
      <w:r w:rsidRPr="00857000">
        <w:rPr>
          <w:rFonts w:ascii="Calibri" w:hAnsi="Calibri" w:cs="Calibri"/>
          <w:b/>
        </w:rPr>
        <w:t>při předkládání</w:t>
      </w:r>
      <w:r w:rsidR="006B7B12" w:rsidRPr="00857000">
        <w:rPr>
          <w:rFonts w:ascii="Calibri" w:hAnsi="Calibri" w:cs="Calibri"/>
          <w:b/>
        </w:rPr>
        <w:t xml:space="preserve"> </w:t>
      </w:r>
      <w:r w:rsidRPr="00857000">
        <w:rPr>
          <w:rFonts w:ascii="Calibri" w:hAnsi="Calibri" w:cs="Calibri"/>
          <w:b/>
        </w:rPr>
        <w:t>údajů pro hodnocení plnění rozpočtu kapitol státního rozpočtu</w:t>
      </w:r>
      <w:r w:rsidRPr="00857000">
        <w:rPr>
          <w:rFonts w:ascii="Calibri" w:hAnsi="Calibri" w:cs="Calibri"/>
        </w:rPr>
        <w:t xml:space="preserve"> spravovaných Ministerstvem financí za rok 2015</w:t>
      </w:r>
      <w:r w:rsidR="00E41A75">
        <w:rPr>
          <w:rFonts w:ascii="Calibri" w:hAnsi="Calibri" w:cs="Calibri"/>
        </w:rPr>
        <w:t>;</w:t>
      </w:r>
      <w:r w:rsidRPr="00FC5A9C">
        <w:rPr>
          <w:rStyle w:val="Znakapoznpodarou"/>
          <w:rFonts w:ascii="Calibri" w:eastAsiaTheme="minorEastAsia" w:hAnsi="Calibri" w:cs="Calibri"/>
          <w:lang w:eastAsia="cs-CZ"/>
        </w:rPr>
        <w:footnoteReference w:id="2"/>
      </w:r>
    </w:p>
    <w:p w14:paraId="38D925D5" w14:textId="77777777" w:rsidR="006B4855" w:rsidRPr="00857000" w:rsidRDefault="006B4855" w:rsidP="004226C8">
      <w:pPr>
        <w:pStyle w:val="Odstavecseseznamem"/>
        <w:numPr>
          <w:ilvl w:val="0"/>
          <w:numId w:val="11"/>
        </w:numPr>
        <w:spacing w:after="120"/>
        <w:jc w:val="both"/>
        <w:rPr>
          <w:rFonts w:ascii="Calibri" w:hAnsi="Calibri" w:cs="Calibri"/>
        </w:rPr>
      </w:pPr>
      <w:r w:rsidRPr="00857000">
        <w:rPr>
          <w:rFonts w:ascii="Calibri" w:hAnsi="Calibri" w:cs="Calibri"/>
          <w:b/>
        </w:rPr>
        <w:t xml:space="preserve">při vedení účetnictví Ministerstva financí </w:t>
      </w:r>
      <w:r w:rsidRPr="00857000">
        <w:rPr>
          <w:rFonts w:ascii="Calibri" w:hAnsi="Calibri" w:cs="Calibri"/>
        </w:rPr>
        <w:t>za rok 2015.</w:t>
      </w:r>
    </w:p>
    <w:p w14:paraId="7D8D27FA" w14:textId="0B06F9C3" w:rsidR="006B4855" w:rsidRPr="00857000" w:rsidRDefault="006B4855" w:rsidP="004226C8">
      <w:pPr>
        <w:spacing w:after="120"/>
        <w:jc w:val="both"/>
        <w:rPr>
          <w:rFonts w:ascii="Calibri" w:eastAsiaTheme="minorEastAsia" w:hAnsi="Calibri" w:cs="Calibri"/>
          <w:lang w:eastAsia="cs-CZ"/>
        </w:rPr>
      </w:pPr>
      <w:r w:rsidRPr="00857000">
        <w:rPr>
          <w:rFonts w:ascii="Calibri" w:eastAsiaTheme="minorEastAsia" w:hAnsi="Calibri" w:cs="Calibri"/>
          <w:lang w:eastAsia="cs-CZ"/>
        </w:rPr>
        <w:t xml:space="preserve">Kontrole byly podrobeny zejména údaje vedené v účetnictví, dále doklady o </w:t>
      </w:r>
      <w:r w:rsidRPr="00857000">
        <w:rPr>
          <w:rFonts w:ascii="Calibri" w:hAnsi="Calibri" w:cs="Calibri"/>
        </w:rPr>
        <w:t>příjmech a</w:t>
      </w:r>
      <w:r w:rsidR="00D479DE" w:rsidRPr="00857000">
        <w:rPr>
          <w:rFonts w:ascii="Calibri" w:hAnsi="Calibri" w:cs="Calibri"/>
        </w:rPr>
        <w:t> </w:t>
      </w:r>
      <w:r w:rsidRPr="00857000">
        <w:rPr>
          <w:rFonts w:ascii="Calibri" w:hAnsi="Calibri" w:cs="Calibri"/>
        </w:rPr>
        <w:t xml:space="preserve">výdajích státního rozpočtu a financování tříděné rozpočtovou skladbou (za účelem prověření nastavení systému zachycování těchto údajů u MF). Prověřovány byly </w:t>
      </w:r>
      <w:r w:rsidRPr="00857000">
        <w:rPr>
          <w:rFonts w:ascii="Calibri" w:eastAsiaTheme="minorEastAsia" w:hAnsi="Calibri" w:cs="Calibri"/>
          <w:lang w:eastAsia="cs-CZ"/>
        </w:rPr>
        <w:t>postupy MF při sestavení závěrečných účtů kapitol spravovaných MF, soulad údajů těchto závěrečných účtů s</w:t>
      </w:r>
      <w:r w:rsidR="006243C6">
        <w:rPr>
          <w:rFonts w:ascii="Calibri" w:eastAsiaTheme="minorEastAsia" w:hAnsi="Calibri" w:cs="Calibri"/>
          <w:lang w:eastAsia="cs-CZ"/>
        </w:rPr>
        <w:t> </w:t>
      </w:r>
      <w:r w:rsidRPr="00857000">
        <w:rPr>
          <w:rFonts w:ascii="Calibri" w:eastAsiaTheme="minorEastAsia" w:hAnsi="Calibri" w:cs="Calibri"/>
          <w:lang w:eastAsia="cs-CZ"/>
        </w:rPr>
        <w:t>podkladovými informacemi, včetně údajů předkládaných pro hodnocení plnění rozpočtu a</w:t>
      </w:r>
      <w:r w:rsidR="006243C6">
        <w:rPr>
          <w:rFonts w:ascii="Calibri" w:eastAsiaTheme="minorEastAsia" w:hAnsi="Calibri" w:cs="Calibri"/>
          <w:lang w:eastAsia="cs-CZ"/>
        </w:rPr>
        <w:t> </w:t>
      </w:r>
      <w:r w:rsidRPr="00857000">
        <w:rPr>
          <w:rFonts w:ascii="Calibri" w:hAnsi="Calibri" w:cs="Calibri"/>
        </w:rPr>
        <w:t xml:space="preserve">údajů </w:t>
      </w:r>
      <w:r w:rsidRPr="00857000">
        <w:rPr>
          <w:rFonts w:ascii="Calibri" w:eastAsiaTheme="minorEastAsia" w:hAnsi="Calibri" w:cs="Calibri"/>
          <w:lang w:eastAsia="cs-CZ"/>
        </w:rPr>
        <w:t xml:space="preserve">z účetnictví. </w:t>
      </w:r>
    </w:p>
    <w:p w14:paraId="2B43AC97" w14:textId="77777777" w:rsidR="006B4855" w:rsidRPr="00857000" w:rsidRDefault="00E83EEB">
      <w:pPr>
        <w:spacing w:after="120"/>
        <w:jc w:val="both"/>
        <w:rPr>
          <w:rFonts w:ascii="Calibri" w:hAnsi="Calibri" w:cs="Calibri"/>
        </w:rPr>
      </w:pPr>
      <w:r w:rsidRPr="00857000">
        <w:rPr>
          <w:rFonts w:ascii="Calibri" w:hAnsi="Calibri" w:cs="Calibri"/>
        </w:rPr>
        <w:t>Kontrolován nebyl celý rozsah</w:t>
      </w:r>
      <w:r w:rsidR="006B4855" w:rsidRPr="00857000">
        <w:rPr>
          <w:rFonts w:ascii="Calibri" w:hAnsi="Calibri" w:cs="Calibri"/>
        </w:rPr>
        <w:t xml:space="preserve"> údajů vedených v účetnictví MF, </w:t>
      </w:r>
      <w:r w:rsidRPr="00857000">
        <w:rPr>
          <w:rFonts w:ascii="Calibri" w:hAnsi="Calibri" w:cs="Calibri"/>
        </w:rPr>
        <w:t xml:space="preserve">kontrola se zaměřila </w:t>
      </w:r>
      <w:r w:rsidR="006B4855" w:rsidRPr="00857000">
        <w:rPr>
          <w:rFonts w:ascii="Calibri" w:hAnsi="Calibri" w:cs="Calibri"/>
        </w:rPr>
        <w:t xml:space="preserve">zejména na </w:t>
      </w:r>
      <w:r w:rsidR="00CB7EC8" w:rsidRPr="00857000">
        <w:rPr>
          <w:rFonts w:ascii="Calibri" w:hAnsi="Calibri" w:cs="Calibri"/>
        </w:rPr>
        <w:t>oblast</w:t>
      </w:r>
      <w:r w:rsidR="006B4855" w:rsidRPr="00857000">
        <w:rPr>
          <w:rFonts w:ascii="Calibri" w:hAnsi="Calibri" w:cs="Calibri"/>
        </w:rPr>
        <w:t xml:space="preserve"> státního dluhu (bez derivátových operací), majetkových účastí, návratných finančních výpomocí, nákladů ze sdílených daní a vybraných podmíněných závazků. Kontrolovány byly skutečnosti, které se týkají MF </w:t>
      </w:r>
      <w:r w:rsidR="007A394C" w:rsidRPr="00857000">
        <w:rPr>
          <w:rFonts w:ascii="Calibri" w:hAnsi="Calibri" w:cs="Calibri"/>
        </w:rPr>
        <w:t xml:space="preserve">v pozici </w:t>
      </w:r>
      <w:r w:rsidR="006B4855" w:rsidRPr="00857000">
        <w:rPr>
          <w:rFonts w:ascii="Calibri" w:hAnsi="Calibri" w:cs="Calibri"/>
        </w:rPr>
        <w:t>organizační složky státu</w:t>
      </w:r>
      <w:r w:rsidR="00E41A75">
        <w:rPr>
          <w:rFonts w:ascii="Calibri" w:hAnsi="Calibri" w:cs="Calibri"/>
        </w:rPr>
        <w:t>,</w:t>
      </w:r>
      <w:r w:rsidR="006B4855" w:rsidRPr="00857000">
        <w:rPr>
          <w:rFonts w:ascii="Calibri" w:hAnsi="Calibri" w:cs="Calibri"/>
        </w:rPr>
        <w:t xml:space="preserve"> a nikoliv podřízených organizací.</w:t>
      </w:r>
    </w:p>
    <w:p w14:paraId="5E40DF9D" w14:textId="2BA8FD73" w:rsidR="006B4855" w:rsidRPr="00857000" w:rsidRDefault="006B4855">
      <w:pPr>
        <w:spacing w:after="120"/>
        <w:jc w:val="both"/>
        <w:rPr>
          <w:rFonts w:ascii="Calibri" w:hAnsi="Calibri" w:cs="Calibri"/>
        </w:rPr>
      </w:pPr>
      <w:r w:rsidRPr="00857000">
        <w:rPr>
          <w:rFonts w:ascii="Calibri" w:hAnsi="Calibri" w:cs="Calibri"/>
        </w:rPr>
        <w:t>V rámci kontroly byl na základě předložených dokladů zkontrolován následující rozsah příjmů, výdajů, položek financování a účetních případů za rok 2015:</w:t>
      </w:r>
    </w:p>
    <w:p w14:paraId="79CF842A" w14:textId="77777777" w:rsidR="0033153F" w:rsidRPr="00857000" w:rsidRDefault="0033153F">
      <w:pPr>
        <w:spacing w:after="160" w:line="259" w:lineRule="auto"/>
        <w:rPr>
          <w:rFonts w:ascii="Calibri" w:hAnsi="Calibri" w:cs="Calibri"/>
          <w:b/>
          <w:bCs/>
          <w:lang w:eastAsia="cs-CZ"/>
        </w:rPr>
      </w:pPr>
      <w:r w:rsidRPr="00857000">
        <w:rPr>
          <w:rFonts w:ascii="Calibri" w:hAnsi="Calibri" w:cs="Calibri"/>
        </w:rPr>
        <w:br w:type="page"/>
      </w:r>
    </w:p>
    <w:p w14:paraId="290E424F" w14:textId="77777777" w:rsidR="006B4855" w:rsidRPr="00857000" w:rsidRDefault="006B4855" w:rsidP="004A7491">
      <w:pPr>
        <w:pStyle w:val="Titulek"/>
        <w:tabs>
          <w:tab w:val="right" w:pos="9072"/>
        </w:tabs>
        <w:spacing w:after="20"/>
        <w:rPr>
          <w:rFonts w:ascii="Calibri" w:hAnsi="Calibri" w:cs="Calibri"/>
          <w:sz w:val="24"/>
          <w:szCs w:val="24"/>
        </w:rPr>
      </w:pPr>
      <w:r w:rsidRPr="00857000">
        <w:rPr>
          <w:rFonts w:ascii="Calibri" w:hAnsi="Calibri" w:cs="Calibri"/>
          <w:sz w:val="24"/>
          <w:szCs w:val="24"/>
        </w:rPr>
        <w:lastRenderedPageBreak/>
        <w:t xml:space="preserve">Tabulka č. </w:t>
      </w:r>
      <w:r w:rsidR="00172485" w:rsidRPr="00857000">
        <w:rPr>
          <w:rFonts w:ascii="Calibri" w:hAnsi="Calibri" w:cs="Calibri"/>
          <w:sz w:val="24"/>
          <w:szCs w:val="24"/>
        </w:rPr>
        <w:t>4:</w:t>
      </w:r>
      <w:r w:rsidRPr="00857000">
        <w:rPr>
          <w:rFonts w:ascii="Calibri" w:hAnsi="Calibri" w:cs="Calibri"/>
          <w:sz w:val="24"/>
          <w:szCs w:val="24"/>
        </w:rPr>
        <w:t xml:space="preserve"> Rozsah kontrolovaných údajů </w:t>
      </w:r>
      <w:r w:rsidR="00D479DE" w:rsidRPr="00857000">
        <w:rPr>
          <w:rFonts w:ascii="Calibri" w:hAnsi="Calibri" w:cs="Calibri"/>
          <w:sz w:val="24"/>
          <w:szCs w:val="24"/>
        </w:rPr>
        <w:tab/>
      </w:r>
      <w:r w:rsidRPr="00857000">
        <w:rPr>
          <w:rFonts w:ascii="Calibri" w:hAnsi="Calibri" w:cs="Calibri"/>
          <w:sz w:val="24"/>
          <w:szCs w:val="24"/>
        </w:rPr>
        <w:t xml:space="preserve">(v </w:t>
      </w:r>
      <w:r w:rsidR="00C32078" w:rsidRPr="00857000">
        <w:rPr>
          <w:rFonts w:ascii="Calibri" w:hAnsi="Calibri" w:cs="Calibri"/>
          <w:sz w:val="24"/>
          <w:szCs w:val="24"/>
        </w:rPr>
        <w:t xml:space="preserve">mil. </w:t>
      </w:r>
      <w:r w:rsidRPr="00857000">
        <w:rPr>
          <w:rFonts w:ascii="Calibri" w:hAnsi="Calibri" w:cs="Calibri"/>
          <w:sz w:val="24"/>
          <w:szCs w:val="24"/>
        </w:rPr>
        <w:t>Kč)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6B4855" w:rsidRPr="00857000" w14:paraId="06E4FA81" w14:textId="77777777" w:rsidTr="004A7491">
        <w:trPr>
          <w:trHeight w:val="227"/>
        </w:trPr>
        <w:tc>
          <w:tcPr>
            <w:tcW w:w="4530" w:type="dxa"/>
            <w:gridSpan w:val="2"/>
            <w:shd w:val="clear" w:color="auto" w:fill="E5F1FF"/>
            <w:vAlign w:val="center"/>
          </w:tcPr>
          <w:p w14:paraId="23129EB4" w14:textId="77777777" w:rsidR="006B4855" w:rsidRPr="00857000" w:rsidRDefault="006B4855" w:rsidP="004A749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57000">
              <w:rPr>
                <w:rFonts w:ascii="Calibri" w:hAnsi="Calibri" w:cs="Calibri"/>
                <w:b/>
                <w:sz w:val="18"/>
                <w:szCs w:val="18"/>
              </w:rPr>
              <w:t>Údaje pro hodnocení plnění rozpočtu</w:t>
            </w:r>
          </w:p>
        </w:tc>
        <w:tc>
          <w:tcPr>
            <w:tcW w:w="4532" w:type="dxa"/>
            <w:gridSpan w:val="2"/>
            <w:shd w:val="clear" w:color="auto" w:fill="E5F1FF"/>
            <w:vAlign w:val="center"/>
          </w:tcPr>
          <w:p w14:paraId="1C5F163E" w14:textId="77777777" w:rsidR="006B4855" w:rsidRPr="00857000" w:rsidRDefault="006B4855" w:rsidP="004A749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57000">
              <w:rPr>
                <w:rFonts w:ascii="Calibri" w:hAnsi="Calibri" w:cs="Calibri"/>
                <w:b/>
                <w:sz w:val="18"/>
                <w:szCs w:val="18"/>
              </w:rPr>
              <w:t>Účetnictví MF</w:t>
            </w:r>
          </w:p>
        </w:tc>
      </w:tr>
      <w:tr w:rsidR="006B4855" w:rsidRPr="00857000" w14:paraId="086C06E1" w14:textId="77777777" w:rsidTr="004A7491">
        <w:trPr>
          <w:trHeight w:val="227"/>
        </w:trPr>
        <w:tc>
          <w:tcPr>
            <w:tcW w:w="2265" w:type="dxa"/>
            <w:shd w:val="clear" w:color="auto" w:fill="E5F1FF"/>
            <w:vAlign w:val="center"/>
          </w:tcPr>
          <w:p w14:paraId="196AE043" w14:textId="77777777" w:rsidR="006B4855" w:rsidRPr="00857000" w:rsidRDefault="006B4855" w:rsidP="004A749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857000">
              <w:rPr>
                <w:rFonts w:ascii="Calibri" w:hAnsi="Calibri" w:cs="Calibri"/>
                <w:b/>
                <w:sz w:val="18"/>
                <w:szCs w:val="18"/>
              </w:rPr>
              <w:t>Označení položky</w:t>
            </w:r>
          </w:p>
        </w:tc>
        <w:tc>
          <w:tcPr>
            <w:tcW w:w="2265" w:type="dxa"/>
            <w:shd w:val="clear" w:color="auto" w:fill="E5F1FF"/>
            <w:vAlign w:val="center"/>
          </w:tcPr>
          <w:p w14:paraId="342A2310" w14:textId="77777777" w:rsidR="006B4855" w:rsidRPr="00857000" w:rsidRDefault="006B4855" w:rsidP="004A749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857000">
              <w:rPr>
                <w:rFonts w:ascii="Calibri" w:hAnsi="Calibri" w:cs="Calibri"/>
                <w:b/>
                <w:sz w:val="18"/>
                <w:szCs w:val="18"/>
              </w:rPr>
              <w:t>Částka</w:t>
            </w:r>
          </w:p>
        </w:tc>
        <w:tc>
          <w:tcPr>
            <w:tcW w:w="2266" w:type="dxa"/>
            <w:shd w:val="clear" w:color="auto" w:fill="E5F1FF"/>
            <w:vAlign w:val="center"/>
          </w:tcPr>
          <w:p w14:paraId="4F8FE38B" w14:textId="77777777" w:rsidR="006B4855" w:rsidRPr="00857000" w:rsidRDefault="006B4855" w:rsidP="004A749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857000">
              <w:rPr>
                <w:rFonts w:ascii="Calibri" w:hAnsi="Calibri" w:cs="Calibri"/>
                <w:b/>
                <w:sz w:val="18"/>
                <w:szCs w:val="18"/>
              </w:rPr>
              <w:t>Označení položky</w:t>
            </w:r>
          </w:p>
        </w:tc>
        <w:tc>
          <w:tcPr>
            <w:tcW w:w="2266" w:type="dxa"/>
            <w:shd w:val="clear" w:color="auto" w:fill="E5F1FF"/>
            <w:vAlign w:val="center"/>
          </w:tcPr>
          <w:p w14:paraId="5E193751" w14:textId="77777777" w:rsidR="006B4855" w:rsidRPr="00857000" w:rsidRDefault="006B4855" w:rsidP="004A749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857000">
              <w:rPr>
                <w:rFonts w:ascii="Calibri" w:hAnsi="Calibri" w:cs="Calibri"/>
                <w:b/>
                <w:sz w:val="18"/>
                <w:szCs w:val="18"/>
              </w:rPr>
              <w:t>Částka</w:t>
            </w:r>
          </w:p>
        </w:tc>
      </w:tr>
      <w:tr w:rsidR="006B4855" w:rsidRPr="00857000" w14:paraId="1BBFB2B7" w14:textId="77777777" w:rsidTr="00E83EEB">
        <w:trPr>
          <w:trHeight w:val="220"/>
        </w:trPr>
        <w:tc>
          <w:tcPr>
            <w:tcW w:w="2265" w:type="dxa"/>
          </w:tcPr>
          <w:p w14:paraId="3350A128" w14:textId="77777777" w:rsidR="006B4855" w:rsidRPr="00857000" w:rsidRDefault="006B4855" w:rsidP="00E83EEB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857000">
              <w:rPr>
                <w:rFonts w:ascii="Calibri" w:hAnsi="Calibri" w:cs="Calibri"/>
                <w:sz w:val="18"/>
                <w:szCs w:val="18"/>
              </w:rPr>
              <w:t>Příjmy</w:t>
            </w:r>
          </w:p>
        </w:tc>
        <w:tc>
          <w:tcPr>
            <w:tcW w:w="2265" w:type="dxa"/>
          </w:tcPr>
          <w:p w14:paraId="374356F2" w14:textId="77777777" w:rsidR="006B4855" w:rsidRPr="00857000" w:rsidRDefault="006B4855" w:rsidP="00C3207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57000">
              <w:rPr>
                <w:rFonts w:ascii="Calibri" w:hAnsi="Calibri" w:cs="Calibri"/>
                <w:sz w:val="18"/>
                <w:szCs w:val="18"/>
              </w:rPr>
              <w:t>206</w:t>
            </w:r>
            <w:r w:rsidR="00C32078" w:rsidRPr="00857000">
              <w:rPr>
                <w:rFonts w:ascii="Calibri" w:hAnsi="Calibri" w:cs="Calibri"/>
                <w:sz w:val="18"/>
                <w:szCs w:val="18"/>
              </w:rPr>
              <w:t> </w:t>
            </w:r>
            <w:r w:rsidRPr="00857000">
              <w:rPr>
                <w:rFonts w:ascii="Calibri" w:hAnsi="Calibri" w:cs="Calibri"/>
                <w:sz w:val="18"/>
                <w:szCs w:val="18"/>
              </w:rPr>
              <w:t>789</w:t>
            </w:r>
            <w:r w:rsidR="00C32078" w:rsidRPr="00857000">
              <w:rPr>
                <w:rFonts w:ascii="Calibri" w:hAnsi="Calibri" w:cs="Calibri"/>
                <w:sz w:val="18"/>
                <w:szCs w:val="18"/>
              </w:rPr>
              <w:t>,</w:t>
            </w:r>
            <w:r w:rsidRPr="00857000">
              <w:rPr>
                <w:rFonts w:ascii="Calibri" w:hAnsi="Calibri" w:cs="Calibri"/>
                <w:sz w:val="18"/>
                <w:szCs w:val="18"/>
              </w:rPr>
              <w:t>1</w:t>
            </w:r>
            <w:r w:rsidR="00C32078" w:rsidRPr="00857000"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2266" w:type="dxa"/>
          </w:tcPr>
          <w:p w14:paraId="2D6B4C78" w14:textId="77777777" w:rsidR="006B4855" w:rsidRPr="00857000" w:rsidRDefault="006B4855" w:rsidP="00E83EEB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857000">
              <w:rPr>
                <w:rFonts w:ascii="Calibri" w:hAnsi="Calibri" w:cs="Calibri"/>
                <w:sz w:val="18"/>
                <w:szCs w:val="18"/>
              </w:rPr>
              <w:t>Aktiva</w:t>
            </w:r>
          </w:p>
        </w:tc>
        <w:tc>
          <w:tcPr>
            <w:tcW w:w="2266" w:type="dxa"/>
          </w:tcPr>
          <w:p w14:paraId="0861672C" w14:textId="77777777" w:rsidR="006B4855" w:rsidRPr="00857000" w:rsidRDefault="006B4855" w:rsidP="00C3207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57000">
              <w:rPr>
                <w:rFonts w:ascii="Calibri" w:hAnsi="Calibri" w:cs="Calibri"/>
                <w:sz w:val="18"/>
                <w:szCs w:val="18"/>
              </w:rPr>
              <w:t>97</w:t>
            </w:r>
            <w:r w:rsidR="00C32078" w:rsidRPr="00857000">
              <w:rPr>
                <w:rFonts w:ascii="Calibri" w:hAnsi="Calibri" w:cs="Calibri"/>
                <w:sz w:val="18"/>
                <w:szCs w:val="18"/>
              </w:rPr>
              <w:t> </w:t>
            </w:r>
            <w:r w:rsidRPr="00857000">
              <w:rPr>
                <w:rFonts w:ascii="Calibri" w:hAnsi="Calibri" w:cs="Calibri"/>
                <w:sz w:val="18"/>
                <w:szCs w:val="18"/>
              </w:rPr>
              <w:t>438</w:t>
            </w:r>
            <w:r w:rsidR="00C32078" w:rsidRPr="00857000">
              <w:rPr>
                <w:rFonts w:ascii="Calibri" w:hAnsi="Calibri" w:cs="Calibri"/>
                <w:sz w:val="18"/>
                <w:szCs w:val="18"/>
              </w:rPr>
              <w:t>,</w:t>
            </w:r>
            <w:r w:rsidRPr="00857000">
              <w:rPr>
                <w:rFonts w:ascii="Calibri" w:hAnsi="Calibri" w:cs="Calibri"/>
                <w:sz w:val="18"/>
                <w:szCs w:val="18"/>
              </w:rPr>
              <w:t>3</w:t>
            </w:r>
            <w:r w:rsidR="00C32078" w:rsidRPr="00857000">
              <w:rPr>
                <w:rFonts w:ascii="Calibri" w:hAnsi="Calibri" w:cs="Calibri"/>
                <w:sz w:val="18"/>
                <w:szCs w:val="18"/>
              </w:rPr>
              <w:t>9</w:t>
            </w:r>
          </w:p>
        </w:tc>
      </w:tr>
      <w:tr w:rsidR="006B4855" w:rsidRPr="00857000" w14:paraId="2E117700" w14:textId="77777777" w:rsidTr="00E83EEB">
        <w:tc>
          <w:tcPr>
            <w:tcW w:w="2265" w:type="dxa"/>
          </w:tcPr>
          <w:p w14:paraId="2437E502" w14:textId="77777777" w:rsidR="006B4855" w:rsidRPr="00857000" w:rsidRDefault="006B4855" w:rsidP="00E83EEB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857000">
              <w:rPr>
                <w:rFonts w:ascii="Calibri" w:hAnsi="Calibri" w:cs="Calibri"/>
                <w:sz w:val="18"/>
                <w:szCs w:val="18"/>
              </w:rPr>
              <w:t>Výdaje</w:t>
            </w:r>
          </w:p>
        </w:tc>
        <w:tc>
          <w:tcPr>
            <w:tcW w:w="2265" w:type="dxa"/>
          </w:tcPr>
          <w:p w14:paraId="0F593EFE" w14:textId="77777777" w:rsidR="006B4855" w:rsidRPr="00857000" w:rsidRDefault="006B4855" w:rsidP="00C3207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57000">
              <w:rPr>
                <w:rFonts w:ascii="Calibri" w:hAnsi="Calibri" w:cs="Calibri"/>
                <w:sz w:val="18"/>
                <w:szCs w:val="18"/>
              </w:rPr>
              <w:t>30</w:t>
            </w:r>
            <w:r w:rsidR="00C32078" w:rsidRPr="00857000">
              <w:rPr>
                <w:rFonts w:ascii="Calibri" w:hAnsi="Calibri" w:cs="Calibri"/>
                <w:sz w:val="18"/>
                <w:szCs w:val="18"/>
              </w:rPr>
              <w:t> </w:t>
            </w:r>
            <w:r w:rsidRPr="00857000">
              <w:rPr>
                <w:rFonts w:ascii="Calibri" w:hAnsi="Calibri" w:cs="Calibri"/>
                <w:sz w:val="18"/>
                <w:szCs w:val="18"/>
              </w:rPr>
              <w:t>428</w:t>
            </w:r>
            <w:r w:rsidR="00C32078" w:rsidRPr="00857000">
              <w:rPr>
                <w:rFonts w:ascii="Calibri" w:hAnsi="Calibri" w:cs="Calibri"/>
                <w:sz w:val="18"/>
                <w:szCs w:val="18"/>
              </w:rPr>
              <w:t>,</w:t>
            </w:r>
            <w:r w:rsidRPr="00857000">
              <w:rPr>
                <w:rFonts w:ascii="Calibri" w:hAnsi="Calibri" w:cs="Calibri"/>
                <w:sz w:val="18"/>
                <w:szCs w:val="18"/>
              </w:rPr>
              <w:t>5</w:t>
            </w:r>
            <w:r w:rsidR="00C32078" w:rsidRPr="00857000">
              <w:rPr>
                <w:rFonts w:ascii="Calibri" w:hAnsi="Calibri" w:cs="Calibri"/>
                <w:sz w:val="18"/>
                <w:szCs w:val="18"/>
              </w:rPr>
              <w:t>7</w:t>
            </w:r>
          </w:p>
        </w:tc>
        <w:tc>
          <w:tcPr>
            <w:tcW w:w="2266" w:type="dxa"/>
          </w:tcPr>
          <w:p w14:paraId="6DD251C4" w14:textId="77777777" w:rsidR="006B4855" w:rsidRPr="00857000" w:rsidRDefault="006B4855" w:rsidP="00E83EEB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857000">
              <w:rPr>
                <w:rFonts w:ascii="Calibri" w:hAnsi="Calibri" w:cs="Calibri"/>
                <w:sz w:val="18"/>
                <w:szCs w:val="18"/>
              </w:rPr>
              <w:t>Pasiva</w:t>
            </w:r>
          </w:p>
        </w:tc>
        <w:tc>
          <w:tcPr>
            <w:tcW w:w="2266" w:type="dxa"/>
          </w:tcPr>
          <w:p w14:paraId="3897AE96" w14:textId="77777777" w:rsidR="006B4855" w:rsidRPr="00857000" w:rsidRDefault="006B4855" w:rsidP="00C3207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57000">
              <w:rPr>
                <w:rFonts w:ascii="Calibri" w:hAnsi="Calibri" w:cs="Calibri"/>
                <w:sz w:val="18"/>
                <w:szCs w:val="18"/>
              </w:rPr>
              <w:t>176</w:t>
            </w:r>
            <w:r w:rsidR="00C32078" w:rsidRPr="00857000">
              <w:rPr>
                <w:rFonts w:ascii="Calibri" w:hAnsi="Calibri" w:cs="Calibri"/>
                <w:sz w:val="18"/>
                <w:szCs w:val="18"/>
              </w:rPr>
              <w:t> </w:t>
            </w:r>
            <w:r w:rsidRPr="00857000">
              <w:rPr>
                <w:rFonts w:ascii="Calibri" w:hAnsi="Calibri" w:cs="Calibri"/>
                <w:sz w:val="18"/>
                <w:szCs w:val="18"/>
              </w:rPr>
              <w:t>045</w:t>
            </w:r>
            <w:r w:rsidR="00C32078" w:rsidRPr="00857000">
              <w:rPr>
                <w:rFonts w:ascii="Calibri" w:hAnsi="Calibri" w:cs="Calibri"/>
                <w:sz w:val="18"/>
                <w:szCs w:val="18"/>
              </w:rPr>
              <w:t>,</w:t>
            </w:r>
            <w:r w:rsidRPr="00857000">
              <w:rPr>
                <w:rFonts w:ascii="Calibri" w:hAnsi="Calibri" w:cs="Calibri"/>
                <w:sz w:val="18"/>
                <w:szCs w:val="18"/>
              </w:rPr>
              <w:t>4</w:t>
            </w:r>
            <w:r w:rsidR="00C32078" w:rsidRPr="00857000">
              <w:rPr>
                <w:rFonts w:ascii="Calibri" w:hAnsi="Calibri" w:cs="Calibri"/>
                <w:sz w:val="18"/>
                <w:szCs w:val="18"/>
              </w:rPr>
              <w:t>9</w:t>
            </w:r>
          </w:p>
        </w:tc>
      </w:tr>
      <w:tr w:rsidR="006B4855" w:rsidRPr="00857000" w14:paraId="772C6DB9" w14:textId="77777777" w:rsidTr="00E83EEB">
        <w:tc>
          <w:tcPr>
            <w:tcW w:w="2265" w:type="dxa"/>
          </w:tcPr>
          <w:p w14:paraId="6F0F11EA" w14:textId="77777777" w:rsidR="006B4855" w:rsidRPr="00857000" w:rsidRDefault="006B4855" w:rsidP="00E83EEB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857000">
              <w:rPr>
                <w:rFonts w:ascii="Calibri" w:hAnsi="Calibri" w:cs="Calibri"/>
                <w:sz w:val="18"/>
                <w:szCs w:val="18"/>
              </w:rPr>
              <w:t>Financování</w:t>
            </w:r>
          </w:p>
        </w:tc>
        <w:tc>
          <w:tcPr>
            <w:tcW w:w="2265" w:type="dxa"/>
          </w:tcPr>
          <w:p w14:paraId="302F32D3" w14:textId="77777777" w:rsidR="006B4855" w:rsidRPr="00857000" w:rsidRDefault="006B4855" w:rsidP="00C3207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57000">
              <w:rPr>
                <w:rFonts w:ascii="Calibri" w:hAnsi="Calibri" w:cs="Calibri"/>
                <w:sz w:val="18"/>
                <w:szCs w:val="18"/>
              </w:rPr>
              <w:t>124</w:t>
            </w:r>
            <w:r w:rsidR="00C32078" w:rsidRPr="00857000">
              <w:rPr>
                <w:rFonts w:ascii="Calibri" w:hAnsi="Calibri" w:cs="Calibri"/>
                <w:sz w:val="18"/>
                <w:szCs w:val="18"/>
              </w:rPr>
              <w:t> </w:t>
            </w:r>
            <w:r w:rsidRPr="00857000">
              <w:rPr>
                <w:rFonts w:ascii="Calibri" w:hAnsi="Calibri" w:cs="Calibri"/>
                <w:sz w:val="18"/>
                <w:szCs w:val="18"/>
              </w:rPr>
              <w:t>913</w:t>
            </w:r>
            <w:r w:rsidR="00C32078" w:rsidRPr="00857000">
              <w:rPr>
                <w:rFonts w:ascii="Calibri" w:hAnsi="Calibri" w:cs="Calibri"/>
                <w:sz w:val="18"/>
                <w:szCs w:val="18"/>
              </w:rPr>
              <w:t>,</w:t>
            </w:r>
            <w:r w:rsidRPr="00857000">
              <w:rPr>
                <w:rFonts w:ascii="Calibri" w:hAnsi="Calibri" w:cs="Calibri"/>
                <w:sz w:val="18"/>
                <w:szCs w:val="18"/>
              </w:rPr>
              <w:t>60</w:t>
            </w:r>
          </w:p>
        </w:tc>
        <w:tc>
          <w:tcPr>
            <w:tcW w:w="2266" w:type="dxa"/>
          </w:tcPr>
          <w:p w14:paraId="1DBD8306" w14:textId="77777777" w:rsidR="006B4855" w:rsidRPr="00857000" w:rsidRDefault="006B4855" w:rsidP="00E83EEB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857000">
              <w:rPr>
                <w:rFonts w:ascii="Calibri" w:hAnsi="Calibri" w:cs="Calibri"/>
                <w:sz w:val="18"/>
                <w:szCs w:val="18"/>
              </w:rPr>
              <w:t>Náklady</w:t>
            </w:r>
          </w:p>
        </w:tc>
        <w:tc>
          <w:tcPr>
            <w:tcW w:w="2266" w:type="dxa"/>
          </w:tcPr>
          <w:p w14:paraId="0A5843C4" w14:textId="77777777" w:rsidR="006B4855" w:rsidRPr="00857000" w:rsidRDefault="006B4855" w:rsidP="00C3207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57000">
              <w:rPr>
                <w:rFonts w:ascii="Calibri" w:hAnsi="Calibri" w:cs="Calibri"/>
                <w:color w:val="000000"/>
                <w:sz w:val="18"/>
                <w:szCs w:val="18"/>
              </w:rPr>
              <w:t>37</w:t>
            </w:r>
            <w:r w:rsidR="00C32078" w:rsidRPr="00857000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  <w:r w:rsidRPr="00857000">
              <w:rPr>
                <w:rFonts w:ascii="Calibri" w:hAnsi="Calibri" w:cs="Calibri"/>
                <w:color w:val="000000"/>
                <w:sz w:val="18"/>
                <w:szCs w:val="18"/>
              </w:rPr>
              <w:t>346</w:t>
            </w:r>
            <w:r w:rsidR="00C32078" w:rsidRPr="00857000">
              <w:rPr>
                <w:rFonts w:ascii="Calibri" w:hAnsi="Calibri" w:cs="Calibri"/>
                <w:color w:val="000000"/>
                <w:sz w:val="18"/>
                <w:szCs w:val="18"/>
              </w:rPr>
              <w:t>,</w:t>
            </w:r>
            <w:r w:rsidRPr="00857000">
              <w:rPr>
                <w:rFonts w:ascii="Calibri" w:hAnsi="Calibri" w:cs="Calibri"/>
                <w:color w:val="000000"/>
                <w:sz w:val="18"/>
                <w:szCs w:val="18"/>
              </w:rPr>
              <w:t>57</w:t>
            </w:r>
          </w:p>
        </w:tc>
      </w:tr>
      <w:tr w:rsidR="006B4855" w:rsidRPr="00857000" w14:paraId="053219EF" w14:textId="77777777" w:rsidTr="00E83EEB">
        <w:tc>
          <w:tcPr>
            <w:tcW w:w="2265" w:type="dxa"/>
          </w:tcPr>
          <w:p w14:paraId="7E7A42E5" w14:textId="77777777" w:rsidR="006B4855" w:rsidRPr="00857000" w:rsidRDefault="006B4855" w:rsidP="00E83EEB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65" w:type="dxa"/>
          </w:tcPr>
          <w:p w14:paraId="33655297" w14:textId="77777777" w:rsidR="006B4855" w:rsidRPr="00857000" w:rsidRDefault="006B4855" w:rsidP="00E83EEB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66" w:type="dxa"/>
          </w:tcPr>
          <w:p w14:paraId="511E2706" w14:textId="77777777" w:rsidR="006B4855" w:rsidRPr="00857000" w:rsidRDefault="006B4855" w:rsidP="00E83EEB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857000">
              <w:rPr>
                <w:rFonts w:ascii="Calibri" w:hAnsi="Calibri" w:cs="Calibri"/>
                <w:sz w:val="18"/>
                <w:szCs w:val="18"/>
              </w:rPr>
              <w:t>Výnosy</w:t>
            </w:r>
          </w:p>
        </w:tc>
        <w:tc>
          <w:tcPr>
            <w:tcW w:w="2266" w:type="dxa"/>
          </w:tcPr>
          <w:p w14:paraId="0CCBE58D" w14:textId="77777777" w:rsidR="006B4855" w:rsidRPr="00857000" w:rsidRDefault="006B4855" w:rsidP="00C3207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57000">
              <w:rPr>
                <w:rFonts w:ascii="Calibri" w:hAnsi="Calibri" w:cs="Calibri"/>
                <w:color w:val="000000"/>
                <w:sz w:val="18"/>
                <w:szCs w:val="18"/>
              </w:rPr>
              <w:t>22</w:t>
            </w:r>
            <w:r w:rsidR="00C32078" w:rsidRPr="00857000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  <w:r w:rsidRPr="00857000">
              <w:rPr>
                <w:rFonts w:ascii="Calibri" w:hAnsi="Calibri" w:cs="Calibri"/>
                <w:color w:val="000000"/>
                <w:sz w:val="18"/>
                <w:szCs w:val="18"/>
              </w:rPr>
              <w:t>506</w:t>
            </w:r>
            <w:r w:rsidR="00C32078" w:rsidRPr="00857000">
              <w:rPr>
                <w:rFonts w:ascii="Calibri" w:hAnsi="Calibri" w:cs="Calibri"/>
                <w:color w:val="000000"/>
                <w:sz w:val="18"/>
                <w:szCs w:val="18"/>
              </w:rPr>
              <w:t>,</w:t>
            </w:r>
            <w:r w:rsidRPr="00857000"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  <w:r w:rsidR="00C32078" w:rsidRPr="00857000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</w:tr>
      <w:tr w:rsidR="006B4855" w:rsidRPr="00857000" w14:paraId="05A5AA5A" w14:textId="77777777" w:rsidTr="00E83EEB">
        <w:tc>
          <w:tcPr>
            <w:tcW w:w="2265" w:type="dxa"/>
          </w:tcPr>
          <w:p w14:paraId="6E1992C7" w14:textId="77777777" w:rsidR="006B4855" w:rsidRPr="00857000" w:rsidRDefault="006B4855" w:rsidP="00E83EEB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65" w:type="dxa"/>
          </w:tcPr>
          <w:p w14:paraId="6620DBE5" w14:textId="77777777" w:rsidR="006B4855" w:rsidRPr="00857000" w:rsidRDefault="006B4855" w:rsidP="00E83EEB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66" w:type="dxa"/>
          </w:tcPr>
          <w:p w14:paraId="15A0C6EC" w14:textId="77777777" w:rsidR="006B4855" w:rsidRPr="00857000" w:rsidRDefault="006B4855" w:rsidP="00E83EEB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857000">
              <w:rPr>
                <w:rFonts w:ascii="Calibri" w:hAnsi="Calibri" w:cs="Calibri"/>
                <w:sz w:val="18"/>
                <w:szCs w:val="18"/>
              </w:rPr>
              <w:t>Podmíněná aktiva</w:t>
            </w:r>
          </w:p>
        </w:tc>
        <w:tc>
          <w:tcPr>
            <w:tcW w:w="2266" w:type="dxa"/>
          </w:tcPr>
          <w:p w14:paraId="53FC0055" w14:textId="77777777" w:rsidR="006B4855" w:rsidRPr="00857000" w:rsidRDefault="006B4855" w:rsidP="00C3207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57000">
              <w:rPr>
                <w:rFonts w:ascii="Calibri" w:hAnsi="Calibri" w:cs="Calibri"/>
                <w:color w:val="000000"/>
                <w:sz w:val="18"/>
                <w:szCs w:val="18"/>
              </w:rPr>
              <w:t>49</w:t>
            </w:r>
            <w:r w:rsidR="00C32078" w:rsidRPr="00857000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  <w:r w:rsidRPr="00857000">
              <w:rPr>
                <w:rFonts w:ascii="Calibri" w:hAnsi="Calibri" w:cs="Calibri"/>
                <w:color w:val="000000"/>
                <w:sz w:val="18"/>
                <w:szCs w:val="18"/>
              </w:rPr>
              <w:t>350</w:t>
            </w:r>
            <w:r w:rsidR="00C32078" w:rsidRPr="00857000">
              <w:rPr>
                <w:rFonts w:ascii="Calibri" w:hAnsi="Calibri" w:cs="Calibri"/>
                <w:color w:val="000000"/>
                <w:sz w:val="18"/>
                <w:szCs w:val="18"/>
              </w:rPr>
              <w:t>,</w:t>
            </w:r>
            <w:r w:rsidRPr="00857000"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  <w:r w:rsidR="00C32078" w:rsidRPr="00857000"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</w:tr>
      <w:tr w:rsidR="006B4855" w:rsidRPr="00857000" w14:paraId="7415D693" w14:textId="77777777" w:rsidTr="00E83EEB">
        <w:tc>
          <w:tcPr>
            <w:tcW w:w="2265" w:type="dxa"/>
          </w:tcPr>
          <w:p w14:paraId="3F8500A2" w14:textId="77777777" w:rsidR="006B4855" w:rsidRPr="00857000" w:rsidRDefault="006B4855" w:rsidP="00E83EEB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65" w:type="dxa"/>
          </w:tcPr>
          <w:p w14:paraId="6C761AB2" w14:textId="77777777" w:rsidR="006B4855" w:rsidRPr="00857000" w:rsidRDefault="006B4855" w:rsidP="00E83EEB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66" w:type="dxa"/>
          </w:tcPr>
          <w:p w14:paraId="09EB0253" w14:textId="77777777" w:rsidR="006B4855" w:rsidRPr="00857000" w:rsidRDefault="006B4855" w:rsidP="00E83EEB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857000">
              <w:rPr>
                <w:rFonts w:ascii="Calibri" w:hAnsi="Calibri" w:cs="Calibri"/>
                <w:sz w:val="18"/>
                <w:szCs w:val="18"/>
              </w:rPr>
              <w:t>Podmíněná pasiva</w:t>
            </w:r>
          </w:p>
        </w:tc>
        <w:tc>
          <w:tcPr>
            <w:tcW w:w="2266" w:type="dxa"/>
          </w:tcPr>
          <w:p w14:paraId="17C4CDBF" w14:textId="77777777" w:rsidR="006B4855" w:rsidRPr="00857000" w:rsidRDefault="006B4855" w:rsidP="00C3207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57000">
              <w:rPr>
                <w:rFonts w:ascii="Calibri" w:hAnsi="Calibri" w:cs="Calibri"/>
                <w:color w:val="000000"/>
                <w:sz w:val="18"/>
                <w:szCs w:val="18"/>
              </w:rPr>
              <w:t>243</w:t>
            </w:r>
            <w:r w:rsidR="00C32078" w:rsidRPr="00857000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  <w:r w:rsidRPr="00857000">
              <w:rPr>
                <w:rFonts w:ascii="Calibri" w:hAnsi="Calibri" w:cs="Calibri"/>
                <w:color w:val="000000"/>
                <w:sz w:val="18"/>
                <w:szCs w:val="18"/>
              </w:rPr>
              <w:t>195</w:t>
            </w:r>
            <w:r w:rsidR="00C32078" w:rsidRPr="00857000">
              <w:rPr>
                <w:rFonts w:ascii="Calibri" w:hAnsi="Calibri" w:cs="Calibri"/>
                <w:color w:val="000000"/>
                <w:sz w:val="18"/>
                <w:szCs w:val="18"/>
              </w:rPr>
              <w:t>,</w:t>
            </w:r>
            <w:r w:rsidRPr="00857000"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  <w:r w:rsidR="00C32078" w:rsidRPr="00857000"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</w:p>
        </w:tc>
      </w:tr>
    </w:tbl>
    <w:p w14:paraId="04D5BC78" w14:textId="77777777" w:rsidR="006B4855" w:rsidRPr="0096512C" w:rsidRDefault="006B4855" w:rsidP="00912895">
      <w:pPr>
        <w:ind w:left="556" w:hanging="556"/>
        <w:jc w:val="both"/>
        <w:rPr>
          <w:rFonts w:ascii="Calibri" w:hAnsi="Calibri" w:cs="Calibri"/>
          <w:sz w:val="20"/>
          <w:szCs w:val="20"/>
        </w:rPr>
      </w:pPr>
      <w:r w:rsidRPr="004A7491">
        <w:rPr>
          <w:rFonts w:ascii="Calibri" w:hAnsi="Calibri" w:cs="Calibri"/>
          <w:b/>
          <w:sz w:val="20"/>
          <w:szCs w:val="20"/>
        </w:rPr>
        <w:t>Zdroj:</w:t>
      </w:r>
      <w:r w:rsidRPr="0096512C">
        <w:rPr>
          <w:rFonts w:ascii="Calibri" w:hAnsi="Calibri" w:cs="Calibri"/>
          <w:sz w:val="20"/>
          <w:szCs w:val="20"/>
        </w:rPr>
        <w:t xml:space="preserve"> </w:t>
      </w:r>
      <w:r w:rsidR="00C64FC6">
        <w:rPr>
          <w:rFonts w:ascii="Calibri" w:hAnsi="Calibri" w:cs="Calibri"/>
          <w:sz w:val="20"/>
          <w:szCs w:val="20"/>
        </w:rPr>
        <w:tab/>
      </w:r>
      <w:r w:rsidR="00912895">
        <w:rPr>
          <w:rFonts w:ascii="Calibri" w:hAnsi="Calibri" w:cs="Calibri"/>
          <w:sz w:val="20"/>
          <w:szCs w:val="20"/>
        </w:rPr>
        <w:t>v</w:t>
      </w:r>
      <w:r w:rsidRPr="0096512C">
        <w:rPr>
          <w:rFonts w:ascii="Calibri" w:hAnsi="Calibri" w:cs="Calibri"/>
          <w:sz w:val="20"/>
          <w:szCs w:val="20"/>
        </w:rPr>
        <w:t>lastní výpočty</w:t>
      </w:r>
      <w:r w:rsidR="0096512C">
        <w:rPr>
          <w:rFonts w:ascii="Calibri" w:hAnsi="Calibri" w:cs="Calibri"/>
          <w:sz w:val="20"/>
          <w:szCs w:val="20"/>
        </w:rPr>
        <w:t>.</w:t>
      </w:r>
      <w:r w:rsidRPr="0096512C">
        <w:rPr>
          <w:rFonts w:ascii="Calibri" w:hAnsi="Calibri" w:cs="Calibri"/>
          <w:sz w:val="20"/>
          <w:szCs w:val="20"/>
        </w:rPr>
        <w:t xml:space="preserve"> </w:t>
      </w:r>
    </w:p>
    <w:p w14:paraId="16ABECD6" w14:textId="77777777" w:rsidR="006B4855" w:rsidRPr="0096512C" w:rsidRDefault="006B4855" w:rsidP="00912895">
      <w:pPr>
        <w:ind w:left="556" w:hanging="556"/>
        <w:rPr>
          <w:rFonts w:ascii="Calibri" w:hAnsi="Calibri" w:cs="Calibri"/>
          <w:sz w:val="20"/>
          <w:szCs w:val="20"/>
        </w:rPr>
      </w:pPr>
      <w:r w:rsidRPr="004A7491">
        <w:rPr>
          <w:rFonts w:ascii="Calibri" w:hAnsi="Calibri" w:cs="Calibri"/>
          <w:b/>
          <w:sz w:val="20"/>
          <w:szCs w:val="20"/>
        </w:rPr>
        <w:t>Pozn</w:t>
      </w:r>
      <w:r w:rsidR="00622CA6" w:rsidRPr="004A7491">
        <w:rPr>
          <w:rFonts w:ascii="Calibri" w:hAnsi="Calibri" w:cs="Calibri"/>
          <w:b/>
          <w:sz w:val="20"/>
          <w:szCs w:val="20"/>
        </w:rPr>
        <w:t>.</w:t>
      </w:r>
      <w:r w:rsidRPr="004A7491">
        <w:rPr>
          <w:rFonts w:ascii="Calibri" w:hAnsi="Calibri" w:cs="Calibri"/>
          <w:b/>
          <w:sz w:val="20"/>
          <w:szCs w:val="20"/>
        </w:rPr>
        <w:t>:</w:t>
      </w:r>
      <w:r w:rsidR="0096512C">
        <w:rPr>
          <w:rFonts w:ascii="Calibri" w:hAnsi="Calibri" w:cs="Calibri"/>
          <w:sz w:val="20"/>
          <w:szCs w:val="20"/>
        </w:rPr>
        <w:tab/>
      </w:r>
      <w:r w:rsidRPr="0096512C">
        <w:rPr>
          <w:rFonts w:ascii="Calibri" w:hAnsi="Calibri" w:cs="Calibri"/>
          <w:sz w:val="20"/>
          <w:szCs w:val="20"/>
        </w:rPr>
        <w:t>Kromě údajů uvedených v tabulce byly prověřovány i související účetní případy; jejich objem není možné vyčíslit.</w:t>
      </w:r>
    </w:p>
    <w:p w14:paraId="5CA98BC8" w14:textId="77777777" w:rsidR="006B4855" w:rsidRPr="00857000" w:rsidRDefault="006B4855" w:rsidP="003C4C1F">
      <w:pPr>
        <w:rPr>
          <w:rFonts w:ascii="Calibri" w:hAnsi="Calibri" w:cs="Calibri"/>
        </w:rPr>
      </w:pPr>
    </w:p>
    <w:p w14:paraId="6F6460C7" w14:textId="77777777" w:rsidR="001D2518" w:rsidRPr="00912895" w:rsidRDefault="00B926E1" w:rsidP="00912895">
      <w:pPr>
        <w:spacing w:after="160" w:line="259" w:lineRule="auto"/>
        <w:ind w:left="556" w:hanging="556"/>
        <w:jc w:val="both"/>
        <w:rPr>
          <w:rFonts w:ascii="Calibri" w:hAnsi="Calibri" w:cs="Calibri"/>
          <w:sz w:val="20"/>
          <w:szCs w:val="20"/>
        </w:rPr>
      </w:pPr>
      <w:r w:rsidRPr="00912895">
        <w:rPr>
          <w:rFonts w:ascii="Calibri" w:hAnsi="Calibri" w:cs="Calibri"/>
          <w:b/>
          <w:i/>
          <w:sz w:val="20"/>
          <w:szCs w:val="20"/>
          <w:lang w:eastAsia="cs-CZ"/>
        </w:rPr>
        <w:t>Pozn.:</w:t>
      </w:r>
      <w:r w:rsidR="00C64FC6" w:rsidRPr="00912895">
        <w:rPr>
          <w:rFonts w:ascii="Calibri" w:hAnsi="Calibri" w:cs="Calibri"/>
          <w:i/>
          <w:sz w:val="20"/>
          <w:szCs w:val="20"/>
          <w:lang w:eastAsia="cs-CZ"/>
        </w:rPr>
        <w:tab/>
      </w:r>
      <w:r w:rsidRPr="00912895">
        <w:rPr>
          <w:rFonts w:ascii="Calibri" w:hAnsi="Calibri" w:cs="Calibri"/>
          <w:i/>
          <w:sz w:val="20"/>
          <w:szCs w:val="20"/>
          <w:lang w:eastAsia="cs-CZ"/>
        </w:rPr>
        <w:t>Všechny p</w:t>
      </w:r>
      <w:r w:rsidRPr="00912895">
        <w:rPr>
          <w:rFonts w:ascii="Calibri" w:hAnsi="Calibri" w:cs="Calibri"/>
          <w:i/>
          <w:sz w:val="20"/>
          <w:szCs w:val="20"/>
        </w:rPr>
        <w:t>rávní předpisy uvedené v tomto kontrolním závěru jsou aplikovány ve znění</w:t>
      </w:r>
      <w:r w:rsidR="00380E83" w:rsidRPr="00912895">
        <w:rPr>
          <w:rFonts w:ascii="Calibri" w:hAnsi="Calibri" w:cs="Calibri"/>
          <w:i/>
          <w:sz w:val="20"/>
          <w:szCs w:val="20"/>
        </w:rPr>
        <w:t xml:space="preserve"> </w:t>
      </w:r>
      <w:r w:rsidRPr="00912895">
        <w:rPr>
          <w:rFonts w:ascii="Calibri" w:hAnsi="Calibri" w:cs="Calibri"/>
          <w:i/>
          <w:sz w:val="20"/>
          <w:szCs w:val="20"/>
        </w:rPr>
        <w:t>účinném pro kontrolované období</w:t>
      </w:r>
      <w:r w:rsidR="0096512C" w:rsidRPr="00912895">
        <w:rPr>
          <w:rFonts w:ascii="Calibri" w:hAnsi="Calibri" w:cs="Calibri"/>
          <w:i/>
          <w:sz w:val="20"/>
          <w:szCs w:val="20"/>
        </w:rPr>
        <w:t>.</w:t>
      </w:r>
    </w:p>
    <w:p w14:paraId="78E1AC6C" w14:textId="77777777" w:rsidR="0033153F" w:rsidRPr="00857000" w:rsidRDefault="0033153F" w:rsidP="0033153F">
      <w:pPr>
        <w:tabs>
          <w:tab w:val="left" w:pos="709"/>
        </w:tabs>
        <w:spacing w:after="160" w:line="259" w:lineRule="auto"/>
        <w:ind w:left="709" w:hanging="709"/>
        <w:jc w:val="both"/>
        <w:rPr>
          <w:rFonts w:ascii="Calibri" w:hAnsi="Calibri" w:cs="Calibri"/>
          <w:sz w:val="22"/>
          <w:szCs w:val="22"/>
          <w:lang w:eastAsia="cs-CZ"/>
        </w:rPr>
      </w:pPr>
    </w:p>
    <w:p w14:paraId="04A0AE70" w14:textId="77777777" w:rsidR="00F72DE4" w:rsidRPr="00857000" w:rsidRDefault="00F72DE4" w:rsidP="00281557">
      <w:pPr>
        <w:spacing w:line="259" w:lineRule="auto"/>
        <w:jc w:val="center"/>
        <w:rPr>
          <w:rFonts w:ascii="Calibri" w:hAnsi="Calibri" w:cs="Calibri"/>
          <w:b/>
          <w:sz w:val="28"/>
          <w:szCs w:val="28"/>
        </w:rPr>
      </w:pPr>
      <w:r w:rsidRPr="00857000">
        <w:rPr>
          <w:rFonts w:ascii="Calibri" w:hAnsi="Calibri" w:cs="Calibri"/>
          <w:b/>
          <w:sz w:val="28"/>
          <w:szCs w:val="28"/>
        </w:rPr>
        <w:t>II. Shrnutí a vyhodnocení</w:t>
      </w:r>
    </w:p>
    <w:p w14:paraId="2350B443" w14:textId="77777777" w:rsidR="00BF57B1" w:rsidRPr="00857000" w:rsidRDefault="00BF57B1" w:rsidP="00BF57B1">
      <w:pPr>
        <w:jc w:val="both"/>
        <w:rPr>
          <w:rFonts w:ascii="Calibri" w:hAnsi="Calibri" w:cs="Calibri"/>
          <w:u w:val="single"/>
        </w:rPr>
      </w:pPr>
    </w:p>
    <w:p w14:paraId="6A20434E" w14:textId="0ED4CF26" w:rsidR="00892B0E" w:rsidRPr="00857000" w:rsidRDefault="00340948" w:rsidP="004226C8">
      <w:pPr>
        <w:spacing w:after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Při kontrole NKÚ prověřil</w:t>
      </w:r>
      <w:r w:rsidR="00084EC7" w:rsidRPr="00857000">
        <w:rPr>
          <w:rFonts w:ascii="Calibri" w:hAnsi="Calibri" w:cs="Calibri"/>
        </w:rPr>
        <w:t xml:space="preserve">, zda Ministerstvo financí </w:t>
      </w:r>
      <w:r w:rsidR="00912895" w:rsidRPr="00857000">
        <w:rPr>
          <w:rFonts w:ascii="Calibri" w:hAnsi="Calibri" w:cs="Calibri"/>
        </w:rPr>
        <w:t xml:space="preserve">postupovalo v souladu s příslušnými právními předpisy </w:t>
      </w:r>
      <w:r w:rsidR="00084EC7" w:rsidRPr="00857000">
        <w:rPr>
          <w:rFonts w:ascii="Calibri" w:hAnsi="Calibri" w:cs="Calibri"/>
        </w:rPr>
        <w:t xml:space="preserve">při sestavení závěrečných účtů </w:t>
      </w:r>
      <w:r w:rsidR="00912895">
        <w:rPr>
          <w:rFonts w:ascii="Calibri" w:hAnsi="Calibri" w:cs="Calibri"/>
        </w:rPr>
        <w:t>kapitol MF, SD, OSFA a VPS</w:t>
      </w:r>
      <w:r w:rsidR="00084EC7" w:rsidRPr="00857000">
        <w:rPr>
          <w:rFonts w:ascii="Calibri" w:hAnsi="Calibri" w:cs="Calibri"/>
        </w:rPr>
        <w:t xml:space="preserve">, </w:t>
      </w:r>
      <w:r w:rsidR="00912895">
        <w:rPr>
          <w:rFonts w:ascii="Calibri" w:hAnsi="Calibri" w:cs="Calibri"/>
        </w:rPr>
        <w:t xml:space="preserve">při </w:t>
      </w:r>
      <w:r w:rsidR="00084EC7" w:rsidRPr="00857000">
        <w:rPr>
          <w:rFonts w:ascii="Calibri" w:hAnsi="Calibri" w:cs="Calibri"/>
        </w:rPr>
        <w:t xml:space="preserve">předkládání údajů pro hodnocení plnění státního rozpočtu za kapitoly </w:t>
      </w:r>
      <w:r w:rsidR="00912895">
        <w:rPr>
          <w:rFonts w:ascii="Calibri" w:hAnsi="Calibri" w:cs="Calibri"/>
        </w:rPr>
        <w:t>MF, SD, OSFA a VPS</w:t>
      </w:r>
      <w:r w:rsidR="00912895" w:rsidRPr="00857000">
        <w:rPr>
          <w:rFonts w:ascii="Calibri" w:hAnsi="Calibri" w:cs="Calibri"/>
        </w:rPr>
        <w:t xml:space="preserve"> </w:t>
      </w:r>
      <w:r w:rsidR="00084EC7" w:rsidRPr="00857000">
        <w:rPr>
          <w:rFonts w:ascii="Calibri" w:hAnsi="Calibri" w:cs="Calibri"/>
        </w:rPr>
        <w:t xml:space="preserve">a </w:t>
      </w:r>
      <w:r w:rsidR="00912895">
        <w:rPr>
          <w:rFonts w:ascii="Calibri" w:hAnsi="Calibri" w:cs="Calibri"/>
        </w:rPr>
        <w:t xml:space="preserve">při </w:t>
      </w:r>
      <w:r w:rsidR="00084EC7" w:rsidRPr="00857000">
        <w:rPr>
          <w:rFonts w:ascii="Calibri" w:hAnsi="Calibri" w:cs="Calibri"/>
        </w:rPr>
        <w:t>vedení účetnictví za MF jako organizační složk</w:t>
      </w:r>
      <w:r w:rsidR="00912895">
        <w:rPr>
          <w:rFonts w:ascii="Calibri" w:hAnsi="Calibri" w:cs="Calibri"/>
        </w:rPr>
        <w:t>u</w:t>
      </w:r>
      <w:r w:rsidR="00084EC7" w:rsidRPr="00857000">
        <w:rPr>
          <w:rFonts w:ascii="Calibri" w:hAnsi="Calibri" w:cs="Calibri"/>
        </w:rPr>
        <w:t xml:space="preserve"> státu.</w:t>
      </w:r>
    </w:p>
    <w:p w14:paraId="72C306C9" w14:textId="77777777" w:rsidR="00671A7A" w:rsidRPr="00857000" w:rsidRDefault="00084EC7" w:rsidP="00567164">
      <w:pPr>
        <w:spacing w:after="240"/>
        <w:jc w:val="both"/>
        <w:rPr>
          <w:rFonts w:ascii="Calibri" w:hAnsi="Calibri" w:cs="Calibri"/>
        </w:rPr>
      </w:pPr>
      <w:r w:rsidRPr="00857000">
        <w:rPr>
          <w:rFonts w:ascii="Calibri" w:hAnsi="Calibri" w:cs="Calibri"/>
        </w:rPr>
        <w:t>Kontrola se z</w:t>
      </w:r>
      <w:r w:rsidR="00A66D7B" w:rsidRPr="00857000">
        <w:rPr>
          <w:rFonts w:ascii="Calibri" w:hAnsi="Calibri" w:cs="Calibri"/>
        </w:rPr>
        <w:t>am</w:t>
      </w:r>
      <w:r w:rsidR="004676FF" w:rsidRPr="00857000">
        <w:rPr>
          <w:rFonts w:ascii="Calibri" w:hAnsi="Calibri" w:cs="Calibri"/>
        </w:rPr>
        <w:t>ěřila především</w:t>
      </w:r>
      <w:r w:rsidR="00A66D7B" w:rsidRPr="00857000">
        <w:rPr>
          <w:rFonts w:ascii="Calibri" w:hAnsi="Calibri" w:cs="Calibri"/>
        </w:rPr>
        <w:t xml:space="preserve"> na oblasti účetnictví MF, které </w:t>
      </w:r>
      <w:r w:rsidR="00890E5E" w:rsidRPr="00857000">
        <w:rPr>
          <w:rFonts w:ascii="Calibri" w:hAnsi="Calibri" w:cs="Calibri"/>
        </w:rPr>
        <w:t xml:space="preserve">mají povahu </w:t>
      </w:r>
      <w:r w:rsidR="00AB7EE9" w:rsidRPr="00857000">
        <w:rPr>
          <w:rFonts w:ascii="Calibri" w:hAnsi="Calibri" w:cs="Calibri"/>
        </w:rPr>
        <w:t>aktiv a dluhů</w:t>
      </w:r>
      <w:r w:rsidR="00A66D7B" w:rsidRPr="00857000">
        <w:rPr>
          <w:rFonts w:ascii="Calibri" w:hAnsi="Calibri" w:cs="Calibri"/>
        </w:rPr>
        <w:t xml:space="preserve"> a</w:t>
      </w:r>
      <w:r w:rsidR="00D479DE" w:rsidRPr="00857000">
        <w:rPr>
          <w:rFonts w:ascii="Calibri" w:hAnsi="Calibri" w:cs="Calibri"/>
        </w:rPr>
        <w:t> </w:t>
      </w:r>
      <w:r w:rsidR="00A66D7B" w:rsidRPr="00857000">
        <w:rPr>
          <w:rFonts w:ascii="Calibri" w:hAnsi="Calibri" w:cs="Calibri"/>
        </w:rPr>
        <w:t>jsou vykazovány i v závěrečných účtech spravovaných MF</w:t>
      </w:r>
      <w:r w:rsidR="00890E5E" w:rsidRPr="00857000">
        <w:rPr>
          <w:rFonts w:ascii="Calibri" w:hAnsi="Calibri" w:cs="Calibri"/>
        </w:rPr>
        <w:t>.</w:t>
      </w:r>
      <w:r w:rsidR="00671A7A" w:rsidRPr="00857000">
        <w:rPr>
          <w:rFonts w:ascii="Calibri" w:hAnsi="Calibri" w:cs="Calibri"/>
        </w:rPr>
        <w:t xml:space="preserve"> </w:t>
      </w:r>
    </w:p>
    <w:p w14:paraId="649C869F" w14:textId="77777777" w:rsidR="00112345" w:rsidRPr="00857000" w:rsidRDefault="007A4001" w:rsidP="00112345">
      <w:pPr>
        <w:jc w:val="both"/>
        <w:rPr>
          <w:rFonts w:ascii="Calibri" w:hAnsi="Calibri" w:cs="Calibri"/>
          <w:b/>
        </w:rPr>
      </w:pPr>
      <w:r w:rsidRPr="00857000">
        <w:rPr>
          <w:rFonts w:ascii="Calibri" w:hAnsi="Calibri" w:cs="Calibri"/>
          <w:b/>
        </w:rPr>
        <w:t>Provedená k</w:t>
      </w:r>
      <w:r w:rsidR="00A74E30" w:rsidRPr="00857000">
        <w:rPr>
          <w:rFonts w:ascii="Calibri" w:hAnsi="Calibri" w:cs="Calibri"/>
          <w:b/>
        </w:rPr>
        <w:t xml:space="preserve">ontrola </w:t>
      </w:r>
      <w:r w:rsidRPr="00857000">
        <w:rPr>
          <w:rFonts w:ascii="Calibri" w:hAnsi="Calibri" w:cs="Calibri"/>
          <w:b/>
        </w:rPr>
        <w:t>identifikovala systémové problémy</w:t>
      </w:r>
      <w:r w:rsidR="009C08E2" w:rsidRPr="00857000">
        <w:rPr>
          <w:rFonts w:ascii="Calibri" w:hAnsi="Calibri" w:cs="Calibri"/>
          <w:b/>
        </w:rPr>
        <w:t xml:space="preserve"> a rizika</w:t>
      </w:r>
      <w:r w:rsidRPr="00857000">
        <w:rPr>
          <w:rFonts w:ascii="Calibri" w:hAnsi="Calibri" w:cs="Calibri"/>
          <w:b/>
        </w:rPr>
        <w:t xml:space="preserve">, jež </w:t>
      </w:r>
      <w:r w:rsidR="00831CDD" w:rsidRPr="00857000">
        <w:rPr>
          <w:rFonts w:ascii="Calibri" w:hAnsi="Calibri" w:cs="Calibri"/>
          <w:b/>
        </w:rPr>
        <w:t>nebyly nesprávnost</w:t>
      </w:r>
      <w:r w:rsidR="00512670">
        <w:rPr>
          <w:rFonts w:ascii="Calibri" w:hAnsi="Calibri" w:cs="Calibri"/>
          <w:b/>
        </w:rPr>
        <w:t>mi</w:t>
      </w:r>
      <w:r w:rsidR="00831CDD" w:rsidRPr="00857000">
        <w:rPr>
          <w:rFonts w:ascii="Calibri" w:hAnsi="Calibri" w:cs="Calibri"/>
          <w:b/>
        </w:rPr>
        <w:t xml:space="preserve">, ale </w:t>
      </w:r>
      <w:r w:rsidRPr="00857000">
        <w:rPr>
          <w:rFonts w:ascii="Calibri" w:hAnsi="Calibri" w:cs="Calibri"/>
          <w:b/>
        </w:rPr>
        <w:t xml:space="preserve">NKÚ </w:t>
      </w:r>
      <w:r w:rsidR="00307A7F">
        <w:rPr>
          <w:rFonts w:ascii="Calibri" w:hAnsi="Calibri" w:cs="Calibri"/>
          <w:b/>
        </w:rPr>
        <w:t>na jejich základě podává</w:t>
      </w:r>
      <w:r w:rsidR="002842C1">
        <w:rPr>
          <w:rFonts w:ascii="Calibri" w:hAnsi="Calibri" w:cs="Calibri"/>
          <w:b/>
        </w:rPr>
        <w:t xml:space="preserve"> </w:t>
      </w:r>
      <w:r w:rsidR="006A7A88" w:rsidRPr="00857000">
        <w:rPr>
          <w:rFonts w:ascii="Calibri" w:hAnsi="Calibri" w:cs="Calibri"/>
          <w:b/>
        </w:rPr>
        <w:t xml:space="preserve">doporučení </w:t>
      </w:r>
      <w:r w:rsidR="00340948">
        <w:rPr>
          <w:rFonts w:ascii="Calibri" w:hAnsi="Calibri" w:cs="Calibri"/>
          <w:b/>
        </w:rPr>
        <w:t xml:space="preserve">k </w:t>
      </w:r>
      <w:r w:rsidRPr="00857000">
        <w:rPr>
          <w:rFonts w:ascii="Calibri" w:hAnsi="Calibri" w:cs="Calibri"/>
          <w:b/>
        </w:rPr>
        <w:t>úprav</w:t>
      </w:r>
      <w:r w:rsidR="00340948">
        <w:rPr>
          <w:rFonts w:ascii="Calibri" w:hAnsi="Calibri" w:cs="Calibri"/>
          <w:b/>
        </w:rPr>
        <w:t>ě</w:t>
      </w:r>
      <w:r w:rsidRPr="00857000">
        <w:rPr>
          <w:rFonts w:ascii="Calibri" w:hAnsi="Calibri" w:cs="Calibri"/>
          <w:b/>
        </w:rPr>
        <w:t xml:space="preserve"> právních předpisů nebo </w:t>
      </w:r>
      <w:r w:rsidR="00831CDD" w:rsidRPr="00857000">
        <w:rPr>
          <w:rFonts w:ascii="Calibri" w:hAnsi="Calibri" w:cs="Calibri"/>
          <w:b/>
        </w:rPr>
        <w:t xml:space="preserve">provedení </w:t>
      </w:r>
      <w:r w:rsidR="00B359F1" w:rsidRPr="00857000">
        <w:rPr>
          <w:rFonts w:ascii="Calibri" w:hAnsi="Calibri" w:cs="Calibri"/>
          <w:b/>
        </w:rPr>
        <w:t>systémov</w:t>
      </w:r>
      <w:r w:rsidR="00831CDD" w:rsidRPr="00857000">
        <w:rPr>
          <w:rFonts w:ascii="Calibri" w:hAnsi="Calibri" w:cs="Calibri"/>
          <w:b/>
        </w:rPr>
        <w:t>é</w:t>
      </w:r>
      <w:r w:rsidR="00B359F1" w:rsidRPr="00857000">
        <w:rPr>
          <w:rFonts w:ascii="Calibri" w:hAnsi="Calibri" w:cs="Calibri"/>
          <w:b/>
        </w:rPr>
        <w:t xml:space="preserve"> </w:t>
      </w:r>
      <w:r w:rsidRPr="00857000">
        <w:rPr>
          <w:rFonts w:ascii="Calibri" w:hAnsi="Calibri" w:cs="Calibri"/>
          <w:b/>
        </w:rPr>
        <w:t>změn</w:t>
      </w:r>
      <w:r w:rsidR="00831CDD" w:rsidRPr="00857000">
        <w:rPr>
          <w:rFonts w:ascii="Calibri" w:hAnsi="Calibri" w:cs="Calibri"/>
          <w:b/>
        </w:rPr>
        <w:t>y</w:t>
      </w:r>
      <w:r w:rsidRPr="00857000">
        <w:rPr>
          <w:rFonts w:ascii="Calibri" w:hAnsi="Calibri" w:cs="Calibri"/>
          <w:b/>
        </w:rPr>
        <w:t xml:space="preserve"> </w:t>
      </w:r>
      <w:r w:rsidR="009C08E2" w:rsidRPr="00857000">
        <w:rPr>
          <w:rFonts w:ascii="Calibri" w:hAnsi="Calibri" w:cs="Calibri"/>
          <w:b/>
        </w:rPr>
        <w:t xml:space="preserve">v </w:t>
      </w:r>
      <w:r w:rsidRPr="00857000">
        <w:rPr>
          <w:rFonts w:ascii="Calibri" w:hAnsi="Calibri" w:cs="Calibri"/>
          <w:b/>
        </w:rPr>
        <w:t xml:space="preserve">přístupu (část </w:t>
      </w:r>
      <w:r w:rsidR="00622CA6" w:rsidRPr="00857000">
        <w:rPr>
          <w:rFonts w:ascii="Calibri" w:hAnsi="Calibri" w:cs="Calibri"/>
          <w:b/>
        </w:rPr>
        <w:t>1</w:t>
      </w:r>
      <w:r w:rsidR="00A66D7B" w:rsidRPr="00857000">
        <w:rPr>
          <w:rFonts w:ascii="Calibri" w:hAnsi="Calibri" w:cs="Calibri"/>
          <w:b/>
        </w:rPr>
        <w:t xml:space="preserve">. </w:t>
      </w:r>
      <w:r w:rsidR="00D129A2" w:rsidRPr="00857000">
        <w:rPr>
          <w:rFonts w:ascii="Calibri" w:hAnsi="Calibri" w:cs="Calibri"/>
          <w:b/>
          <w:i/>
        </w:rPr>
        <w:t>Systémové problémy v</w:t>
      </w:r>
      <w:r w:rsidR="00671A7A" w:rsidRPr="00857000">
        <w:rPr>
          <w:rFonts w:ascii="Calibri" w:hAnsi="Calibri" w:cs="Calibri"/>
          <w:b/>
          <w:i/>
        </w:rPr>
        <w:t>ýkaznictví státu</w:t>
      </w:r>
      <w:r w:rsidRPr="00857000">
        <w:rPr>
          <w:rFonts w:ascii="Calibri" w:hAnsi="Calibri" w:cs="Calibri"/>
          <w:b/>
        </w:rPr>
        <w:t>)</w:t>
      </w:r>
      <w:r w:rsidR="00340948">
        <w:rPr>
          <w:rFonts w:ascii="Calibri" w:hAnsi="Calibri" w:cs="Calibri"/>
          <w:b/>
        </w:rPr>
        <w:t xml:space="preserve">. </w:t>
      </w:r>
      <w:r w:rsidR="00112345">
        <w:rPr>
          <w:rFonts w:ascii="Calibri" w:hAnsi="Calibri" w:cs="Calibri"/>
          <w:b/>
        </w:rPr>
        <w:t xml:space="preserve">Dále </w:t>
      </w:r>
      <w:r w:rsidR="00112345" w:rsidRPr="00857000">
        <w:rPr>
          <w:rFonts w:ascii="Calibri" w:hAnsi="Calibri" w:cs="Calibri"/>
          <w:b/>
        </w:rPr>
        <w:t xml:space="preserve">zjistila nesprávnosti v účetnictví MF či údajích pro hodnocení plnění rozpočtu jím spravovaných kapitol, týkající se MF v pozici kontrolované osoby odpovědné za tato zjištěná pochybení (část 2. </w:t>
      </w:r>
      <w:r w:rsidR="00112345" w:rsidRPr="00857000">
        <w:rPr>
          <w:rFonts w:ascii="Calibri" w:hAnsi="Calibri" w:cs="Calibri"/>
          <w:b/>
          <w:i/>
        </w:rPr>
        <w:t>Zjištěn</w:t>
      </w:r>
      <w:r w:rsidR="00112345">
        <w:rPr>
          <w:rFonts w:ascii="Calibri" w:hAnsi="Calibri" w:cs="Calibri"/>
          <w:b/>
          <w:i/>
        </w:rPr>
        <w:t>é nesprávnosti</w:t>
      </w:r>
      <w:r w:rsidR="00112345" w:rsidRPr="00C40645">
        <w:rPr>
          <w:rFonts w:ascii="Calibri" w:hAnsi="Calibri" w:cs="Calibri"/>
          <w:b/>
        </w:rPr>
        <w:t>).</w:t>
      </w:r>
      <w:r w:rsidR="00112345" w:rsidRPr="00857000">
        <w:rPr>
          <w:rFonts w:ascii="Calibri" w:hAnsi="Calibri" w:cs="Calibri"/>
          <w:b/>
        </w:rPr>
        <w:t xml:space="preserve"> </w:t>
      </w:r>
    </w:p>
    <w:p w14:paraId="70BC3751" w14:textId="2DE22BCD" w:rsidR="00360102" w:rsidRPr="00857000" w:rsidRDefault="00360102" w:rsidP="00360102">
      <w:pPr>
        <w:pStyle w:val="Odstavecseseznamem"/>
        <w:ind w:left="0"/>
        <w:jc w:val="both"/>
        <w:rPr>
          <w:rFonts w:ascii="Calibri" w:hAnsi="Calibri" w:cs="Calibri"/>
        </w:rPr>
      </w:pPr>
    </w:p>
    <w:p w14:paraId="7FA30F44" w14:textId="77777777" w:rsidR="00360102" w:rsidRPr="00857000" w:rsidRDefault="00A66D7B" w:rsidP="004A7491">
      <w:pPr>
        <w:pStyle w:val="Odstavecseseznamem"/>
        <w:spacing w:before="240" w:after="120"/>
        <w:ind w:left="0"/>
        <w:jc w:val="both"/>
        <w:rPr>
          <w:rFonts w:ascii="Calibri" w:hAnsi="Calibri" w:cs="Calibri"/>
          <w:b/>
        </w:rPr>
      </w:pPr>
      <w:r w:rsidRPr="00857000">
        <w:rPr>
          <w:rFonts w:ascii="Calibri" w:hAnsi="Calibri" w:cs="Calibri"/>
          <w:b/>
        </w:rPr>
        <w:t xml:space="preserve">1. </w:t>
      </w:r>
      <w:r w:rsidR="00D129A2" w:rsidRPr="00857000">
        <w:rPr>
          <w:rFonts w:ascii="Calibri" w:hAnsi="Calibri" w:cs="Calibri"/>
          <w:b/>
        </w:rPr>
        <w:t>Systémové problémy v</w:t>
      </w:r>
      <w:r w:rsidR="00360102" w:rsidRPr="00857000">
        <w:rPr>
          <w:rFonts w:ascii="Calibri" w:hAnsi="Calibri" w:cs="Calibri"/>
          <w:b/>
        </w:rPr>
        <w:t>ýkaznictví státu</w:t>
      </w:r>
    </w:p>
    <w:p w14:paraId="2B466A84" w14:textId="1172C3B0" w:rsidR="00360102" w:rsidRPr="00857000" w:rsidRDefault="0038222B" w:rsidP="00423E1C">
      <w:pPr>
        <w:spacing w:after="120"/>
        <w:jc w:val="both"/>
        <w:rPr>
          <w:rFonts w:ascii="Calibri" w:hAnsi="Calibri" w:cs="Calibri"/>
          <w:b/>
          <w:i/>
        </w:rPr>
      </w:pPr>
      <w:r w:rsidRPr="00857000">
        <w:rPr>
          <w:rFonts w:ascii="Calibri" w:hAnsi="Calibri" w:cs="Calibri"/>
          <w:b/>
          <w:i/>
        </w:rPr>
        <w:t xml:space="preserve">1.1 </w:t>
      </w:r>
      <w:r w:rsidR="00360102" w:rsidRPr="00857000">
        <w:rPr>
          <w:rFonts w:ascii="Calibri" w:hAnsi="Calibri" w:cs="Calibri"/>
          <w:b/>
          <w:i/>
        </w:rPr>
        <w:t>Závěrečné účty kapitol státního rozpočtu</w:t>
      </w:r>
    </w:p>
    <w:p w14:paraId="477116D4" w14:textId="6DEB91BC" w:rsidR="00F83F74" w:rsidRDefault="00F83F74" w:rsidP="004A7491">
      <w:pPr>
        <w:jc w:val="both"/>
        <w:rPr>
          <w:rFonts w:ascii="Calibri" w:hAnsi="Calibri" w:cs="Calibri"/>
        </w:rPr>
      </w:pPr>
      <w:r w:rsidRPr="00857000">
        <w:rPr>
          <w:rFonts w:ascii="Calibri" w:hAnsi="Calibri" w:cs="Calibri"/>
        </w:rPr>
        <w:t>Právní předpisy neposkyt</w:t>
      </w:r>
      <w:r w:rsidR="00EF6603">
        <w:rPr>
          <w:rFonts w:ascii="Calibri" w:hAnsi="Calibri" w:cs="Calibri"/>
        </w:rPr>
        <w:t>ovaly</w:t>
      </w:r>
      <w:r w:rsidRPr="00857000">
        <w:rPr>
          <w:rFonts w:ascii="Calibri" w:hAnsi="Calibri" w:cs="Calibri"/>
        </w:rPr>
        <w:t xml:space="preserve"> dostatečná pravidla k vykázání </w:t>
      </w:r>
      <w:r w:rsidR="00EF6603" w:rsidRPr="00FA423B">
        <w:rPr>
          <w:rFonts w:ascii="Calibri" w:hAnsi="Calibri" w:cs="Calibri"/>
        </w:rPr>
        <w:t>aktiv a dluhů</w:t>
      </w:r>
      <w:r w:rsidRPr="00857000">
        <w:rPr>
          <w:rFonts w:ascii="Calibri" w:hAnsi="Calibri" w:cs="Calibri"/>
        </w:rPr>
        <w:t xml:space="preserve"> </w:t>
      </w:r>
      <w:r w:rsidR="00FF333C">
        <w:rPr>
          <w:rFonts w:ascii="Calibri" w:hAnsi="Calibri" w:cs="Calibri"/>
        </w:rPr>
        <w:t xml:space="preserve"> </w:t>
      </w:r>
      <w:r w:rsidRPr="00857000">
        <w:rPr>
          <w:rFonts w:ascii="Calibri" w:hAnsi="Calibri" w:cs="Calibri"/>
        </w:rPr>
        <w:t>v závěrečném účtu kapitoly 396</w:t>
      </w:r>
      <w:r w:rsidR="00EF6603">
        <w:rPr>
          <w:rFonts w:ascii="Calibri" w:hAnsi="Calibri" w:cs="Calibri"/>
        </w:rPr>
        <w:t xml:space="preserve"> –</w:t>
      </w:r>
      <w:r w:rsidRPr="00857000">
        <w:rPr>
          <w:rFonts w:ascii="Calibri" w:hAnsi="Calibri" w:cs="Calibri"/>
        </w:rPr>
        <w:t xml:space="preserve"> </w:t>
      </w:r>
      <w:r w:rsidRPr="00857000">
        <w:rPr>
          <w:rFonts w:ascii="Calibri" w:hAnsi="Calibri" w:cs="Calibri"/>
          <w:i/>
        </w:rPr>
        <w:t>Státní dluh</w:t>
      </w:r>
      <w:r w:rsidRPr="00857000">
        <w:rPr>
          <w:rFonts w:ascii="Calibri" w:hAnsi="Calibri" w:cs="Calibri"/>
        </w:rPr>
        <w:t xml:space="preserve"> </w:t>
      </w:r>
      <w:r w:rsidR="00EF6603">
        <w:rPr>
          <w:rFonts w:ascii="Calibri" w:hAnsi="Calibri" w:cs="Calibri"/>
        </w:rPr>
        <w:t xml:space="preserve">za </w:t>
      </w:r>
      <w:r w:rsidRPr="00857000">
        <w:rPr>
          <w:rFonts w:ascii="Calibri" w:hAnsi="Calibri" w:cs="Calibri"/>
        </w:rPr>
        <w:t>ro</w:t>
      </w:r>
      <w:r w:rsidR="00EF6603">
        <w:rPr>
          <w:rFonts w:ascii="Calibri" w:hAnsi="Calibri" w:cs="Calibri"/>
        </w:rPr>
        <w:t>k</w:t>
      </w:r>
      <w:r w:rsidRPr="00857000">
        <w:rPr>
          <w:rFonts w:ascii="Calibri" w:hAnsi="Calibri" w:cs="Calibri"/>
        </w:rPr>
        <w:t xml:space="preserve"> 2015</w:t>
      </w:r>
      <w:r w:rsidR="00D129A2" w:rsidRPr="00857000">
        <w:rPr>
          <w:rFonts w:ascii="Calibri" w:hAnsi="Calibri" w:cs="Calibri"/>
        </w:rPr>
        <w:t xml:space="preserve">, </w:t>
      </w:r>
      <w:r w:rsidR="004A7491">
        <w:rPr>
          <w:rFonts w:ascii="Calibri" w:hAnsi="Calibri" w:cs="Calibri"/>
        </w:rPr>
        <w:t>tj. jiných údajů než příjmů a výdajů.</w:t>
      </w:r>
      <w:r w:rsidRPr="00857000">
        <w:rPr>
          <w:rFonts w:ascii="Calibri" w:hAnsi="Calibri" w:cs="Calibri"/>
        </w:rPr>
        <w:t xml:space="preserve"> </w:t>
      </w:r>
      <w:r w:rsidR="005A7672">
        <w:rPr>
          <w:rFonts w:ascii="Calibri" w:hAnsi="Calibri" w:cs="Calibri"/>
        </w:rPr>
        <w:t>T</w:t>
      </w:r>
      <w:r w:rsidR="009B78BC">
        <w:rPr>
          <w:rFonts w:ascii="Calibri" w:hAnsi="Calibri" w:cs="Calibri"/>
        </w:rPr>
        <w:t>ato skutečnost se netýká jen závěrečných účtů kapitol</w:t>
      </w:r>
      <w:r w:rsidR="009B78BC">
        <w:rPr>
          <w:rStyle w:val="Znakapoznpodarou"/>
          <w:rFonts w:ascii="Calibri" w:hAnsi="Calibri" w:cs="Calibri"/>
        </w:rPr>
        <w:footnoteReference w:id="3"/>
      </w:r>
      <w:r w:rsidR="009B78BC">
        <w:rPr>
          <w:rFonts w:ascii="Calibri" w:hAnsi="Calibri" w:cs="Calibri"/>
        </w:rPr>
        <w:t>, ale má přesah</w:t>
      </w:r>
      <w:r w:rsidR="00DB6838">
        <w:rPr>
          <w:rFonts w:ascii="Calibri" w:hAnsi="Calibri" w:cs="Calibri"/>
        </w:rPr>
        <w:t xml:space="preserve"> i</w:t>
      </w:r>
      <w:r w:rsidR="009B78BC">
        <w:rPr>
          <w:rFonts w:ascii="Calibri" w:hAnsi="Calibri" w:cs="Calibri"/>
        </w:rPr>
        <w:t xml:space="preserve"> do údajů </w:t>
      </w:r>
      <w:r w:rsidR="009B78BC" w:rsidRPr="00857000">
        <w:rPr>
          <w:rFonts w:ascii="Calibri" w:hAnsi="Calibri" w:cs="Calibri"/>
        </w:rPr>
        <w:t>státní</w:t>
      </w:r>
      <w:r w:rsidR="009B78BC">
        <w:rPr>
          <w:rFonts w:ascii="Calibri" w:hAnsi="Calibri" w:cs="Calibri"/>
        </w:rPr>
        <w:t>ho závěrečného</w:t>
      </w:r>
      <w:r w:rsidR="009B78BC" w:rsidRPr="00857000">
        <w:rPr>
          <w:rFonts w:ascii="Calibri" w:hAnsi="Calibri" w:cs="Calibri"/>
        </w:rPr>
        <w:t xml:space="preserve"> účtu</w:t>
      </w:r>
      <w:r w:rsidR="009B78BC">
        <w:rPr>
          <w:rFonts w:ascii="Calibri" w:hAnsi="Calibri" w:cs="Calibri"/>
        </w:rPr>
        <w:t xml:space="preserve">. </w:t>
      </w:r>
      <w:r w:rsidR="00485CF9">
        <w:rPr>
          <w:rFonts w:ascii="Calibri" w:hAnsi="Calibri" w:cs="Calibri"/>
        </w:rPr>
        <w:t>U </w:t>
      </w:r>
      <w:r w:rsidR="00D129A2" w:rsidRPr="00857000">
        <w:rPr>
          <w:rFonts w:ascii="Calibri" w:hAnsi="Calibri" w:cs="Calibri"/>
        </w:rPr>
        <w:t xml:space="preserve">některých </w:t>
      </w:r>
      <w:r w:rsidRPr="00857000">
        <w:rPr>
          <w:rFonts w:ascii="Calibri" w:hAnsi="Calibri" w:cs="Calibri"/>
        </w:rPr>
        <w:t xml:space="preserve">položek státního dluhu může vznikat více variant přístupů vedoucích k různému </w:t>
      </w:r>
      <w:r w:rsidR="00D129A2" w:rsidRPr="00857000">
        <w:rPr>
          <w:rFonts w:ascii="Calibri" w:hAnsi="Calibri" w:cs="Calibri"/>
        </w:rPr>
        <w:t xml:space="preserve">ocenění a </w:t>
      </w:r>
      <w:r w:rsidRPr="00857000">
        <w:rPr>
          <w:rFonts w:ascii="Calibri" w:hAnsi="Calibri" w:cs="Calibri"/>
        </w:rPr>
        <w:t>vykázání údajů o státním dluhu</w:t>
      </w:r>
      <w:r w:rsidR="000B5EA6" w:rsidRPr="00857000">
        <w:rPr>
          <w:rFonts w:ascii="Calibri" w:hAnsi="Calibri" w:cs="Calibri"/>
        </w:rPr>
        <w:t>, např. z</w:t>
      </w:r>
      <w:r w:rsidR="00D479DE" w:rsidRPr="00857000">
        <w:rPr>
          <w:rFonts w:ascii="Calibri" w:hAnsi="Calibri" w:cs="Calibri"/>
        </w:rPr>
        <w:t> </w:t>
      </w:r>
      <w:r w:rsidR="003341CE" w:rsidRPr="00857000">
        <w:rPr>
          <w:rFonts w:ascii="Calibri" w:hAnsi="Calibri" w:cs="Calibri"/>
        </w:rPr>
        <w:t>důvodu</w:t>
      </w:r>
      <w:r w:rsidR="000B5EA6" w:rsidRPr="00857000">
        <w:rPr>
          <w:rFonts w:ascii="Calibri" w:hAnsi="Calibri" w:cs="Calibri"/>
        </w:rPr>
        <w:t>:</w:t>
      </w:r>
    </w:p>
    <w:p w14:paraId="6918537C" w14:textId="77777777" w:rsidR="00193C11" w:rsidRPr="00857000" w:rsidRDefault="00BD4AEA" w:rsidP="00BA648B">
      <w:pPr>
        <w:pStyle w:val="Odstavecseseznamem"/>
        <w:numPr>
          <w:ilvl w:val="0"/>
          <w:numId w:val="34"/>
        </w:numPr>
        <w:spacing w:after="120"/>
        <w:ind w:left="284" w:hanging="284"/>
        <w:jc w:val="both"/>
        <w:rPr>
          <w:rFonts w:ascii="Calibri" w:hAnsi="Calibri" w:cs="Calibri"/>
        </w:rPr>
      </w:pPr>
      <w:r w:rsidRPr="00857000">
        <w:rPr>
          <w:rFonts w:ascii="Calibri" w:hAnsi="Calibri" w:cs="Calibri"/>
        </w:rPr>
        <w:t>upřednostnění konceptu ekonomického vlastnictví</w:t>
      </w:r>
      <w:r w:rsidR="00193C11" w:rsidRPr="00857000">
        <w:rPr>
          <w:rStyle w:val="Znakapoznpodarou"/>
          <w:rFonts w:ascii="Calibri" w:hAnsi="Calibri" w:cs="Calibri"/>
        </w:rPr>
        <w:footnoteReference w:id="4"/>
      </w:r>
      <w:r w:rsidRPr="00857000">
        <w:rPr>
          <w:rFonts w:ascii="Calibri" w:hAnsi="Calibri" w:cs="Calibri"/>
        </w:rPr>
        <w:t xml:space="preserve"> před vlastnictvím právním</w:t>
      </w:r>
      <w:r w:rsidR="00FD35CD">
        <w:rPr>
          <w:rFonts w:ascii="Calibri" w:hAnsi="Calibri" w:cs="Calibri"/>
        </w:rPr>
        <w:t>;</w:t>
      </w:r>
      <w:r w:rsidR="009914C6" w:rsidRPr="00857000">
        <w:rPr>
          <w:rFonts w:ascii="Calibri" w:hAnsi="Calibri" w:cs="Calibri"/>
        </w:rPr>
        <w:t xml:space="preserve"> </w:t>
      </w:r>
    </w:p>
    <w:p w14:paraId="6547A997" w14:textId="20826636" w:rsidR="00BD4AEA" w:rsidRPr="00857000" w:rsidRDefault="00BD4AEA" w:rsidP="00BA648B">
      <w:pPr>
        <w:pStyle w:val="Odstavecseseznamem"/>
        <w:numPr>
          <w:ilvl w:val="0"/>
          <w:numId w:val="34"/>
        </w:numPr>
        <w:spacing w:after="120"/>
        <w:ind w:left="284" w:hanging="284"/>
        <w:jc w:val="both"/>
        <w:rPr>
          <w:rFonts w:ascii="Calibri" w:hAnsi="Calibri" w:cs="Calibri"/>
        </w:rPr>
      </w:pPr>
      <w:r w:rsidRPr="00857000">
        <w:rPr>
          <w:rFonts w:ascii="Calibri" w:hAnsi="Calibri" w:cs="Calibri"/>
        </w:rPr>
        <w:lastRenderedPageBreak/>
        <w:t>volb</w:t>
      </w:r>
      <w:r w:rsidR="000B5EA6" w:rsidRPr="00857000">
        <w:rPr>
          <w:rFonts w:ascii="Calibri" w:hAnsi="Calibri" w:cs="Calibri"/>
        </w:rPr>
        <w:t>y</w:t>
      </w:r>
      <w:r w:rsidRPr="00857000">
        <w:rPr>
          <w:rFonts w:ascii="Calibri" w:hAnsi="Calibri" w:cs="Calibri"/>
        </w:rPr>
        <w:t xml:space="preserve"> kurzu k ocenění </w:t>
      </w:r>
      <w:proofErr w:type="spellStart"/>
      <w:r w:rsidR="00092E78">
        <w:rPr>
          <w:rFonts w:ascii="Calibri" w:hAnsi="Calibri" w:cs="Calibri"/>
        </w:rPr>
        <w:t>cizoměnových</w:t>
      </w:r>
      <w:proofErr w:type="spellEnd"/>
      <w:r w:rsidR="00092E78">
        <w:rPr>
          <w:rFonts w:ascii="Calibri" w:hAnsi="Calibri" w:cs="Calibri"/>
        </w:rPr>
        <w:t xml:space="preserve"> </w:t>
      </w:r>
      <w:r w:rsidRPr="00857000">
        <w:rPr>
          <w:rFonts w:ascii="Calibri" w:hAnsi="Calibri" w:cs="Calibri"/>
        </w:rPr>
        <w:t>dluhopisů zajištěných proti měnovému riziku (k</w:t>
      </w:r>
      <w:r w:rsidR="00831CF2">
        <w:rPr>
          <w:rFonts w:ascii="Calibri" w:hAnsi="Calibri" w:cs="Calibri"/>
        </w:rPr>
        <w:t> </w:t>
      </w:r>
      <w:r w:rsidRPr="00857000">
        <w:rPr>
          <w:rFonts w:ascii="Calibri" w:hAnsi="Calibri" w:cs="Calibri"/>
        </w:rPr>
        <w:t>31.</w:t>
      </w:r>
      <w:r w:rsidR="00BA648B">
        <w:rPr>
          <w:rFonts w:ascii="Calibri" w:hAnsi="Calibri" w:cs="Calibri"/>
        </w:rPr>
        <w:t> </w:t>
      </w:r>
      <w:r w:rsidRPr="00857000">
        <w:rPr>
          <w:rFonts w:ascii="Calibri" w:hAnsi="Calibri" w:cs="Calibri"/>
        </w:rPr>
        <w:t xml:space="preserve">12. 2015 zjištěn vliv </w:t>
      </w:r>
      <w:r w:rsidR="008E75D1">
        <w:rPr>
          <w:rFonts w:ascii="Calibri" w:hAnsi="Calibri" w:cs="Calibri"/>
        </w:rPr>
        <w:t>použité</w:t>
      </w:r>
      <w:r w:rsidRPr="00857000">
        <w:rPr>
          <w:rFonts w:ascii="Calibri" w:hAnsi="Calibri" w:cs="Calibri"/>
        </w:rPr>
        <w:t xml:space="preserve"> varianty</w:t>
      </w:r>
      <w:r w:rsidR="008E75D1">
        <w:rPr>
          <w:rFonts w:ascii="Calibri" w:hAnsi="Calibri" w:cs="Calibri"/>
        </w:rPr>
        <w:t xml:space="preserve"> oproti způsobu ocenění v účetnictví</w:t>
      </w:r>
      <w:r w:rsidR="00AC3451">
        <w:rPr>
          <w:rFonts w:ascii="Calibri" w:hAnsi="Calibri" w:cs="Calibri"/>
        </w:rPr>
        <w:t xml:space="preserve"> ve výši 2,47 </w:t>
      </w:r>
      <w:r w:rsidRPr="00857000">
        <w:rPr>
          <w:rFonts w:ascii="Calibri" w:hAnsi="Calibri" w:cs="Calibri"/>
        </w:rPr>
        <w:t>mld. Kč)</w:t>
      </w:r>
      <w:r w:rsidR="009914C6" w:rsidRPr="00857000">
        <w:rPr>
          <w:rFonts w:ascii="Calibri" w:hAnsi="Calibri" w:cs="Calibri"/>
        </w:rPr>
        <w:t>.</w:t>
      </w:r>
    </w:p>
    <w:p w14:paraId="0941F521" w14:textId="77777777" w:rsidR="000B5EA6" w:rsidRDefault="000B5EA6" w:rsidP="004226C8">
      <w:pPr>
        <w:pStyle w:val="Default"/>
        <w:spacing w:after="120"/>
        <w:jc w:val="both"/>
        <w:rPr>
          <w:rFonts w:ascii="Calibri" w:hAnsi="Calibri" w:cs="Calibri"/>
        </w:rPr>
      </w:pPr>
      <w:r w:rsidRPr="00857000">
        <w:rPr>
          <w:rFonts w:ascii="Calibri" w:hAnsi="Calibri" w:cs="Calibri"/>
        </w:rPr>
        <w:t>Uživateli údaje o státním dluhu nemusí být zřejmé, který z možných přístupů MF aplikovalo.</w:t>
      </w:r>
      <w:r w:rsidR="009914C6" w:rsidRPr="00857000">
        <w:rPr>
          <w:rFonts w:ascii="Calibri" w:hAnsi="Calibri" w:cs="Calibri"/>
        </w:rPr>
        <w:t xml:space="preserve"> </w:t>
      </w:r>
    </w:p>
    <w:p w14:paraId="42659C59" w14:textId="50729D9D" w:rsidR="00294083" w:rsidRPr="00857000" w:rsidRDefault="00294083" w:rsidP="004226C8">
      <w:pPr>
        <w:pStyle w:val="Default"/>
        <w:spacing w:after="120"/>
        <w:jc w:val="both"/>
        <w:rPr>
          <w:rFonts w:ascii="Calibri" w:hAnsi="Calibri" w:cs="Calibri"/>
        </w:rPr>
      </w:pPr>
      <w:r w:rsidRPr="00322243">
        <w:rPr>
          <w:rFonts w:asciiTheme="minorHAnsi" w:eastAsiaTheme="minorHAnsi" w:hAnsiTheme="minorHAnsi" w:cstheme="minorHAnsi"/>
        </w:rPr>
        <w:t xml:space="preserve">NKÚ v souvislosti s údaji o majetku a závazcích v závěrečných účtech dále </w:t>
      </w:r>
      <w:r w:rsidR="00A75142" w:rsidRPr="00322243">
        <w:rPr>
          <w:rFonts w:asciiTheme="minorHAnsi" w:eastAsiaTheme="minorHAnsi" w:hAnsiTheme="minorHAnsi" w:cstheme="minorHAnsi"/>
        </w:rPr>
        <w:t>konstatuje</w:t>
      </w:r>
      <w:r w:rsidRPr="00322243">
        <w:rPr>
          <w:rFonts w:asciiTheme="minorHAnsi" w:eastAsiaTheme="minorHAnsi" w:hAnsiTheme="minorHAnsi" w:cstheme="minorHAnsi"/>
        </w:rPr>
        <w:t xml:space="preserve">, že </w:t>
      </w:r>
      <w:r w:rsidR="00E659F8">
        <w:rPr>
          <w:rFonts w:asciiTheme="minorHAnsi" w:eastAsiaTheme="minorHAnsi" w:hAnsiTheme="minorHAnsi" w:cstheme="minorHAnsi"/>
        </w:rPr>
        <w:t>tzv.</w:t>
      </w:r>
      <w:r w:rsidR="00831CF2">
        <w:rPr>
          <w:rFonts w:asciiTheme="minorHAnsi" w:eastAsiaTheme="minorHAnsi" w:hAnsiTheme="minorHAnsi" w:cstheme="minorHAnsi"/>
        </w:rPr>
        <w:t> </w:t>
      </w:r>
      <w:r w:rsidRPr="00322243">
        <w:rPr>
          <w:rFonts w:asciiTheme="minorHAnsi" w:eastAsiaTheme="minorHAnsi" w:hAnsiTheme="minorHAnsi" w:cstheme="minorHAnsi"/>
        </w:rPr>
        <w:t xml:space="preserve">reformou účetnictví státu v roce 2010 se zavedla a rozšířila povinnost sledovat v účetnictví OSS množství údajů, které vypovídají zejména o majetku a závazcích státu, avšak v oblasti závěrečných účtů k úpravě pravidel směřujících k využití těchto informací z účetnictví nedošlo. </w:t>
      </w:r>
      <w:r w:rsidR="00E80C3E">
        <w:rPr>
          <w:rFonts w:asciiTheme="minorHAnsi" w:eastAsiaTheme="minorHAnsi" w:hAnsiTheme="minorHAnsi" w:cstheme="minorHAnsi"/>
        </w:rPr>
        <w:t>P</w:t>
      </w:r>
      <w:r w:rsidR="00E659F8">
        <w:rPr>
          <w:rFonts w:asciiTheme="minorHAnsi" w:eastAsiaTheme="minorHAnsi" w:hAnsiTheme="minorHAnsi" w:cstheme="minorHAnsi"/>
        </w:rPr>
        <w:t xml:space="preserve">rávě tyto údaje výsledky dosaženého rozpočtového hospodaření </w:t>
      </w:r>
      <w:r w:rsidR="00E80C3E">
        <w:rPr>
          <w:rFonts w:asciiTheme="minorHAnsi" w:eastAsiaTheme="minorHAnsi" w:hAnsiTheme="minorHAnsi" w:cstheme="minorHAnsi"/>
        </w:rPr>
        <w:t xml:space="preserve">přitom </w:t>
      </w:r>
      <w:r w:rsidR="00E659F8">
        <w:rPr>
          <w:rFonts w:asciiTheme="minorHAnsi" w:eastAsiaTheme="minorHAnsi" w:hAnsiTheme="minorHAnsi" w:cstheme="minorHAnsi"/>
        </w:rPr>
        <w:t xml:space="preserve">dokreslují. </w:t>
      </w:r>
      <w:r w:rsidRPr="00322243">
        <w:rPr>
          <w:rFonts w:asciiTheme="minorHAnsi" w:eastAsiaTheme="minorHAnsi" w:hAnsiTheme="minorHAnsi" w:cstheme="minorHAnsi"/>
        </w:rPr>
        <w:t xml:space="preserve">Podle NKÚ </w:t>
      </w:r>
      <w:r w:rsidR="00A75142" w:rsidRPr="00322243">
        <w:rPr>
          <w:rFonts w:asciiTheme="minorHAnsi" w:eastAsiaTheme="minorHAnsi" w:hAnsiTheme="minorHAnsi" w:cstheme="minorHAnsi"/>
        </w:rPr>
        <w:t xml:space="preserve">by údaje o majetku a závazcích měly být </w:t>
      </w:r>
      <w:r w:rsidR="00092E78">
        <w:rPr>
          <w:rFonts w:asciiTheme="minorHAnsi" w:eastAsiaTheme="minorHAnsi" w:hAnsiTheme="minorHAnsi" w:cstheme="minorHAnsi"/>
        </w:rPr>
        <w:t>při</w:t>
      </w:r>
      <w:r w:rsidR="00A75142" w:rsidRPr="00322243">
        <w:rPr>
          <w:rFonts w:asciiTheme="minorHAnsi" w:eastAsiaTheme="minorHAnsi" w:hAnsiTheme="minorHAnsi" w:cstheme="minorHAnsi"/>
        </w:rPr>
        <w:t xml:space="preserve"> předkládání údajů o výsledcích rozpočtového hospodaření v závěrečných účtech a obecně </w:t>
      </w:r>
      <w:r w:rsidR="00092E78">
        <w:rPr>
          <w:rFonts w:asciiTheme="minorHAnsi" w:eastAsiaTheme="minorHAnsi" w:hAnsiTheme="minorHAnsi" w:cstheme="minorHAnsi"/>
        </w:rPr>
        <w:t>při sestavování</w:t>
      </w:r>
      <w:r w:rsidR="00A75142" w:rsidRPr="00322243">
        <w:rPr>
          <w:rFonts w:asciiTheme="minorHAnsi" w:eastAsiaTheme="minorHAnsi" w:hAnsiTheme="minorHAnsi" w:cstheme="minorHAnsi"/>
        </w:rPr>
        <w:t xml:space="preserve"> státní</w:t>
      </w:r>
      <w:r w:rsidR="00092E78">
        <w:rPr>
          <w:rFonts w:asciiTheme="minorHAnsi" w:eastAsiaTheme="minorHAnsi" w:hAnsiTheme="minorHAnsi" w:cstheme="minorHAnsi"/>
        </w:rPr>
        <w:t>ho</w:t>
      </w:r>
      <w:r w:rsidR="00A75142" w:rsidRPr="00322243">
        <w:rPr>
          <w:rFonts w:asciiTheme="minorHAnsi" w:eastAsiaTheme="minorHAnsi" w:hAnsiTheme="minorHAnsi" w:cstheme="minorHAnsi"/>
        </w:rPr>
        <w:t xml:space="preserve"> závěrečné</w:t>
      </w:r>
      <w:r w:rsidR="00092E78">
        <w:rPr>
          <w:rFonts w:asciiTheme="minorHAnsi" w:eastAsiaTheme="minorHAnsi" w:hAnsiTheme="minorHAnsi" w:cstheme="minorHAnsi"/>
        </w:rPr>
        <w:t>ho</w:t>
      </w:r>
      <w:r w:rsidR="00A75142" w:rsidRPr="00322243">
        <w:rPr>
          <w:rFonts w:asciiTheme="minorHAnsi" w:eastAsiaTheme="minorHAnsi" w:hAnsiTheme="minorHAnsi" w:cstheme="minorHAnsi"/>
        </w:rPr>
        <w:t xml:space="preserve"> účtu využívány co nejvíce, a to na základě </w:t>
      </w:r>
      <w:r w:rsidRPr="00322243">
        <w:rPr>
          <w:rFonts w:asciiTheme="minorHAnsi" w:eastAsiaTheme="minorHAnsi" w:hAnsiTheme="minorHAnsi" w:cstheme="minorHAnsi"/>
        </w:rPr>
        <w:t xml:space="preserve">transparentní vazby </w:t>
      </w:r>
      <w:r w:rsidR="00A75142" w:rsidRPr="00322243">
        <w:rPr>
          <w:rFonts w:asciiTheme="minorHAnsi" w:eastAsiaTheme="minorHAnsi" w:hAnsiTheme="minorHAnsi" w:cstheme="minorHAnsi"/>
        </w:rPr>
        <w:t xml:space="preserve">s </w:t>
      </w:r>
      <w:r w:rsidRPr="00322243">
        <w:rPr>
          <w:rFonts w:asciiTheme="minorHAnsi" w:eastAsiaTheme="minorHAnsi" w:hAnsiTheme="minorHAnsi" w:cstheme="minorHAnsi"/>
        </w:rPr>
        <w:t>údaji </w:t>
      </w:r>
      <w:r w:rsidR="00A75142" w:rsidRPr="00322243">
        <w:rPr>
          <w:rFonts w:asciiTheme="minorHAnsi" w:eastAsiaTheme="minorHAnsi" w:hAnsiTheme="minorHAnsi" w:cstheme="minorHAnsi"/>
        </w:rPr>
        <w:t>z </w:t>
      </w:r>
      <w:r w:rsidRPr="00322243">
        <w:rPr>
          <w:rFonts w:asciiTheme="minorHAnsi" w:eastAsiaTheme="minorHAnsi" w:hAnsiTheme="minorHAnsi" w:cstheme="minorHAnsi"/>
        </w:rPr>
        <w:t>účetnictví</w:t>
      </w:r>
      <w:r w:rsidR="00A75142" w:rsidRPr="00322243">
        <w:rPr>
          <w:rFonts w:asciiTheme="minorHAnsi" w:eastAsiaTheme="minorHAnsi" w:hAnsiTheme="minorHAnsi" w:cstheme="minorHAnsi"/>
        </w:rPr>
        <w:t>.</w:t>
      </w:r>
      <w:r w:rsidRPr="00DF3740">
        <w:rPr>
          <w:rFonts w:asciiTheme="minorHAnsi" w:eastAsiaTheme="minorHAnsi" w:hAnsiTheme="minorHAnsi" w:cstheme="minorHAnsi"/>
        </w:rPr>
        <w:t xml:space="preserve"> </w:t>
      </w:r>
    </w:p>
    <w:p w14:paraId="4F2BE65C" w14:textId="77777777" w:rsidR="0033153F" w:rsidRPr="00857000" w:rsidRDefault="0033153F" w:rsidP="004226C8">
      <w:pPr>
        <w:pStyle w:val="Default"/>
        <w:spacing w:after="120"/>
        <w:jc w:val="both"/>
        <w:rPr>
          <w:rFonts w:ascii="Calibri" w:hAnsi="Calibri" w:cs="Calibri"/>
        </w:rPr>
      </w:pPr>
    </w:p>
    <w:tbl>
      <w:tblPr>
        <w:tblStyle w:val="Mkatabulky"/>
        <w:tblW w:w="90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5F1FF"/>
        <w:tblLook w:val="04A0" w:firstRow="1" w:lastRow="0" w:firstColumn="1" w:lastColumn="0" w:noHBand="0" w:noVBand="1"/>
      </w:tblPr>
      <w:tblGrid>
        <w:gridCol w:w="9048"/>
      </w:tblGrid>
      <w:tr w:rsidR="00BD4AEA" w:rsidRPr="005A7672" w14:paraId="6ED98409" w14:textId="77777777" w:rsidTr="00C64FC6">
        <w:trPr>
          <w:trHeight w:val="2832"/>
        </w:trPr>
        <w:tc>
          <w:tcPr>
            <w:tcW w:w="9048" w:type="dxa"/>
            <w:shd w:val="clear" w:color="auto" w:fill="E5F1FF"/>
          </w:tcPr>
          <w:p w14:paraId="62314411" w14:textId="4C510CAD" w:rsidR="00BD4AEA" w:rsidRPr="00C64FC6" w:rsidRDefault="00BD4AEA" w:rsidP="00360933">
            <w:pPr>
              <w:jc w:val="both"/>
              <w:rPr>
                <w:rFonts w:ascii="Calibri" w:eastAsiaTheme="minorHAnsi" w:hAnsi="Calibri" w:cs="Calibri"/>
                <w:b/>
                <w:sz w:val="24"/>
              </w:rPr>
            </w:pPr>
            <w:r w:rsidRPr="00C64FC6">
              <w:rPr>
                <w:rFonts w:ascii="Calibri" w:hAnsi="Calibri" w:cs="Calibri"/>
                <w:b/>
                <w:sz w:val="24"/>
              </w:rPr>
              <w:t xml:space="preserve">NKÚ doporučuje, aby MF zajistilo </w:t>
            </w:r>
            <w:r w:rsidR="00E83EEB" w:rsidRPr="00C64FC6">
              <w:rPr>
                <w:rFonts w:ascii="Calibri" w:hAnsi="Calibri" w:cs="Calibri"/>
                <w:b/>
                <w:sz w:val="24"/>
              </w:rPr>
              <w:t>jasná</w:t>
            </w:r>
            <w:r w:rsidRPr="00C64FC6">
              <w:rPr>
                <w:rFonts w:ascii="Calibri" w:hAnsi="Calibri" w:cs="Calibri"/>
                <w:b/>
                <w:sz w:val="24"/>
              </w:rPr>
              <w:t xml:space="preserve"> pravidl</w:t>
            </w:r>
            <w:r w:rsidR="00E83EEB" w:rsidRPr="00C64FC6">
              <w:rPr>
                <w:rFonts w:ascii="Calibri" w:hAnsi="Calibri" w:cs="Calibri"/>
                <w:b/>
                <w:sz w:val="24"/>
              </w:rPr>
              <w:t>a</w:t>
            </w:r>
            <w:r w:rsidRPr="00C64FC6">
              <w:rPr>
                <w:rFonts w:ascii="Calibri" w:hAnsi="Calibri" w:cs="Calibri"/>
                <w:b/>
                <w:sz w:val="24"/>
              </w:rPr>
              <w:t xml:space="preserve"> pro vyk</w:t>
            </w:r>
            <w:r w:rsidR="00092E78">
              <w:rPr>
                <w:rFonts w:ascii="Calibri" w:hAnsi="Calibri" w:cs="Calibri"/>
                <w:b/>
                <w:sz w:val="24"/>
              </w:rPr>
              <w:t>azování</w:t>
            </w:r>
            <w:r w:rsidRPr="00C64FC6">
              <w:rPr>
                <w:rFonts w:ascii="Calibri" w:hAnsi="Calibri" w:cs="Calibri"/>
                <w:b/>
                <w:sz w:val="24"/>
              </w:rPr>
              <w:t xml:space="preserve"> údajů </w:t>
            </w:r>
            <w:r w:rsidR="00FB67AF" w:rsidRPr="00C64FC6">
              <w:rPr>
                <w:rFonts w:ascii="Calibri" w:hAnsi="Calibri" w:cs="Calibri"/>
                <w:b/>
                <w:sz w:val="24"/>
              </w:rPr>
              <w:t>charakteru aktiv a</w:t>
            </w:r>
            <w:r w:rsidR="00417BCF" w:rsidRPr="00C64FC6">
              <w:rPr>
                <w:rFonts w:ascii="Calibri" w:hAnsi="Calibri" w:cs="Calibri"/>
                <w:b/>
                <w:sz w:val="24"/>
              </w:rPr>
              <w:t> </w:t>
            </w:r>
            <w:r w:rsidR="00FB67AF" w:rsidRPr="00C64FC6">
              <w:rPr>
                <w:rFonts w:ascii="Calibri" w:hAnsi="Calibri" w:cs="Calibri"/>
                <w:b/>
                <w:sz w:val="24"/>
              </w:rPr>
              <w:t xml:space="preserve">dluhů </w:t>
            </w:r>
            <w:r w:rsidRPr="00C64FC6">
              <w:rPr>
                <w:rFonts w:ascii="Calibri" w:hAnsi="Calibri" w:cs="Calibri"/>
                <w:b/>
                <w:sz w:val="24"/>
              </w:rPr>
              <w:t>v závěrečných účtech</w:t>
            </w:r>
            <w:r w:rsidR="00C83BC2" w:rsidRPr="00C64FC6">
              <w:rPr>
                <w:rFonts w:ascii="Calibri" w:hAnsi="Calibri" w:cs="Calibri"/>
                <w:b/>
                <w:sz w:val="24"/>
              </w:rPr>
              <w:t xml:space="preserve"> kapitol</w:t>
            </w:r>
            <w:r w:rsidR="009B78BC" w:rsidRPr="00C64FC6">
              <w:rPr>
                <w:rFonts w:ascii="Calibri" w:hAnsi="Calibri" w:cs="Calibri"/>
                <w:b/>
                <w:sz w:val="24"/>
              </w:rPr>
              <w:t xml:space="preserve"> a vzhledem k návaznosti této problematiky i</w:t>
            </w:r>
            <w:r w:rsidR="00C83BC2" w:rsidRPr="00C64FC6">
              <w:rPr>
                <w:rFonts w:ascii="Calibri" w:hAnsi="Calibri" w:cs="Calibri"/>
                <w:b/>
                <w:sz w:val="24"/>
              </w:rPr>
              <w:t xml:space="preserve"> ve</w:t>
            </w:r>
            <w:r w:rsidRPr="00C64FC6">
              <w:rPr>
                <w:rFonts w:ascii="Calibri" w:hAnsi="Calibri" w:cs="Calibri"/>
                <w:b/>
                <w:sz w:val="24"/>
              </w:rPr>
              <w:t xml:space="preserve"> státním závěrečném účtu</w:t>
            </w:r>
            <w:r w:rsidR="00C83BC2" w:rsidRPr="00C64FC6">
              <w:rPr>
                <w:rFonts w:ascii="Calibri" w:hAnsi="Calibri" w:cs="Calibri"/>
                <w:b/>
                <w:sz w:val="24"/>
              </w:rPr>
              <w:t xml:space="preserve"> obecně</w:t>
            </w:r>
            <w:r w:rsidRPr="00C64FC6">
              <w:rPr>
                <w:rFonts w:ascii="Calibri" w:hAnsi="Calibri" w:cs="Calibri"/>
                <w:b/>
                <w:sz w:val="24"/>
              </w:rPr>
              <w:t xml:space="preserve">. </w:t>
            </w:r>
          </w:p>
          <w:p w14:paraId="170D288E" w14:textId="2715934C" w:rsidR="00BD4AEA" w:rsidRPr="005A7672" w:rsidRDefault="00423E3F" w:rsidP="008E75D1">
            <w:pPr>
              <w:pStyle w:val="Default"/>
              <w:jc w:val="both"/>
              <w:rPr>
                <w:rFonts w:ascii="Calibri" w:eastAsiaTheme="minorHAnsi" w:hAnsi="Calibri" w:cs="Calibri"/>
                <w:b/>
                <w:sz w:val="24"/>
              </w:rPr>
            </w:pPr>
            <w:r w:rsidRPr="00C64FC6">
              <w:rPr>
                <w:rFonts w:ascii="Calibri" w:hAnsi="Calibri" w:cs="Calibri"/>
                <w:sz w:val="24"/>
              </w:rPr>
              <w:t>P</w:t>
            </w:r>
            <w:r w:rsidR="00BD4AEA" w:rsidRPr="00C64FC6">
              <w:rPr>
                <w:rFonts w:ascii="Calibri" w:hAnsi="Calibri" w:cs="Calibri"/>
                <w:sz w:val="24"/>
              </w:rPr>
              <w:t xml:space="preserve">ostup MF </w:t>
            </w:r>
            <w:r w:rsidR="00831CF2">
              <w:rPr>
                <w:rFonts w:ascii="Calibri" w:hAnsi="Calibri" w:cs="Calibri"/>
                <w:sz w:val="24"/>
              </w:rPr>
              <w:t>při</w:t>
            </w:r>
            <w:r w:rsidR="00BD4AEA" w:rsidRPr="00C64FC6">
              <w:rPr>
                <w:rFonts w:ascii="Calibri" w:hAnsi="Calibri" w:cs="Calibri"/>
                <w:sz w:val="24"/>
              </w:rPr>
              <w:t xml:space="preserve"> vyk</w:t>
            </w:r>
            <w:r w:rsidR="00831CF2">
              <w:rPr>
                <w:rFonts w:ascii="Calibri" w:hAnsi="Calibri" w:cs="Calibri"/>
                <w:sz w:val="24"/>
              </w:rPr>
              <w:t>azování</w:t>
            </w:r>
            <w:r w:rsidR="00BD4AEA" w:rsidRPr="00C64FC6">
              <w:rPr>
                <w:rFonts w:ascii="Calibri" w:hAnsi="Calibri" w:cs="Calibri"/>
                <w:sz w:val="24"/>
              </w:rPr>
              <w:t xml:space="preserve"> údajů </w:t>
            </w:r>
            <w:r w:rsidR="00E83EEB" w:rsidRPr="00C64FC6">
              <w:rPr>
                <w:rFonts w:ascii="Calibri" w:hAnsi="Calibri" w:cs="Calibri"/>
                <w:sz w:val="24"/>
              </w:rPr>
              <w:t xml:space="preserve">o </w:t>
            </w:r>
            <w:r w:rsidR="00BD4AEA" w:rsidRPr="00C64FC6">
              <w:rPr>
                <w:rFonts w:ascii="Calibri" w:hAnsi="Calibri" w:cs="Calibri"/>
                <w:sz w:val="24"/>
              </w:rPr>
              <w:t>státní</w:t>
            </w:r>
            <w:r w:rsidR="00E83EEB" w:rsidRPr="00C64FC6">
              <w:rPr>
                <w:rFonts w:ascii="Calibri" w:hAnsi="Calibri" w:cs="Calibri"/>
                <w:sz w:val="24"/>
              </w:rPr>
              <w:t>m</w:t>
            </w:r>
            <w:r w:rsidR="00BD4AEA" w:rsidRPr="00C64FC6">
              <w:rPr>
                <w:rFonts w:ascii="Calibri" w:hAnsi="Calibri" w:cs="Calibri"/>
                <w:sz w:val="24"/>
              </w:rPr>
              <w:t xml:space="preserve"> dluhu, zejména v oblasti použití kurzů pro ocenění dluhopisů</w:t>
            </w:r>
            <w:r w:rsidR="00831CF2">
              <w:rPr>
                <w:rFonts w:ascii="Calibri" w:hAnsi="Calibri" w:cs="Calibri"/>
                <w:sz w:val="24"/>
              </w:rPr>
              <w:t>,</w:t>
            </w:r>
            <w:r w:rsidR="00BD4AEA" w:rsidRPr="00C64FC6">
              <w:rPr>
                <w:rFonts w:ascii="Calibri" w:hAnsi="Calibri" w:cs="Calibri"/>
                <w:sz w:val="24"/>
              </w:rPr>
              <w:t xml:space="preserve"> a při aplikaci tzv. konceptu ekonomického vlastnictví by měl být </w:t>
            </w:r>
            <w:r w:rsidR="00307A7F" w:rsidRPr="00C64FC6">
              <w:rPr>
                <w:rFonts w:ascii="Calibri" w:hAnsi="Calibri" w:cs="Calibri"/>
                <w:sz w:val="24"/>
              </w:rPr>
              <w:t>upraven</w:t>
            </w:r>
            <w:r w:rsidR="00BD4AEA" w:rsidRPr="00C64FC6">
              <w:rPr>
                <w:rFonts w:ascii="Calibri" w:hAnsi="Calibri" w:cs="Calibri"/>
                <w:sz w:val="24"/>
              </w:rPr>
              <w:t xml:space="preserve"> právní</w:t>
            </w:r>
            <w:r w:rsidR="000B5EA6" w:rsidRPr="00C64FC6">
              <w:rPr>
                <w:rFonts w:ascii="Calibri" w:hAnsi="Calibri" w:cs="Calibri"/>
                <w:sz w:val="24"/>
              </w:rPr>
              <w:t>m</w:t>
            </w:r>
            <w:r w:rsidR="00BD4AEA" w:rsidRPr="00C64FC6">
              <w:rPr>
                <w:rFonts w:ascii="Calibri" w:hAnsi="Calibri" w:cs="Calibri"/>
                <w:sz w:val="24"/>
              </w:rPr>
              <w:t xml:space="preserve"> předpis</w:t>
            </w:r>
            <w:r w:rsidR="000B5EA6" w:rsidRPr="00C64FC6">
              <w:rPr>
                <w:rFonts w:ascii="Calibri" w:hAnsi="Calibri" w:cs="Calibri"/>
                <w:sz w:val="24"/>
              </w:rPr>
              <w:t>em</w:t>
            </w:r>
            <w:r w:rsidR="00C83BC2" w:rsidRPr="00C64FC6">
              <w:rPr>
                <w:rFonts w:ascii="Calibri" w:hAnsi="Calibri" w:cs="Calibri"/>
                <w:sz w:val="24"/>
              </w:rPr>
              <w:t xml:space="preserve"> tak, aby byla u vykázaných údajů zajištěna jejich jednoznačná kontrolovatelnost ve vztahu k</w:t>
            </w:r>
            <w:r w:rsidR="008E75D1">
              <w:rPr>
                <w:rFonts w:ascii="Calibri" w:hAnsi="Calibri" w:cs="Calibri"/>
                <w:sz w:val="24"/>
              </w:rPr>
              <w:t xml:space="preserve"> ustanovením právních předpisů </w:t>
            </w:r>
            <w:r w:rsidR="00C83BC2" w:rsidRPr="00C64FC6">
              <w:rPr>
                <w:rFonts w:ascii="Calibri" w:hAnsi="Calibri" w:cs="Calibri"/>
                <w:sz w:val="24"/>
              </w:rPr>
              <w:t>a</w:t>
            </w:r>
            <w:r w:rsidR="006243C6">
              <w:rPr>
                <w:rFonts w:ascii="Calibri" w:hAnsi="Calibri" w:cs="Calibri"/>
                <w:sz w:val="24"/>
              </w:rPr>
              <w:t> </w:t>
            </w:r>
            <w:r w:rsidR="00C83BC2" w:rsidRPr="00C64FC6">
              <w:rPr>
                <w:rFonts w:ascii="Calibri" w:hAnsi="Calibri" w:cs="Calibri"/>
                <w:sz w:val="24"/>
              </w:rPr>
              <w:t>srovnatelnost v čase.</w:t>
            </w:r>
            <w:r w:rsidR="00C83BC2" w:rsidRPr="00C64FC6">
              <w:rPr>
                <w:rFonts w:ascii="Calibri" w:hAnsi="Calibri" w:cs="Calibri"/>
                <w:b/>
                <w:sz w:val="24"/>
              </w:rPr>
              <w:t xml:space="preserve"> </w:t>
            </w:r>
            <w:r w:rsidR="009B78BC" w:rsidRPr="00C64FC6">
              <w:rPr>
                <w:rFonts w:ascii="Calibri" w:hAnsi="Calibri" w:cs="Calibri"/>
                <w:sz w:val="24"/>
              </w:rPr>
              <w:t xml:space="preserve">Do doby </w:t>
            </w:r>
            <w:r w:rsidR="00C83BC2" w:rsidRPr="00C64FC6">
              <w:rPr>
                <w:rFonts w:ascii="Calibri" w:hAnsi="Calibri" w:cs="Calibri"/>
                <w:sz w:val="24"/>
              </w:rPr>
              <w:t>úpravy právním předpisem by měly</w:t>
            </w:r>
            <w:r w:rsidR="009B78BC" w:rsidRPr="00C64FC6">
              <w:rPr>
                <w:rFonts w:ascii="Calibri" w:hAnsi="Calibri" w:cs="Calibri"/>
                <w:sz w:val="24"/>
              </w:rPr>
              <w:t xml:space="preserve"> </w:t>
            </w:r>
            <w:r w:rsidR="00C83BC2" w:rsidRPr="00C64FC6">
              <w:rPr>
                <w:rFonts w:ascii="Calibri" w:hAnsi="Calibri" w:cs="Calibri"/>
                <w:sz w:val="24"/>
              </w:rPr>
              <w:t>být v případě údajů MF takové postupy alespoň zveřejněny.</w:t>
            </w:r>
            <w:r w:rsidR="00C83BC2" w:rsidRPr="005A7672">
              <w:rPr>
                <w:rFonts w:ascii="Calibri" w:hAnsi="Calibri" w:cs="Calibri"/>
                <w:sz w:val="24"/>
              </w:rPr>
              <w:t xml:space="preserve"> </w:t>
            </w:r>
          </w:p>
        </w:tc>
      </w:tr>
    </w:tbl>
    <w:p w14:paraId="29AB2CCE" w14:textId="77777777" w:rsidR="00417BCF" w:rsidRDefault="00417BCF" w:rsidP="004226C8">
      <w:pPr>
        <w:pStyle w:val="Default"/>
        <w:spacing w:before="120" w:after="120"/>
        <w:jc w:val="both"/>
        <w:rPr>
          <w:rFonts w:ascii="Calibri" w:hAnsi="Calibri" w:cs="Calibri"/>
        </w:rPr>
      </w:pPr>
    </w:p>
    <w:p w14:paraId="26E2A517" w14:textId="0E312573" w:rsidR="00360102" w:rsidRPr="00857000" w:rsidRDefault="00381651" w:rsidP="004226C8">
      <w:pPr>
        <w:pStyle w:val="Default"/>
        <w:spacing w:before="120" w:after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Do celkové částky</w:t>
      </w:r>
      <w:r w:rsidR="00193C11" w:rsidRPr="00857000">
        <w:rPr>
          <w:rFonts w:ascii="Calibri" w:hAnsi="Calibri" w:cs="Calibri"/>
        </w:rPr>
        <w:t xml:space="preserve"> státního dluhu</w:t>
      </w:r>
      <w:r w:rsidR="00D528F1" w:rsidRPr="00857000">
        <w:rPr>
          <w:rFonts w:ascii="Calibri" w:hAnsi="Calibri" w:cs="Calibri"/>
        </w:rPr>
        <w:t xml:space="preserve"> vykázaného v závěrečném účtu kapitoly 396</w:t>
      </w:r>
      <w:r>
        <w:rPr>
          <w:rFonts w:ascii="Calibri" w:hAnsi="Calibri" w:cs="Calibri"/>
        </w:rPr>
        <w:t xml:space="preserve"> –</w:t>
      </w:r>
      <w:r w:rsidR="00D528F1" w:rsidRPr="00857000">
        <w:rPr>
          <w:rFonts w:ascii="Calibri" w:hAnsi="Calibri" w:cs="Calibri"/>
        </w:rPr>
        <w:t xml:space="preserve"> </w:t>
      </w:r>
      <w:r w:rsidR="00D528F1" w:rsidRPr="00857000">
        <w:rPr>
          <w:rFonts w:ascii="Calibri" w:hAnsi="Calibri" w:cs="Calibri"/>
          <w:i/>
        </w:rPr>
        <w:t>Státní dluh</w:t>
      </w:r>
      <w:r w:rsidR="00D528F1" w:rsidRPr="0085700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nebyly zahrnuty</w:t>
      </w:r>
      <w:r w:rsidR="00193C11" w:rsidRPr="00857000">
        <w:rPr>
          <w:rFonts w:ascii="Calibri" w:hAnsi="Calibri" w:cs="Calibri"/>
        </w:rPr>
        <w:t xml:space="preserve"> závazky z vydaných dluhopisů, které jsou po splatnosti</w:t>
      </w:r>
      <w:r w:rsidR="00D528F1" w:rsidRPr="00857000">
        <w:rPr>
          <w:rFonts w:ascii="Calibri" w:hAnsi="Calibri" w:cs="Calibri"/>
        </w:rPr>
        <w:t xml:space="preserve"> (k 31. 12. 2015 částka ve výši 114</w:t>
      </w:r>
      <w:r w:rsidR="00067B83" w:rsidRPr="00857000">
        <w:rPr>
          <w:rFonts w:ascii="Calibri" w:hAnsi="Calibri" w:cs="Calibri"/>
        </w:rPr>
        <w:t> </w:t>
      </w:r>
      <w:r w:rsidR="00D528F1" w:rsidRPr="00857000">
        <w:rPr>
          <w:rFonts w:ascii="Calibri" w:hAnsi="Calibri" w:cs="Calibri"/>
        </w:rPr>
        <w:t>mil.</w:t>
      </w:r>
      <w:r w:rsidR="00067B83" w:rsidRPr="00857000">
        <w:rPr>
          <w:rFonts w:ascii="Calibri" w:hAnsi="Calibri" w:cs="Calibri"/>
        </w:rPr>
        <w:t> </w:t>
      </w:r>
      <w:r w:rsidR="00D528F1" w:rsidRPr="00857000">
        <w:rPr>
          <w:rFonts w:ascii="Calibri" w:hAnsi="Calibri" w:cs="Calibri"/>
        </w:rPr>
        <w:t>Kč)</w:t>
      </w:r>
      <w:r w:rsidR="00193C11" w:rsidRPr="00857000">
        <w:rPr>
          <w:rFonts w:ascii="Calibri" w:hAnsi="Calibri" w:cs="Calibri"/>
        </w:rPr>
        <w:t xml:space="preserve">. </w:t>
      </w:r>
      <w:r w:rsidR="00D528F1" w:rsidRPr="00857000">
        <w:rPr>
          <w:rFonts w:ascii="Calibri" w:hAnsi="Calibri" w:cs="Calibri"/>
        </w:rPr>
        <w:t>I když je přístup MF v souladu se zákonem č. 218/2000 Sb., NKÚ takové vymezení státního dluhu nepovažuje za vhodné.</w:t>
      </w:r>
      <w:r w:rsidR="00173F26" w:rsidRPr="00857000">
        <w:rPr>
          <w:rFonts w:ascii="Calibri" w:hAnsi="Calibri" w:cs="Calibri"/>
        </w:rPr>
        <w:t xml:space="preserve"> Nejedná se o kvantitativně významný problém ve vztahu k roku 2015, nárůst jeho významnost</w:t>
      </w:r>
      <w:r w:rsidR="003933BA" w:rsidRPr="00857000">
        <w:rPr>
          <w:rFonts w:ascii="Calibri" w:hAnsi="Calibri" w:cs="Calibri"/>
        </w:rPr>
        <w:t>i</w:t>
      </w:r>
      <w:r w:rsidR="00173F26" w:rsidRPr="00857000">
        <w:rPr>
          <w:rFonts w:ascii="Calibri" w:hAnsi="Calibri" w:cs="Calibri"/>
        </w:rPr>
        <w:t xml:space="preserve"> v čase však nelze vyloučit.</w:t>
      </w:r>
    </w:p>
    <w:p w14:paraId="5FE43D6B" w14:textId="77777777" w:rsidR="0033153F" w:rsidRPr="00857000" w:rsidRDefault="0033153F" w:rsidP="004226C8">
      <w:pPr>
        <w:pStyle w:val="Default"/>
        <w:spacing w:before="120" w:after="120"/>
        <w:jc w:val="both"/>
        <w:rPr>
          <w:rFonts w:ascii="Calibri" w:hAnsi="Calibri" w:cs="Calibri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5F1FF"/>
        <w:tblLook w:val="04A0" w:firstRow="1" w:lastRow="0" w:firstColumn="1" w:lastColumn="0" w:noHBand="0" w:noVBand="1"/>
      </w:tblPr>
      <w:tblGrid>
        <w:gridCol w:w="9062"/>
      </w:tblGrid>
      <w:tr w:rsidR="00360102" w:rsidRPr="00857000" w14:paraId="0E57C0CF" w14:textId="77777777" w:rsidTr="00EF376C">
        <w:tc>
          <w:tcPr>
            <w:tcW w:w="9062" w:type="dxa"/>
            <w:shd w:val="clear" w:color="auto" w:fill="E5F1FF"/>
          </w:tcPr>
          <w:p w14:paraId="52151872" w14:textId="23CE3527" w:rsidR="00360102" w:rsidRPr="00857000" w:rsidRDefault="000A0A4D" w:rsidP="00360933">
            <w:pPr>
              <w:pStyle w:val="Default"/>
              <w:jc w:val="both"/>
              <w:rPr>
                <w:rFonts w:ascii="Calibri" w:hAnsi="Calibri" w:cs="Calibri"/>
                <w:b/>
                <w:sz w:val="24"/>
              </w:rPr>
            </w:pPr>
            <w:r w:rsidRPr="00857000">
              <w:rPr>
                <w:rFonts w:ascii="Calibri" w:hAnsi="Calibri" w:cs="Calibri"/>
                <w:b/>
                <w:sz w:val="24"/>
              </w:rPr>
              <w:t>NKÚ doporučuje</w:t>
            </w:r>
            <w:r w:rsidR="00B04392" w:rsidRPr="00857000">
              <w:rPr>
                <w:rFonts w:ascii="Calibri" w:hAnsi="Calibri" w:cs="Calibri"/>
                <w:b/>
                <w:sz w:val="24"/>
              </w:rPr>
              <w:t xml:space="preserve"> </w:t>
            </w:r>
            <w:r w:rsidR="009914C6" w:rsidRPr="00857000">
              <w:rPr>
                <w:rFonts w:ascii="Calibri" w:hAnsi="Calibri" w:cs="Calibri"/>
                <w:b/>
                <w:sz w:val="24"/>
              </w:rPr>
              <w:t xml:space="preserve">MF iniciovat </w:t>
            </w:r>
            <w:r w:rsidR="00D528F1" w:rsidRPr="00857000">
              <w:rPr>
                <w:rFonts w:ascii="Calibri" w:hAnsi="Calibri" w:cs="Calibri"/>
                <w:b/>
                <w:sz w:val="24"/>
              </w:rPr>
              <w:t xml:space="preserve">takovou </w:t>
            </w:r>
            <w:r w:rsidR="00B04392" w:rsidRPr="00857000">
              <w:rPr>
                <w:rFonts w:ascii="Calibri" w:hAnsi="Calibri" w:cs="Calibri"/>
                <w:b/>
                <w:sz w:val="24"/>
              </w:rPr>
              <w:t>úpravu zákona č. 218/2000 Sb</w:t>
            </w:r>
            <w:r w:rsidR="00CC1F38" w:rsidRPr="00857000">
              <w:rPr>
                <w:rFonts w:ascii="Calibri" w:hAnsi="Calibri" w:cs="Calibri"/>
                <w:b/>
                <w:sz w:val="24"/>
              </w:rPr>
              <w:t xml:space="preserve">., jež </w:t>
            </w:r>
            <w:r w:rsidR="009914C6" w:rsidRPr="00857000">
              <w:rPr>
                <w:rFonts w:ascii="Calibri" w:hAnsi="Calibri" w:cs="Calibri"/>
                <w:b/>
                <w:sz w:val="24"/>
              </w:rPr>
              <w:t xml:space="preserve">by </w:t>
            </w:r>
            <w:r w:rsidR="00CC1F38" w:rsidRPr="00857000">
              <w:rPr>
                <w:rFonts w:ascii="Calibri" w:hAnsi="Calibri" w:cs="Calibri"/>
                <w:b/>
                <w:sz w:val="24"/>
              </w:rPr>
              <w:t>pro potřeby závěrečného účtu kapitoly státního rozpočtu 396</w:t>
            </w:r>
            <w:r w:rsidR="00381651">
              <w:rPr>
                <w:rFonts w:ascii="Calibri" w:hAnsi="Calibri" w:cs="Calibri"/>
                <w:b/>
                <w:sz w:val="24"/>
              </w:rPr>
              <w:t xml:space="preserve"> –</w:t>
            </w:r>
            <w:r w:rsidR="00CC1F38" w:rsidRPr="00857000">
              <w:rPr>
                <w:rFonts w:ascii="Calibri" w:hAnsi="Calibri" w:cs="Calibri"/>
                <w:b/>
                <w:sz w:val="24"/>
              </w:rPr>
              <w:t xml:space="preserve"> </w:t>
            </w:r>
            <w:r w:rsidR="00CC1F38" w:rsidRPr="00857000">
              <w:rPr>
                <w:rFonts w:ascii="Calibri" w:hAnsi="Calibri" w:cs="Calibri"/>
                <w:b/>
                <w:i/>
                <w:sz w:val="24"/>
              </w:rPr>
              <w:t>Státní dluh</w:t>
            </w:r>
            <w:r w:rsidR="00B04392" w:rsidRPr="00857000">
              <w:rPr>
                <w:rFonts w:ascii="Calibri" w:hAnsi="Calibri" w:cs="Calibri"/>
                <w:b/>
                <w:sz w:val="24"/>
              </w:rPr>
              <w:t xml:space="preserve"> zajistila</w:t>
            </w:r>
            <w:r w:rsidR="00CC1F38" w:rsidRPr="00857000">
              <w:rPr>
                <w:rFonts w:ascii="Calibri" w:hAnsi="Calibri" w:cs="Calibri"/>
                <w:b/>
                <w:sz w:val="24"/>
              </w:rPr>
              <w:t xml:space="preserve"> v</w:t>
            </w:r>
            <w:r w:rsidR="00067B83" w:rsidRPr="00857000">
              <w:rPr>
                <w:rFonts w:ascii="Calibri" w:hAnsi="Calibri" w:cs="Calibri"/>
                <w:b/>
                <w:sz w:val="24"/>
              </w:rPr>
              <w:t> </w:t>
            </w:r>
            <w:r w:rsidR="00CC1F38" w:rsidRPr="00857000">
              <w:rPr>
                <w:rFonts w:ascii="Calibri" w:hAnsi="Calibri" w:cs="Calibri"/>
                <w:b/>
                <w:sz w:val="24"/>
              </w:rPr>
              <w:t xml:space="preserve">rámci státního dluhu vykázání všech závazků vyplývajících z vydaných dluhopisů, tj. i závazků </w:t>
            </w:r>
            <w:r w:rsidR="00D528F1" w:rsidRPr="00857000">
              <w:rPr>
                <w:rFonts w:ascii="Calibri" w:hAnsi="Calibri" w:cs="Calibri"/>
                <w:b/>
                <w:sz w:val="24"/>
              </w:rPr>
              <w:t xml:space="preserve">z vydaných dluhopisů </w:t>
            </w:r>
            <w:r w:rsidR="00CC1F38" w:rsidRPr="00857000">
              <w:rPr>
                <w:rFonts w:ascii="Calibri" w:hAnsi="Calibri" w:cs="Calibri"/>
                <w:b/>
                <w:sz w:val="24"/>
              </w:rPr>
              <w:t xml:space="preserve">po datu </w:t>
            </w:r>
            <w:r w:rsidR="005A7672">
              <w:rPr>
                <w:rFonts w:ascii="Calibri" w:hAnsi="Calibri" w:cs="Calibri"/>
                <w:b/>
                <w:sz w:val="24"/>
              </w:rPr>
              <w:t xml:space="preserve">jejich </w:t>
            </w:r>
            <w:r w:rsidR="00CC1F38" w:rsidRPr="00857000">
              <w:rPr>
                <w:rFonts w:ascii="Calibri" w:hAnsi="Calibri" w:cs="Calibri"/>
                <w:b/>
                <w:sz w:val="24"/>
              </w:rPr>
              <w:t>splatnosti.</w:t>
            </w:r>
          </w:p>
        </w:tc>
      </w:tr>
    </w:tbl>
    <w:p w14:paraId="416BE8A0" w14:textId="77777777" w:rsidR="00CC2D4C" w:rsidRDefault="00CC2D4C" w:rsidP="006C5BB6">
      <w:pPr>
        <w:spacing w:before="240"/>
        <w:jc w:val="both"/>
        <w:rPr>
          <w:rFonts w:ascii="Calibri" w:hAnsi="Calibri" w:cs="Calibri"/>
          <w:b/>
          <w:i/>
        </w:rPr>
      </w:pPr>
    </w:p>
    <w:p w14:paraId="63C81D03" w14:textId="4F44238C" w:rsidR="00360102" w:rsidRPr="00857000" w:rsidRDefault="0038222B" w:rsidP="00423E1C">
      <w:pPr>
        <w:spacing w:before="240" w:after="240"/>
        <w:jc w:val="both"/>
        <w:rPr>
          <w:rFonts w:ascii="Calibri" w:hAnsi="Calibri" w:cs="Calibri"/>
          <w:b/>
          <w:i/>
        </w:rPr>
      </w:pPr>
      <w:r w:rsidRPr="00857000">
        <w:rPr>
          <w:rFonts w:ascii="Calibri" w:hAnsi="Calibri" w:cs="Calibri"/>
          <w:b/>
          <w:i/>
        </w:rPr>
        <w:t>1.</w:t>
      </w:r>
      <w:r w:rsidR="00540827">
        <w:rPr>
          <w:rFonts w:ascii="Calibri" w:hAnsi="Calibri" w:cs="Calibri"/>
          <w:b/>
          <w:i/>
        </w:rPr>
        <w:t>2</w:t>
      </w:r>
      <w:r w:rsidRPr="00857000">
        <w:rPr>
          <w:rFonts w:ascii="Calibri" w:hAnsi="Calibri" w:cs="Calibri"/>
          <w:b/>
          <w:i/>
        </w:rPr>
        <w:t xml:space="preserve"> </w:t>
      </w:r>
      <w:r w:rsidR="00360102" w:rsidRPr="00857000">
        <w:rPr>
          <w:rFonts w:ascii="Calibri" w:hAnsi="Calibri" w:cs="Calibri"/>
          <w:b/>
          <w:i/>
        </w:rPr>
        <w:t>Účetnictví</w:t>
      </w:r>
      <w:r w:rsidR="000A0A4D" w:rsidRPr="00857000">
        <w:rPr>
          <w:rFonts w:ascii="Calibri" w:hAnsi="Calibri" w:cs="Calibri"/>
          <w:b/>
          <w:i/>
        </w:rPr>
        <w:t xml:space="preserve"> </w:t>
      </w:r>
    </w:p>
    <w:p w14:paraId="0F0DE298" w14:textId="77777777" w:rsidR="00360102" w:rsidRPr="00857000" w:rsidRDefault="00360102" w:rsidP="004226C8">
      <w:pPr>
        <w:pStyle w:val="Odstavecseseznamem"/>
        <w:spacing w:after="120"/>
        <w:ind w:left="0"/>
        <w:contextualSpacing w:val="0"/>
        <w:jc w:val="both"/>
        <w:rPr>
          <w:rFonts w:ascii="Calibri" w:hAnsi="Calibri" w:cs="Calibri"/>
          <w:b/>
          <w:i/>
          <w:highlight w:val="yellow"/>
        </w:rPr>
      </w:pPr>
      <w:r w:rsidRPr="00857000">
        <w:rPr>
          <w:rFonts w:ascii="Calibri" w:hAnsi="Calibri" w:cs="Calibri"/>
          <w:bCs/>
          <w:iCs/>
        </w:rPr>
        <w:t>V oblast</w:t>
      </w:r>
      <w:r w:rsidR="008E6D6A" w:rsidRPr="00857000">
        <w:rPr>
          <w:rFonts w:ascii="Calibri" w:hAnsi="Calibri" w:cs="Calibri"/>
          <w:bCs/>
          <w:iCs/>
        </w:rPr>
        <w:t>i</w:t>
      </w:r>
      <w:r w:rsidRPr="00857000">
        <w:rPr>
          <w:rFonts w:ascii="Calibri" w:hAnsi="Calibri" w:cs="Calibri"/>
          <w:bCs/>
          <w:iCs/>
        </w:rPr>
        <w:t xml:space="preserve"> účetnictví byla </w:t>
      </w:r>
      <w:r w:rsidR="000A0A4D" w:rsidRPr="00857000">
        <w:rPr>
          <w:rFonts w:ascii="Calibri" w:hAnsi="Calibri" w:cs="Calibri"/>
          <w:bCs/>
          <w:iCs/>
        </w:rPr>
        <w:t>kontrolou zjištěna</w:t>
      </w:r>
      <w:r w:rsidRPr="00857000">
        <w:rPr>
          <w:rFonts w:ascii="Calibri" w:hAnsi="Calibri" w:cs="Calibri"/>
          <w:bCs/>
          <w:iCs/>
        </w:rPr>
        <w:t xml:space="preserve"> </w:t>
      </w:r>
      <w:r w:rsidR="0043306A" w:rsidRPr="00857000">
        <w:rPr>
          <w:rFonts w:ascii="Calibri" w:hAnsi="Calibri" w:cs="Calibri"/>
          <w:bCs/>
          <w:iCs/>
        </w:rPr>
        <w:t xml:space="preserve">systémová </w:t>
      </w:r>
      <w:r w:rsidRPr="00857000">
        <w:rPr>
          <w:rFonts w:ascii="Calibri" w:hAnsi="Calibri" w:cs="Calibri"/>
          <w:bCs/>
          <w:iCs/>
        </w:rPr>
        <w:t xml:space="preserve">rizika spočívající v nedostatečné úpravě předpisů </w:t>
      </w:r>
      <w:r w:rsidR="00FC58D5" w:rsidRPr="00857000">
        <w:rPr>
          <w:rFonts w:ascii="Calibri" w:hAnsi="Calibri" w:cs="Calibri"/>
          <w:bCs/>
          <w:iCs/>
        </w:rPr>
        <w:t>pro</w:t>
      </w:r>
      <w:r w:rsidRPr="00857000">
        <w:rPr>
          <w:rFonts w:ascii="Calibri" w:hAnsi="Calibri" w:cs="Calibri"/>
          <w:bCs/>
          <w:iCs/>
        </w:rPr>
        <w:t xml:space="preserve"> vedení účetnictví </w:t>
      </w:r>
      <w:r w:rsidR="003877AB" w:rsidRPr="00857000">
        <w:rPr>
          <w:rFonts w:ascii="Calibri" w:hAnsi="Calibri" w:cs="Calibri"/>
          <w:bCs/>
          <w:iCs/>
        </w:rPr>
        <w:t xml:space="preserve">organizačních složek státu </w:t>
      </w:r>
      <w:r w:rsidRPr="00857000">
        <w:rPr>
          <w:rFonts w:ascii="Calibri" w:hAnsi="Calibri" w:cs="Calibri"/>
          <w:bCs/>
          <w:iCs/>
        </w:rPr>
        <w:t xml:space="preserve">a </w:t>
      </w:r>
      <w:r w:rsidR="00307A7F">
        <w:rPr>
          <w:rFonts w:ascii="Calibri" w:hAnsi="Calibri" w:cs="Calibri"/>
          <w:bCs/>
          <w:iCs/>
        </w:rPr>
        <w:t xml:space="preserve">v </w:t>
      </w:r>
      <w:r w:rsidRPr="00857000">
        <w:rPr>
          <w:rFonts w:ascii="Calibri" w:hAnsi="Calibri" w:cs="Calibri"/>
          <w:bCs/>
          <w:iCs/>
        </w:rPr>
        <w:t>použitelnosti a vypovídací schopnosti údajů vykázaných v účetní závěrce</w:t>
      </w:r>
      <w:r w:rsidR="00FC58D5" w:rsidRPr="00857000">
        <w:rPr>
          <w:rFonts w:ascii="Calibri" w:hAnsi="Calibri" w:cs="Calibri"/>
          <w:bCs/>
          <w:iCs/>
        </w:rPr>
        <w:t>:</w:t>
      </w:r>
      <w:r w:rsidRPr="00857000">
        <w:rPr>
          <w:rFonts w:ascii="Calibri" w:hAnsi="Calibri" w:cs="Calibri"/>
          <w:bCs/>
          <w:iCs/>
        </w:rPr>
        <w:t xml:space="preserve"> </w:t>
      </w:r>
    </w:p>
    <w:p w14:paraId="22BAA747" w14:textId="77777777" w:rsidR="005F3F7D" w:rsidRPr="00360933" w:rsidRDefault="00FF3F57" w:rsidP="00360933">
      <w:pPr>
        <w:pStyle w:val="Odstavecseseznamem"/>
        <w:numPr>
          <w:ilvl w:val="1"/>
          <w:numId w:val="11"/>
        </w:numPr>
        <w:spacing w:after="120"/>
        <w:ind w:left="426" w:hanging="426"/>
        <w:contextualSpacing w:val="0"/>
        <w:jc w:val="both"/>
        <w:rPr>
          <w:rFonts w:ascii="Calibri" w:hAnsi="Calibri" w:cs="Calibri"/>
          <w:b/>
        </w:rPr>
      </w:pPr>
      <w:r w:rsidRPr="00857000">
        <w:rPr>
          <w:rFonts w:ascii="Calibri" w:hAnsi="Calibri" w:cs="Calibri"/>
          <w:b/>
          <w:i/>
        </w:rPr>
        <w:lastRenderedPageBreak/>
        <w:t>nejasné určení míry vlivu u</w:t>
      </w:r>
      <w:r w:rsidR="00360102" w:rsidRPr="00857000">
        <w:rPr>
          <w:rFonts w:ascii="Calibri" w:hAnsi="Calibri" w:cs="Calibri"/>
          <w:b/>
          <w:i/>
        </w:rPr>
        <w:t xml:space="preserve"> majetkových účastí</w:t>
      </w:r>
      <w:r w:rsidR="00360102" w:rsidRPr="00857000">
        <w:rPr>
          <w:rFonts w:ascii="Calibri" w:hAnsi="Calibri" w:cs="Calibri"/>
        </w:rPr>
        <w:t xml:space="preserve">, kdy pro potřeby </w:t>
      </w:r>
      <w:r w:rsidR="00360102" w:rsidRPr="00857000">
        <w:rPr>
          <w:rFonts w:ascii="Calibri" w:hAnsi="Calibri" w:cs="Calibri"/>
          <w:bCs/>
        </w:rPr>
        <w:t>individuální účetní závěrky</w:t>
      </w:r>
      <w:r w:rsidR="00331FA6" w:rsidRPr="00857000">
        <w:rPr>
          <w:rStyle w:val="Znakapoznpodarou"/>
          <w:rFonts w:ascii="Calibri" w:hAnsi="Calibri" w:cs="Calibri"/>
          <w:bCs/>
        </w:rPr>
        <w:footnoteReference w:id="5"/>
      </w:r>
      <w:r w:rsidR="00360102" w:rsidRPr="00857000">
        <w:rPr>
          <w:rFonts w:ascii="Calibri" w:hAnsi="Calibri" w:cs="Calibri"/>
          <w:bCs/>
        </w:rPr>
        <w:t xml:space="preserve"> organizační složky státu </w:t>
      </w:r>
      <w:r w:rsidR="001874E4" w:rsidRPr="00857000">
        <w:rPr>
          <w:rFonts w:ascii="Calibri" w:hAnsi="Calibri" w:cs="Calibri"/>
          <w:bCs/>
        </w:rPr>
        <w:t>schází kritéria pro určení</w:t>
      </w:r>
      <w:r w:rsidR="00360102" w:rsidRPr="00857000">
        <w:rPr>
          <w:rFonts w:ascii="Calibri" w:hAnsi="Calibri" w:cs="Calibri"/>
          <w:bCs/>
        </w:rPr>
        <w:t xml:space="preserve"> míry vykonávaného vlivu, což má </w:t>
      </w:r>
      <w:r w:rsidR="00360102" w:rsidRPr="00360933">
        <w:rPr>
          <w:rFonts w:asciiTheme="minorHAnsi" w:hAnsiTheme="minorHAnsi" w:cs="Calibri"/>
          <w:bCs/>
        </w:rPr>
        <w:t>dopad i na ocenění těchto účastí</w:t>
      </w:r>
      <w:r w:rsidR="001874E4" w:rsidRPr="00360933">
        <w:rPr>
          <w:rFonts w:asciiTheme="minorHAnsi" w:hAnsiTheme="minorHAnsi" w:cs="Calibri"/>
          <w:bCs/>
        </w:rPr>
        <w:t>. N</w:t>
      </w:r>
      <w:r w:rsidR="00360102" w:rsidRPr="00360933">
        <w:rPr>
          <w:rFonts w:asciiTheme="minorHAnsi" w:hAnsiTheme="minorHAnsi" w:cs="Calibri"/>
          <w:bCs/>
        </w:rPr>
        <w:t xml:space="preserve">a tento problém s aplikací právních předpisů upozorňuje NKÚ ve svých kontrolních </w:t>
      </w:r>
      <w:r w:rsidR="001874E4" w:rsidRPr="00360933">
        <w:rPr>
          <w:rFonts w:asciiTheme="minorHAnsi" w:hAnsiTheme="minorHAnsi" w:cs="Calibri"/>
          <w:bCs/>
        </w:rPr>
        <w:t>závěrech</w:t>
      </w:r>
      <w:r w:rsidR="00360102" w:rsidRPr="00360933">
        <w:rPr>
          <w:rFonts w:asciiTheme="minorHAnsi" w:hAnsiTheme="minorHAnsi" w:cs="Calibri"/>
          <w:bCs/>
        </w:rPr>
        <w:t xml:space="preserve"> opakovaně, např. </w:t>
      </w:r>
      <w:r w:rsidR="00540827">
        <w:rPr>
          <w:rFonts w:asciiTheme="minorHAnsi" w:hAnsiTheme="minorHAnsi" w:cs="Calibri"/>
          <w:bCs/>
        </w:rPr>
        <w:t xml:space="preserve">naposledy </w:t>
      </w:r>
      <w:r w:rsidR="00360102" w:rsidRPr="00360933">
        <w:rPr>
          <w:rFonts w:asciiTheme="minorHAnsi" w:hAnsiTheme="minorHAnsi" w:cs="Calibri"/>
          <w:bCs/>
        </w:rPr>
        <w:t>v kontrolní akci č</w:t>
      </w:r>
      <w:r w:rsidR="005F3F7D" w:rsidRPr="00360933">
        <w:rPr>
          <w:rFonts w:asciiTheme="minorHAnsi" w:hAnsiTheme="minorHAnsi" w:cs="Calibri"/>
          <w:bCs/>
        </w:rPr>
        <w:t>. 16/17</w:t>
      </w:r>
      <w:r w:rsidR="005F3F7D" w:rsidRPr="00857000">
        <w:rPr>
          <w:rStyle w:val="Znakapoznpodarou"/>
          <w:rFonts w:ascii="Calibri" w:hAnsi="Calibri" w:cs="Calibri"/>
          <w:bCs/>
        </w:rPr>
        <w:footnoteReference w:id="6"/>
      </w:r>
      <w:r w:rsidR="00FD35CD">
        <w:rPr>
          <w:rFonts w:asciiTheme="minorHAnsi" w:hAnsiTheme="minorHAnsi" w:cs="Calibri"/>
          <w:bCs/>
        </w:rPr>
        <w:t>;</w:t>
      </w:r>
      <w:r w:rsidR="005F3F7D" w:rsidRPr="00360933">
        <w:rPr>
          <w:rFonts w:ascii="Arial" w:hAnsi="Arial" w:cs="Arial"/>
        </w:rPr>
        <w:t xml:space="preserve"> </w:t>
      </w:r>
    </w:p>
    <w:p w14:paraId="6DB02243" w14:textId="7B2860BE" w:rsidR="004E5E8B" w:rsidRPr="00857000" w:rsidRDefault="00FF3F57" w:rsidP="00173327">
      <w:pPr>
        <w:pStyle w:val="Odstavecseseznamem"/>
        <w:numPr>
          <w:ilvl w:val="1"/>
          <w:numId w:val="11"/>
        </w:numPr>
        <w:spacing w:after="120"/>
        <w:ind w:left="426" w:hanging="426"/>
        <w:contextualSpacing w:val="0"/>
        <w:jc w:val="both"/>
        <w:rPr>
          <w:rFonts w:ascii="Calibri" w:hAnsi="Calibri" w:cs="Calibri"/>
          <w:b/>
        </w:rPr>
      </w:pPr>
      <w:r w:rsidRPr="00857000">
        <w:rPr>
          <w:rFonts w:ascii="Calibri" w:hAnsi="Calibri" w:cs="Calibri"/>
          <w:b/>
          <w:bCs/>
          <w:i/>
          <w:iCs/>
        </w:rPr>
        <w:t xml:space="preserve">nezveřejňování </w:t>
      </w:r>
      <w:r w:rsidR="00360102" w:rsidRPr="00857000">
        <w:rPr>
          <w:rFonts w:ascii="Calibri" w:hAnsi="Calibri" w:cs="Calibri"/>
          <w:b/>
          <w:bCs/>
          <w:i/>
          <w:iCs/>
        </w:rPr>
        <w:t>přehled</w:t>
      </w:r>
      <w:r w:rsidRPr="00857000">
        <w:rPr>
          <w:rFonts w:ascii="Calibri" w:hAnsi="Calibri" w:cs="Calibri"/>
          <w:b/>
          <w:bCs/>
          <w:i/>
          <w:iCs/>
        </w:rPr>
        <w:t>u</w:t>
      </w:r>
      <w:r w:rsidR="00360102" w:rsidRPr="00857000">
        <w:rPr>
          <w:rFonts w:ascii="Calibri" w:hAnsi="Calibri" w:cs="Calibri"/>
          <w:b/>
          <w:bCs/>
          <w:i/>
          <w:iCs/>
        </w:rPr>
        <w:t xml:space="preserve"> tvorby a použití fondu privatizace</w:t>
      </w:r>
      <w:r w:rsidR="00360102" w:rsidRPr="00857000">
        <w:rPr>
          <w:rFonts w:ascii="Calibri" w:hAnsi="Calibri" w:cs="Calibri"/>
          <w:bCs/>
          <w:iCs/>
        </w:rPr>
        <w:t xml:space="preserve"> v informačním portálu Ministerstva financí </w:t>
      </w:r>
      <w:r w:rsidR="00360102" w:rsidRPr="005601BC">
        <w:rPr>
          <w:rFonts w:ascii="Calibri" w:hAnsi="Calibri" w:cs="Calibri"/>
          <w:bCs/>
          <w:i/>
          <w:iCs/>
        </w:rPr>
        <w:t>M</w:t>
      </w:r>
      <w:r w:rsidR="00802F4A" w:rsidRPr="005601BC">
        <w:rPr>
          <w:rFonts w:ascii="Calibri" w:hAnsi="Calibri" w:cs="Calibri"/>
          <w:bCs/>
          <w:i/>
          <w:iCs/>
        </w:rPr>
        <w:t>ONITOR</w:t>
      </w:r>
      <w:r w:rsidR="00360102" w:rsidRPr="00857000">
        <w:rPr>
          <w:rStyle w:val="Znakapoznpodarou"/>
          <w:rFonts w:ascii="Calibri" w:hAnsi="Calibri" w:cs="Calibri"/>
          <w:iCs/>
        </w:rPr>
        <w:footnoteReference w:id="7"/>
      </w:r>
      <w:r w:rsidRPr="00857000">
        <w:rPr>
          <w:rFonts w:ascii="Calibri" w:hAnsi="Calibri" w:cs="Calibri"/>
          <w:bCs/>
          <w:iCs/>
        </w:rPr>
        <w:t>;</w:t>
      </w:r>
      <w:r w:rsidR="0033153F" w:rsidRPr="00857000">
        <w:rPr>
          <w:rFonts w:ascii="Calibri" w:hAnsi="Calibri" w:cs="Calibri"/>
          <w:bCs/>
          <w:iCs/>
        </w:rPr>
        <w:t xml:space="preserve"> </w:t>
      </w:r>
    </w:p>
    <w:p w14:paraId="191F4B85" w14:textId="77777777" w:rsidR="004F173B" w:rsidRPr="00857000" w:rsidRDefault="001B04A1" w:rsidP="00423E1C">
      <w:pPr>
        <w:pStyle w:val="Odstavecseseznamem"/>
        <w:numPr>
          <w:ilvl w:val="1"/>
          <w:numId w:val="11"/>
        </w:numPr>
        <w:spacing w:after="120"/>
        <w:ind w:left="426" w:hanging="426"/>
        <w:contextualSpacing w:val="0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  <w:i/>
        </w:rPr>
        <w:t>nejasná</w:t>
      </w:r>
      <w:r w:rsidRPr="00857000">
        <w:rPr>
          <w:rFonts w:ascii="Calibri" w:hAnsi="Calibri" w:cs="Calibri"/>
          <w:b/>
          <w:i/>
        </w:rPr>
        <w:t xml:space="preserve"> </w:t>
      </w:r>
      <w:r w:rsidR="004F173B" w:rsidRPr="00857000">
        <w:rPr>
          <w:rFonts w:ascii="Calibri" w:hAnsi="Calibri" w:cs="Calibri"/>
          <w:b/>
          <w:i/>
        </w:rPr>
        <w:t>vypovídací hodnota informací o podmíněných aktivech a pasivech</w:t>
      </w:r>
      <w:r w:rsidR="00FD35CD" w:rsidRPr="005601BC">
        <w:rPr>
          <w:rFonts w:ascii="Calibri" w:hAnsi="Calibri" w:cs="Calibri"/>
          <w:b/>
        </w:rPr>
        <w:t>.</w:t>
      </w:r>
    </w:p>
    <w:p w14:paraId="60A0E570" w14:textId="5CCE7D95" w:rsidR="00C617EF" w:rsidRPr="00857000" w:rsidRDefault="004F173B" w:rsidP="004226C8">
      <w:pPr>
        <w:pStyle w:val="Odstavecseseznamem"/>
        <w:spacing w:after="120"/>
        <w:ind w:left="0"/>
        <w:contextualSpacing w:val="0"/>
        <w:jc w:val="both"/>
        <w:rPr>
          <w:rFonts w:ascii="Calibri" w:hAnsi="Calibri" w:cs="Calibri"/>
          <w:bCs/>
          <w:iCs/>
        </w:rPr>
      </w:pPr>
      <w:r w:rsidRPr="00857000">
        <w:rPr>
          <w:rFonts w:ascii="Calibri" w:hAnsi="Calibri" w:cs="Calibri"/>
          <w:bCs/>
          <w:iCs/>
        </w:rPr>
        <w:t xml:space="preserve">Ustanovení předpisů pro vedení účetnictví poskytují účetním jednotkám možnost různého přístupu k ocenění účetních případů vykázaných na podrozvahových účtech </w:t>
      </w:r>
      <w:r w:rsidR="00E659F8">
        <w:rPr>
          <w:rFonts w:ascii="Calibri" w:hAnsi="Calibri" w:cs="Calibri"/>
          <w:bCs/>
          <w:iCs/>
        </w:rPr>
        <w:t>a nestanovují jasnou povinnost údaje vykázané na podrozvahových položkách komentovat</w:t>
      </w:r>
      <w:r w:rsidRPr="00857000">
        <w:rPr>
          <w:rFonts w:ascii="Calibri" w:hAnsi="Calibri" w:cs="Calibri"/>
          <w:bCs/>
          <w:iCs/>
        </w:rPr>
        <w:t xml:space="preserve">. MF volilo různé přístupy k ocenění podmíněných pohledávek a závazků, </w:t>
      </w:r>
      <w:r w:rsidR="00C617EF" w:rsidRPr="00857000">
        <w:rPr>
          <w:rFonts w:ascii="Calibri" w:hAnsi="Calibri" w:cs="Calibri"/>
          <w:bCs/>
          <w:iCs/>
        </w:rPr>
        <w:t xml:space="preserve">aniž by </w:t>
      </w:r>
      <w:r w:rsidR="00802F4A" w:rsidRPr="00857000">
        <w:rPr>
          <w:rFonts w:ascii="Calibri" w:hAnsi="Calibri" w:cs="Calibri"/>
          <w:bCs/>
          <w:iCs/>
        </w:rPr>
        <w:t xml:space="preserve">byl </w:t>
      </w:r>
      <w:r w:rsidRPr="00857000">
        <w:rPr>
          <w:rFonts w:ascii="Calibri" w:hAnsi="Calibri" w:cs="Calibri"/>
          <w:bCs/>
          <w:iCs/>
        </w:rPr>
        <w:t>některý ze zvolených způsobů nesprávný.</w:t>
      </w:r>
    </w:p>
    <w:p w14:paraId="178ED567" w14:textId="49E4C166" w:rsidR="004F173B" w:rsidRPr="00857000" w:rsidRDefault="004F173B" w:rsidP="004226C8">
      <w:pPr>
        <w:pStyle w:val="Odstavecseseznamem"/>
        <w:spacing w:after="120"/>
        <w:ind w:left="0"/>
        <w:contextualSpacing w:val="0"/>
        <w:jc w:val="both"/>
        <w:rPr>
          <w:rFonts w:ascii="Calibri" w:hAnsi="Calibri" w:cs="Calibri"/>
          <w:bCs/>
          <w:iCs/>
        </w:rPr>
      </w:pPr>
      <w:r w:rsidRPr="00857000">
        <w:rPr>
          <w:rFonts w:ascii="Calibri" w:hAnsi="Calibri" w:cs="Calibri"/>
          <w:bCs/>
          <w:iCs/>
        </w:rPr>
        <w:t xml:space="preserve">Komentované informace k významným položkám podmíněných pohledávek a závazků, v případě MF zejména ke garancím, však součástí ÚZ nebyly. Pokud by </w:t>
      </w:r>
      <w:r w:rsidR="00802F4A" w:rsidRPr="00857000">
        <w:rPr>
          <w:rFonts w:ascii="Calibri" w:hAnsi="Calibri" w:cs="Calibri"/>
          <w:bCs/>
          <w:iCs/>
        </w:rPr>
        <w:t xml:space="preserve">MF přistupovalo </w:t>
      </w:r>
      <w:r w:rsidRPr="00857000">
        <w:rPr>
          <w:rFonts w:ascii="Calibri" w:hAnsi="Calibri" w:cs="Calibri"/>
          <w:bCs/>
          <w:iCs/>
        </w:rPr>
        <w:t xml:space="preserve">k ocenění </w:t>
      </w:r>
      <w:r w:rsidR="003A019D" w:rsidRPr="00857000">
        <w:rPr>
          <w:rFonts w:ascii="Calibri" w:hAnsi="Calibri" w:cs="Calibri"/>
          <w:bCs/>
          <w:iCs/>
        </w:rPr>
        <w:t>jiným způsobem a sjednotilo své přístupy</w:t>
      </w:r>
      <w:r w:rsidRPr="00857000">
        <w:rPr>
          <w:rFonts w:ascii="Calibri" w:hAnsi="Calibri" w:cs="Calibri"/>
          <w:bCs/>
          <w:iCs/>
        </w:rPr>
        <w:t xml:space="preserve">, </w:t>
      </w:r>
      <w:r w:rsidR="00311F11" w:rsidRPr="00857000">
        <w:rPr>
          <w:rFonts w:ascii="Calibri" w:hAnsi="Calibri" w:cs="Calibri"/>
          <w:bCs/>
          <w:iCs/>
        </w:rPr>
        <w:t>vykáza</w:t>
      </w:r>
      <w:r w:rsidR="003341CE" w:rsidRPr="00857000">
        <w:rPr>
          <w:rFonts w:ascii="Calibri" w:hAnsi="Calibri" w:cs="Calibri"/>
          <w:bCs/>
          <w:iCs/>
        </w:rPr>
        <w:t>lo by</w:t>
      </w:r>
      <w:r w:rsidRPr="00857000">
        <w:rPr>
          <w:rFonts w:ascii="Calibri" w:hAnsi="Calibri" w:cs="Calibri"/>
          <w:bCs/>
          <w:iCs/>
        </w:rPr>
        <w:t xml:space="preserve"> kontrolované údaje o</w:t>
      </w:r>
      <w:r w:rsidR="002E0F46">
        <w:rPr>
          <w:rFonts w:ascii="Calibri" w:hAnsi="Calibri" w:cs="Calibri"/>
          <w:bCs/>
          <w:iCs/>
        </w:rPr>
        <w:t> </w:t>
      </w:r>
      <w:r w:rsidRPr="00857000">
        <w:rPr>
          <w:rFonts w:ascii="Calibri" w:hAnsi="Calibri" w:cs="Calibri"/>
          <w:bCs/>
          <w:iCs/>
        </w:rPr>
        <w:t xml:space="preserve">podmíněných skutečnostech na podrozvahových účtech </w:t>
      </w:r>
      <w:r w:rsidRPr="00857000">
        <w:rPr>
          <w:rFonts w:ascii="Calibri" w:hAnsi="Calibri" w:cs="Calibri"/>
          <w:b/>
          <w:bCs/>
          <w:iCs/>
        </w:rPr>
        <w:t>o více než 100 mld. Kč odlišně od</w:t>
      </w:r>
      <w:r w:rsidR="002E0F46">
        <w:rPr>
          <w:rFonts w:ascii="Calibri" w:hAnsi="Calibri" w:cs="Calibri"/>
          <w:b/>
          <w:bCs/>
          <w:iCs/>
        </w:rPr>
        <w:t xml:space="preserve"> </w:t>
      </w:r>
      <w:r w:rsidRPr="00857000">
        <w:rPr>
          <w:rFonts w:ascii="Calibri" w:hAnsi="Calibri" w:cs="Calibri"/>
          <w:b/>
          <w:bCs/>
          <w:iCs/>
        </w:rPr>
        <w:t>stavu vykázaného v účetní závěrce MF k 31. 12. 2015</w:t>
      </w:r>
      <w:r w:rsidR="0019776C" w:rsidRPr="005601BC">
        <w:rPr>
          <w:rFonts w:ascii="Calibri" w:hAnsi="Calibri" w:cs="Calibri"/>
          <w:b/>
          <w:bCs/>
          <w:iCs/>
        </w:rPr>
        <w:t>,</w:t>
      </w:r>
      <w:r w:rsidR="0019776C" w:rsidRPr="00802F4A">
        <w:rPr>
          <w:rFonts w:ascii="Calibri" w:hAnsi="Calibri" w:cs="Calibri"/>
          <w:bCs/>
          <w:iCs/>
        </w:rPr>
        <w:t xml:space="preserve"> </w:t>
      </w:r>
      <w:r w:rsidR="0019776C" w:rsidRPr="00857000">
        <w:rPr>
          <w:rFonts w:ascii="Calibri" w:hAnsi="Calibri" w:cs="Calibri"/>
          <w:bCs/>
          <w:iCs/>
        </w:rPr>
        <w:t>aniž by se jednalo o porušení právních předpisů.</w:t>
      </w:r>
      <w:r w:rsidRPr="00857000">
        <w:rPr>
          <w:rFonts w:ascii="Calibri" w:hAnsi="Calibri" w:cs="Calibri"/>
          <w:b/>
          <w:bCs/>
          <w:iCs/>
        </w:rPr>
        <w:t xml:space="preserve"> </w:t>
      </w:r>
    </w:p>
    <w:p w14:paraId="5D9D907B" w14:textId="25C1ECC7" w:rsidR="00360102" w:rsidRPr="005601BC" w:rsidRDefault="004F173B" w:rsidP="005601BC">
      <w:pPr>
        <w:pStyle w:val="Odstavecseseznamem"/>
        <w:ind w:left="0"/>
        <w:contextualSpacing w:val="0"/>
        <w:jc w:val="both"/>
        <w:rPr>
          <w:rFonts w:ascii="Calibri" w:hAnsi="Calibri" w:cs="Calibri"/>
        </w:rPr>
      </w:pPr>
      <w:r w:rsidRPr="00857000">
        <w:rPr>
          <w:rFonts w:ascii="Calibri" w:hAnsi="Calibri" w:cs="Calibri"/>
          <w:b/>
        </w:rPr>
        <w:t xml:space="preserve">S ohledem na </w:t>
      </w:r>
      <w:r w:rsidR="00C617EF" w:rsidRPr="00857000">
        <w:rPr>
          <w:rFonts w:ascii="Calibri" w:hAnsi="Calibri" w:cs="Calibri"/>
          <w:b/>
        </w:rPr>
        <w:t>výše uvedené</w:t>
      </w:r>
      <w:r w:rsidRPr="00857000">
        <w:rPr>
          <w:rFonts w:ascii="Calibri" w:hAnsi="Calibri" w:cs="Calibri"/>
          <w:b/>
        </w:rPr>
        <w:t xml:space="preserve"> NKÚ konstatuje, že údaje vedené v účetnictví MF a vykázané na podrozvahových účtech v ÚZ MF nejsou </w:t>
      </w:r>
      <w:r w:rsidR="002761BF">
        <w:rPr>
          <w:rFonts w:ascii="Calibri" w:hAnsi="Calibri" w:cs="Calibri"/>
          <w:b/>
        </w:rPr>
        <w:t xml:space="preserve">pro externího uživatele </w:t>
      </w:r>
      <w:r w:rsidR="00C617EF" w:rsidRPr="00857000">
        <w:rPr>
          <w:rFonts w:ascii="Calibri" w:hAnsi="Calibri" w:cs="Calibri"/>
          <w:b/>
        </w:rPr>
        <w:t>bez dalších doplňujících a</w:t>
      </w:r>
      <w:r w:rsidR="002761BF">
        <w:rPr>
          <w:rFonts w:ascii="Calibri" w:hAnsi="Calibri" w:cs="Calibri"/>
          <w:b/>
        </w:rPr>
        <w:t> </w:t>
      </w:r>
      <w:r w:rsidR="00C617EF" w:rsidRPr="00857000">
        <w:rPr>
          <w:rFonts w:ascii="Calibri" w:hAnsi="Calibri" w:cs="Calibri"/>
          <w:b/>
        </w:rPr>
        <w:t xml:space="preserve">vysvětlujících informací </w:t>
      </w:r>
      <w:r w:rsidRPr="00857000">
        <w:rPr>
          <w:rFonts w:ascii="Calibri" w:hAnsi="Calibri" w:cs="Calibri"/>
          <w:b/>
        </w:rPr>
        <w:t xml:space="preserve">dostatečně srozumitelné a interpretovatelné. </w:t>
      </w:r>
      <w:r w:rsidRPr="00857000">
        <w:rPr>
          <w:rFonts w:ascii="Calibri" w:hAnsi="Calibri" w:cs="Calibri"/>
        </w:rPr>
        <w:t xml:space="preserve">Riziko nejasné vypovídací schopnosti údajů </w:t>
      </w:r>
      <w:r w:rsidRPr="00895C76">
        <w:rPr>
          <w:rFonts w:ascii="Calibri" w:hAnsi="Calibri" w:cs="Calibri"/>
        </w:rPr>
        <w:t xml:space="preserve">shromážděných o skutečnostech na podrozvahových účtech </w:t>
      </w:r>
      <w:r w:rsidR="001B04A1" w:rsidRPr="00895C76">
        <w:rPr>
          <w:rFonts w:ascii="Calibri" w:hAnsi="Calibri" w:cs="Calibri"/>
        </w:rPr>
        <w:t xml:space="preserve">MF a jejich nesrovnatelnosti s údaji u jiných vybraných účetních jednotek </w:t>
      </w:r>
      <w:r w:rsidRPr="00895C76">
        <w:rPr>
          <w:rFonts w:ascii="Calibri" w:hAnsi="Calibri" w:cs="Calibri"/>
        </w:rPr>
        <w:t>považuje NKÚ</w:t>
      </w:r>
      <w:r w:rsidRPr="00857000">
        <w:rPr>
          <w:rFonts w:ascii="Calibri" w:hAnsi="Calibri" w:cs="Calibri"/>
        </w:rPr>
        <w:t xml:space="preserve"> za vysoké. </w:t>
      </w:r>
      <w:r w:rsidR="00895C76">
        <w:rPr>
          <w:rFonts w:ascii="Calibri" w:hAnsi="Calibri" w:cs="Calibri"/>
        </w:rPr>
        <w:t>Ú</w:t>
      </w:r>
      <w:r w:rsidR="00261923">
        <w:rPr>
          <w:rFonts w:ascii="Calibri" w:hAnsi="Calibri" w:cs="Calibri"/>
        </w:rPr>
        <w:t xml:space="preserve">daje </w:t>
      </w:r>
      <w:r w:rsidR="0080339D">
        <w:rPr>
          <w:rFonts w:ascii="Calibri" w:hAnsi="Calibri" w:cs="Calibri"/>
        </w:rPr>
        <w:t>mají</w:t>
      </w:r>
      <w:r w:rsidR="00E361D6">
        <w:rPr>
          <w:rFonts w:ascii="Calibri" w:hAnsi="Calibri" w:cs="Calibri"/>
        </w:rPr>
        <w:t xml:space="preserve"> mít dostatečnou </w:t>
      </w:r>
      <w:r w:rsidR="00261923">
        <w:rPr>
          <w:rFonts w:ascii="Calibri" w:hAnsi="Calibri" w:cs="Calibri"/>
        </w:rPr>
        <w:t>vypovídací schopnost</w:t>
      </w:r>
      <w:r w:rsidR="0080339D">
        <w:rPr>
          <w:rFonts w:ascii="Calibri" w:hAnsi="Calibri" w:cs="Calibri"/>
        </w:rPr>
        <w:t xml:space="preserve"> použitelnou z hlediska konsolidace</w:t>
      </w:r>
      <w:r w:rsidR="0080339D" w:rsidRPr="00895C76">
        <w:rPr>
          <w:rFonts w:ascii="Calibri" w:hAnsi="Calibri" w:cs="Calibri"/>
        </w:rPr>
        <w:t>, srovnatelnosti a</w:t>
      </w:r>
      <w:r w:rsidR="0080339D">
        <w:rPr>
          <w:rFonts w:ascii="Calibri" w:hAnsi="Calibri" w:cs="Calibri"/>
        </w:rPr>
        <w:t xml:space="preserve"> další</w:t>
      </w:r>
      <w:r w:rsidR="00895C76">
        <w:rPr>
          <w:rFonts w:ascii="Calibri" w:hAnsi="Calibri" w:cs="Calibri"/>
        </w:rPr>
        <w:t>ch</w:t>
      </w:r>
      <w:r w:rsidR="0080339D">
        <w:rPr>
          <w:rFonts w:ascii="Calibri" w:hAnsi="Calibri" w:cs="Calibri"/>
        </w:rPr>
        <w:t xml:space="preserve"> informačních potřeb</w:t>
      </w:r>
      <w:r w:rsidR="00E361D6">
        <w:rPr>
          <w:rFonts w:ascii="Calibri" w:hAnsi="Calibri" w:cs="Calibri"/>
        </w:rPr>
        <w:t xml:space="preserve">, jinak budou </w:t>
      </w:r>
      <w:r w:rsidRPr="00857000">
        <w:rPr>
          <w:rFonts w:ascii="Calibri" w:hAnsi="Calibri" w:cs="Calibri"/>
        </w:rPr>
        <w:t>sloužit spíše</w:t>
      </w:r>
      <w:r w:rsidR="00261923">
        <w:rPr>
          <w:rFonts w:ascii="Calibri" w:hAnsi="Calibri" w:cs="Calibri"/>
        </w:rPr>
        <w:t xml:space="preserve"> jen</w:t>
      </w:r>
      <w:r w:rsidRPr="00857000">
        <w:rPr>
          <w:rFonts w:ascii="Calibri" w:hAnsi="Calibri" w:cs="Calibri"/>
        </w:rPr>
        <w:t xml:space="preserve"> vnitřní potřebě konkrétní účetní jednotky</w:t>
      </w:r>
      <w:r w:rsidRPr="005601BC">
        <w:rPr>
          <w:rFonts w:ascii="Calibri" w:hAnsi="Calibri" w:cs="Calibri"/>
        </w:rPr>
        <w:t>.</w:t>
      </w:r>
    </w:p>
    <w:p w14:paraId="00BCA424" w14:textId="77777777" w:rsidR="004C393E" w:rsidRDefault="004C393E" w:rsidP="005601BC">
      <w:pPr>
        <w:pStyle w:val="Odstavecseseznamem"/>
        <w:ind w:left="0"/>
        <w:contextualSpacing w:val="0"/>
        <w:jc w:val="both"/>
        <w:rPr>
          <w:rFonts w:ascii="Calibri" w:hAnsi="Calibri" w:cs="Calibri"/>
          <w:b/>
        </w:rPr>
      </w:pPr>
    </w:p>
    <w:tbl>
      <w:tblPr>
        <w:tblStyle w:val="Mkatabulky"/>
        <w:tblW w:w="9187" w:type="dxa"/>
        <w:tblInd w:w="-5" w:type="dxa"/>
        <w:tblLook w:val="04A0" w:firstRow="1" w:lastRow="0" w:firstColumn="1" w:lastColumn="0" w:noHBand="0" w:noVBand="1"/>
      </w:tblPr>
      <w:tblGrid>
        <w:gridCol w:w="9170"/>
        <w:gridCol w:w="17"/>
      </w:tblGrid>
      <w:tr w:rsidR="00C64FC6" w14:paraId="2EAB811D" w14:textId="77777777" w:rsidTr="00CC2D4C">
        <w:trPr>
          <w:gridAfter w:val="1"/>
          <w:wAfter w:w="12" w:type="dxa"/>
          <w:trHeight w:val="929"/>
        </w:trPr>
        <w:tc>
          <w:tcPr>
            <w:tcW w:w="9170" w:type="dxa"/>
            <w:tcBorders>
              <w:top w:val="nil"/>
              <w:left w:val="nil"/>
              <w:bottom w:val="nil"/>
              <w:right w:val="nil"/>
            </w:tcBorders>
            <w:shd w:val="clear" w:color="auto" w:fill="E5F1FF"/>
          </w:tcPr>
          <w:p w14:paraId="5FF1AA4E" w14:textId="650029A2" w:rsidR="00C64FC6" w:rsidRPr="004C393E" w:rsidRDefault="00C64FC6" w:rsidP="00C64FC6">
            <w:pPr>
              <w:spacing w:after="120"/>
              <w:jc w:val="both"/>
              <w:rPr>
                <w:rFonts w:ascii="Calibri" w:hAnsi="Calibri" w:cs="Calibri"/>
                <w:b/>
                <w:sz w:val="28"/>
              </w:rPr>
            </w:pPr>
            <w:r w:rsidRPr="004C393E">
              <w:rPr>
                <w:rFonts w:ascii="Calibri" w:hAnsi="Calibri" w:cs="Calibri"/>
                <w:b/>
                <w:sz w:val="24"/>
              </w:rPr>
              <w:t>NKÚ doporučuje, aby MF zajistilo úpravu prováděcích právních předpisů v oblasti urč</w:t>
            </w:r>
            <w:r w:rsidR="001644D7">
              <w:rPr>
                <w:rFonts w:ascii="Calibri" w:hAnsi="Calibri" w:cs="Calibri"/>
                <w:b/>
                <w:sz w:val="24"/>
              </w:rPr>
              <w:t>ování</w:t>
            </w:r>
            <w:r w:rsidRPr="004C393E">
              <w:rPr>
                <w:rFonts w:ascii="Calibri" w:hAnsi="Calibri" w:cs="Calibri"/>
                <w:b/>
                <w:sz w:val="24"/>
              </w:rPr>
              <w:t xml:space="preserve"> míry vlivu organizačních složek státu pro potřeby vyk</w:t>
            </w:r>
            <w:r w:rsidR="001644D7">
              <w:rPr>
                <w:rFonts w:ascii="Calibri" w:hAnsi="Calibri" w:cs="Calibri"/>
                <w:b/>
                <w:sz w:val="24"/>
              </w:rPr>
              <w:t>azování</w:t>
            </w:r>
            <w:r w:rsidRPr="004C393E">
              <w:rPr>
                <w:rFonts w:ascii="Calibri" w:hAnsi="Calibri" w:cs="Calibri"/>
                <w:b/>
                <w:sz w:val="24"/>
              </w:rPr>
              <w:t xml:space="preserve"> majetkových účastí v účetních závěrkách</w:t>
            </w:r>
            <w:r w:rsidR="001644D7">
              <w:rPr>
                <w:rFonts w:ascii="Calibri" w:hAnsi="Calibri" w:cs="Calibri"/>
                <w:b/>
                <w:sz w:val="24"/>
              </w:rPr>
              <w:t xml:space="preserve"> OSS</w:t>
            </w:r>
            <w:r w:rsidRPr="004C393E">
              <w:rPr>
                <w:rFonts w:ascii="Calibri" w:hAnsi="Calibri" w:cs="Calibri"/>
                <w:b/>
                <w:sz w:val="24"/>
              </w:rPr>
              <w:t>.</w:t>
            </w:r>
          </w:p>
          <w:p w14:paraId="551F5923" w14:textId="679877D8" w:rsidR="00C64FC6" w:rsidRPr="004C393E" w:rsidRDefault="00C64FC6" w:rsidP="001644D7">
            <w:pPr>
              <w:jc w:val="both"/>
              <w:rPr>
                <w:rFonts w:ascii="Calibri" w:hAnsi="Calibri" w:cs="Calibri"/>
                <w:sz w:val="28"/>
              </w:rPr>
            </w:pPr>
            <w:r w:rsidRPr="004C393E">
              <w:rPr>
                <w:rFonts w:ascii="Calibri" w:hAnsi="Calibri" w:cs="Calibri"/>
                <w:b/>
                <w:bCs/>
                <w:iCs/>
                <w:sz w:val="24"/>
              </w:rPr>
              <w:t xml:space="preserve">NKÚ doporučuje, aby MF zajistilo zveřejňování přehledu tvorby a použití fondu privatizace v informačním portálu Ministerstva financí </w:t>
            </w:r>
            <w:r w:rsidRPr="005601BC">
              <w:rPr>
                <w:rFonts w:ascii="Calibri" w:hAnsi="Calibri" w:cs="Calibri"/>
                <w:b/>
                <w:bCs/>
                <w:i/>
                <w:iCs/>
              </w:rPr>
              <w:t>M</w:t>
            </w:r>
            <w:r w:rsidR="001644D7" w:rsidRPr="005601BC">
              <w:rPr>
                <w:rFonts w:ascii="Calibri" w:hAnsi="Calibri" w:cs="Calibri"/>
                <w:b/>
                <w:bCs/>
                <w:i/>
                <w:iCs/>
              </w:rPr>
              <w:t>ONITOR</w:t>
            </w:r>
            <w:r w:rsidRPr="004C393E">
              <w:rPr>
                <w:rFonts w:ascii="Calibri" w:hAnsi="Calibri" w:cs="Calibri"/>
                <w:b/>
                <w:bCs/>
                <w:iCs/>
                <w:sz w:val="24"/>
              </w:rPr>
              <w:t>.</w:t>
            </w:r>
          </w:p>
        </w:tc>
      </w:tr>
      <w:tr w:rsidR="00360102" w:rsidRPr="00857000" w14:paraId="00CB4D31" w14:textId="77777777" w:rsidTr="005601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E5F1FF"/>
        </w:tblPrEx>
        <w:trPr>
          <w:trHeight w:val="851"/>
        </w:trPr>
        <w:tc>
          <w:tcPr>
            <w:tcW w:w="9187" w:type="dxa"/>
            <w:gridSpan w:val="2"/>
            <w:shd w:val="clear" w:color="auto" w:fill="E5F1FF"/>
          </w:tcPr>
          <w:p w14:paraId="0484F082" w14:textId="77777777" w:rsidR="00FC5AC3" w:rsidRPr="004C393E" w:rsidRDefault="00736980" w:rsidP="005601BC">
            <w:pPr>
              <w:spacing w:before="120" w:after="120"/>
              <w:jc w:val="both"/>
              <w:rPr>
                <w:rFonts w:ascii="Calibri" w:hAnsi="Calibri" w:cs="Calibri"/>
                <w:sz w:val="28"/>
              </w:rPr>
            </w:pPr>
            <w:r w:rsidRPr="004C393E">
              <w:rPr>
                <w:rFonts w:ascii="Calibri" w:hAnsi="Calibri" w:cs="Calibri"/>
                <w:b/>
                <w:bCs/>
                <w:iCs/>
                <w:sz w:val="24"/>
              </w:rPr>
              <w:t>NKÚ doporučuje</w:t>
            </w:r>
            <w:r w:rsidR="00360102" w:rsidRPr="004C393E">
              <w:rPr>
                <w:rFonts w:ascii="Calibri" w:hAnsi="Calibri" w:cs="Calibri"/>
                <w:b/>
                <w:bCs/>
                <w:iCs/>
                <w:sz w:val="24"/>
              </w:rPr>
              <w:t xml:space="preserve"> </w:t>
            </w:r>
            <w:r w:rsidR="005C15CC" w:rsidRPr="004C393E">
              <w:rPr>
                <w:rFonts w:ascii="Calibri" w:hAnsi="Calibri" w:cs="Calibri"/>
                <w:b/>
                <w:bCs/>
                <w:iCs/>
                <w:sz w:val="24"/>
              </w:rPr>
              <w:t xml:space="preserve">MF </w:t>
            </w:r>
            <w:r w:rsidR="00360102" w:rsidRPr="004C393E">
              <w:rPr>
                <w:rFonts w:ascii="Calibri" w:hAnsi="Calibri" w:cs="Calibri"/>
                <w:b/>
                <w:bCs/>
                <w:iCs/>
                <w:sz w:val="24"/>
              </w:rPr>
              <w:t xml:space="preserve">doplnit </w:t>
            </w:r>
            <w:r w:rsidRPr="004C393E">
              <w:rPr>
                <w:rFonts w:ascii="Calibri" w:hAnsi="Calibri" w:cs="Calibri"/>
                <w:b/>
                <w:bCs/>
                <w:iCs/>
                <w:sz w:val="24"/>
              </w:rPr>
              <w:t xml:space="preserve">a upřesnit předpisy regulující vedení účetnictví OSS </w:t>
            </w:r>
            <w:r w:rsidR="00360102" w:rsidRPr="004C393E">
              <w:rPr>
                <w:rFonts w:ascii="Calibri" w:hAnsi="Calibri" w:cs="Calibri"/>
                <w:b/>
                <w:bCs/>
                <w:iCs/>
                <w:sz w:val="24"/>
              </w:rPr>
              <w:t xml:space="preserve">tak, aby </w:t>
            </w:r>
            <w:r w:rsidRPr="004C393E">
              <w:rPr>
                <w:rFonts w:ascii="Calibri" w:hAnsi="Calibri" w:cs="Calibri"/>
                <w:b/>
                <w:bCs/>
                <w:iCs/>
                <w:sz w:val="24"/>
              </w:rPr>
              <w:t xml:space="preserve">se </w:t>
            </w:r>
            <w:r w:rsidR="00FC5AC3" w:rsidRPr="004C393E">
              <w:rPr>
                <w:rFonts w:ascii="Calibri" w:hAnsi="Calibri" w:cs="Calibri"/>
                <w:b/>
                <w:bCs/>
                <w:iCs/>
                <w:sz w:val="24"/>
              </w:rPr>
              <w:t>eliminovalo riziko</w:t>
            </w:r>
            <w:r w:rsidR="00360102" w:rsidRPr="004C393E">
              <w:rPr>
                <w:rFonts w:ascii="Calibri" w:hAnsi="Calibri" w:cs="Calibri"/>
                <w:b/>
                <w:bCs/>
                <w:iCs/>
                <w:sz w:val="24"/>
              </w:rPr>
              <w:t xml:space="preserve"> </w:t>
            </w:r>
            <w:r w:rsidR="00FC5AC3" w:rsidRPr="004C393E">
              <w:rPr>
                <w:rFonts w:ascii="Calibri" w:hAnsi="Calibri" w:cs="Calibri"/>
                <w:b/>
                <w:bCs/>
                <w:iCs/>
                <w:sz w:val="24"/>
              </w:rPr>
              <w:t>věcně neodůvodněné</w:t>
            </w:r>
            <w:r w:rsidR="00360102" w:rsidRPr="004C393E">
              <w:rPr>
                <w:rFonts w:ascii="Calibri" w:hAnsi="Calibri" w:cs="Calibri"/>
                <w:b/>
                <w:bCs/>
                <w:iCs/>
                <w:sz w:val="24"/>
              </w:rPr>
              <w:t xml:space="preserve"> </w:t>
            </w:r>
            <w:r w:rsidR="00FC5AC3" w:rsidRPr="004C393E">
              <w:rPr>
                <w:rFonts w:ascii="Calibri" w:hAnsi="Calibri" w:cs="Calibri"/>
                <w:b/>
                <w:bCs/>
                <w:iCs/>
                <w:sz w:val="24"/>
              </w:rPr>
              <w:t xml:space="preserve">variantnosti, resp. </w:t>
            </w:r>
            <w:r w:rsidR="00360102" w:rsidRPr="004C393E">
              <w:rPr>
                <w:rFonts w:ascii="Calibri" w:hAnsi="Calibri" w:cs="Calibri"/>
                <w:b/>
                <w:bCs/>
                <w:iCs/>
                <w:sz w:val="24"/>
              </w:rPr>
              <w:t>roztříštěnost</w:t>
            </w:r>
            <w:r w:rsidR="00FC5AC3" w:rsidRPr="004C393E">
              <w:rPr>
                <w:rFonts w:ascii="Calibri" w:hAnsi="Calibri" w:cs="Calibri"/>
                <w:b/>
                <w:bCs/>
                <w:iCs/>
                <w:sz w:val="24"/>
              </w:rPr>
              <w:t>i</w:t>
            </w:r>
            <w:r w:rsidR="00360102" w:rsidRPr="004C393E">
              <w:rPr>
                <w:rFonts w:ascii="Calibri" w:hAnsi="Calibri" w:cs="Calibri"/>
                <w:b/>
                <w:bCs/>
                <w:iCs/>
                <w:sz w:val="24"/>
              </w:rPr>
              <w:t xml:space="preserve"> při stanovení ocenění podrozvahových skutečností</w:t>
            </w:r>
            <w:r w:rsidRPr="004C393E">
              <w:rPr>
                <w:rFonts w:ascii="Calibri" w:hAnsi="Calibri" w:cs="Calibri"/>
                <w:b/>
                <w:bCs/>
                <w:iCs/>
                <w:sz w:val="24"/>
              </w:rPr>
              <w:t xml:space="preserve"> a účtování o nich</w:t>
            </w:r>
            <w:r w:rsidR="00360102" w:rsidRPr="004C393E">
              <w:rPr>
                <w:rFonts w:ascii="Calibri" w:hAnsi="Calibri" w:cs="Calibri"/>
                <w:b/>
                <w:bCs/>
                <w:iCs/>
                <w:sz w:val="24"/>
              </w:rPr>
              <w:t xml:space="preserve">. </w:t>
            </w:r>
          </w:p>
          <w:p w14:paraId="7DF5144B" w14:textId="77777777" w:rsidR="00104DAE" w:rsidRDefault="00457E72" w:rsidP="005601BC">
            <w:pPr>
              <w:spacing w:after="120"/>
              <w:jc w:val="both"/>
              <w:rPr>
                <w:rFonts w:ascii="Calibri" w:hAnsi="Calibri" w:cs="Calibri"/>
                <w:bCs/>
                <w:iCs/>
                <w:sz w:val="24"/>
              </w:rPr>
            </w:pPr>
            <w:r w:rsidRPr="004C393E">
              <w:rPr>
                <w:rFonts w:ascii="Calibri" w:hAnsi="Calibri" w:cs="Calibri"/>
                <w:bCs/>
                <w:iCs/>
                <w:sz w:val="24"/>
              </w:rPr>
              <w:t xml:space="preserve">Předpisy by měly </w:t>
            </w:r>
            <w:r w:rsidR="00FC5AC3" w:rsidRPr="004C393E">
              <w:rPr>
                <w:rFonts w:ascii="Calibri" w:hAnsi="Calibri" w:cs="Calibri"/>
                <w:bCs/>
                <w:iCs/>
                <w:sz w:val="24"/>
              </w:rPr>
              <w:t>ujasn</w:t>
            </w:r>
            <w:r w:rsidRPr="004C393E">
              <w:rPr>
                <w:rFonts w:ascii="Calibri" w:hAnsi="Calibri" w:cs="Calibri"/>
                <w:bCs/>
                <w:iCs/>
                <w:sz w:val="24"/>
              </w:rPr>
              <w:t>it</w:t>
            </w:r>
            <w:r w:rsidR="0019776C" w:rsidRPr="004C393E">
              <w:rPr>
                <w:rFonts w:ascii="Calibri" w:hAnsi="Calibri" w:cs="Calibri"/>
                <w:bCs/>
                <w:iCs/>
                <w:sz w:val="24"/>
              </w:rPr>
              <w:t xml:space="preserve"> a zpřesn</w:t>
            </w:r>
            <w:r w:rsidRPr="004C393E">
              <w:rPr>
                <w:rFonts w:ascii="Calibri" w:hAnsi="Calibri" w:cs="Calibri"/>
                <w:bCs/>
                <w:iCs/>
                <w:sz w:val="24"/>
              </w:rPr>
              <w:t>it</w:t>
            </w:r>
            <w:r w:rsidR="00FC5AC3" w:rsidRPr="004C393E">
              <w:rPr>
                <w:rFonts w:ascii="Calibri" w:hAnsi="Calibri" w:cs="Calibri"/>
                <w:bCs/>
                <w:iCs/>
                <w:sz w:val="24"/>
              </w:rPr>
              <w:t xml:space="preserve"> </w:t>
            </w:r>
            <w:r w:rsidR="00311F11" w:rsidRPr="004C393E">
              <w:rPr>
                <w:rFonts w:ascii="Calibri" w:hAnsi="Calibri" w:cs="Calibri"/>
                <w:bCs/>
                <w:iCs/>
                <w:sz w:val="24"/>
              </w:rPr>
              <w:t>obsah</w:t>
            </w:r>
            <w:r w:rsidR="0019776C" w:rsidRPr="004C393E">
              <w:rPr>
                <w:rFonts w:ascii="Calibri" w:hAnsi="Calibri" w:cs="Calibri"/>
                <w:bCs/>
                <w:iCs/>
                <w:sz w:val="24"/>
              </w:rPr>
              <w:t xml:space="preserve"> informací</w:t>
            </w:r>
            <w:r w:rsidR="00311F11" w:rsidRPr="004C393E">
              <w:rPr>
                <w:rFonts w:ascii="Calibri" w:hAnsi="Calibri" w:cs="Calibri"/>
                <w:bCs/>
                <w:iCs/>
                <w:sz w:val="24"/>
              </w:rPr>
              <w:t xml:space="preserve"> z </w:t>
            </w:r>
            <w:r w:rsidR="00FC5AC3" w:rsidRPr="004C393E">
              <w:rPr>
                <w:rFonts w:ascii="Calibri" w:hAnsi="Calibri" w:cs="Calibri"/>
                <w:bCs/>
                <w:iCs/>
                <w:sz w:val="24"/>
              </w:rPr>
              <w:t>podrozvahových účtů</w:t>
            </w:r>
            <w:r w:rsidR="00311F11" w:rsidRPr="004C393E">
              <w:rPr>
                <w:rFonts w:ascii="Calibri" w:hAnsi="Calibri" w:cs="Calibri"/>
                <w:bCs/>
                <w:iCs/>
                <w:sz w:val="24"/>
              </w:rPr>
              <w:t>. Ú</w:t>
            </w:r>
            <w:r w:rsidR="00FC5AC3" w:rsidRPr="004C393E">
              <w:rPr>
                <w:rFonts w:ascii="Calibri" w:hAnsi="Calibri" w:cs="Calibri"/>
                <w:bCs/>
                <w:iCs/>
                <w:sz w:val="24"/>
              </w:rPr>
              <w:t xml:space="preserve">četní jednotky </w:t>
            </w:r>
            <w:r w:rsidR="00885000" w:rsidRPr="004C393E">
              <w:rPr>
                <w:rFonts w:ascii="Calibri" w:hAnsi="Calibri" w:cs="Calibri"/>
                <w:bCs/>
                <w:iCs/>
                <w:sz w:val="24"/>
              </w:rPr>
              <w:t xml:space="preserve">by </w:t>
            </w:r>
            <w:r w:rsidR="003F6CD9" w:rsidRPr="004C393E">
              <w:rPr>
                <w:rFonts w:ascii="Calibri" w:hAnsi="Calibri" w:cs="Calibri"/>
                <w:bCs/>
                <w:iCs/>
                <w:sz w:val="24"/>
              </w:rPr>
              <w:t xml:space="preserve">měly </w:t>
            </w:r>
            <w:r w:rsidR="00885000" w:rsidRPr="004C393E">
              <w:rPr>
                <w:rFonts w:ascii="Calibri" w:hAnsi="Calibri" w:cs="Calibri"/>
                <w:bCs/>
                <w:iCs/>
                <w:sz w:val="24"/>
              </w:rPr>
              <w:t xml:space="preserve">mít </w:t>
            </w:r>
            <w:r w:rsidR="003F6CD9" w:rsidRPr="004C393E">
              <w:rPr>
                <w:rFonts w:ascii="Calibri" w:hAnsi="Calibri" w:cs="Calibri"/>
                <w:bCs/>
                <w:iCs/>
                <w:sz w:val="24"/>
              </w:rPr>
              <w:t>jasně</w:t>
            </w:r>
            <w:r w:rsidR="00FC5AC3" w:rsidRPr="004C393E">
              <w:rPr>
                <w:rFonts w:ascii="Calibri" w:hAnsi="Calibri" w:cs="Calibri"/>
                <w:bCs/>
                <w:iCs/>
                <w:sz w:val="24"/>
              </w:rPr>
              <w:t xml:space="preserve"> </w:t>
            </w:r>
            <w:r w:rsidR="00885000" w:rsidRPr="004C393E">
              <w:rPr>
                <w:rFonts w:ascii="Calibri" w:hAnsi="Calibri" w:cs="Calibri"/>
                <w:bCs/>
                <w:iCs/>
                <w:sz w:val="24"/>
              </w:rPr>
              <w:t>stanoven</w:t>
            </w:r>
            <w:r w:rsidR="003F6CD9" w:rsidRPr="004C393E">
              <w:rPr>
                <w:rFonts w:ascii="Calibri" w:hAnsi="Calibri" w:cs="Calibri"/>
                <w:bCs/>
                <w:iCs/>
                <w:sz w:val="24"/>
              </w:rPr>
              <w:t xml:space="preserve">ou </w:t>
            </w:r>
            <w:r w:rsidR="00FC5AC3" w:rsidRPr="004C393E">
              <w:rPr>
                <w:rFonts w:ascii="Calibri" w:hAnsi="Calibri" w:cs="Calibri"/>
                <w:bCs/>
                <w:iCs/>
                <w:sz w:val="24"/>
              </w:rPr>
              <w:t xml:space="preserve">povinnost </w:t>
            </w:r>
            <w:r w:rsidR="00360102" w:rsidRPr="004C393E">
              <w:rPr>
                <w:rFonts w:ascii="Calibri" w:hAnsi="Calibri" w:cs="Calibri"/>
                <w:bCs/>
                <w:iCs/>
                <w:sz w:val="24"/>
              </w:rPr>
              <w:t>srozumitelně tyto údaje</w:t>
            </w:r>
            <w:r w:rsidR="00885000" w:rsidRPr="004C393E">
              <w:rPr>
                <w:rFonts w:ascii="Calibri" w:hAnsi="Calibri" w:cs="Calibri"/>
                <w:bCs/>
                <w:iCs/>
                <w:sz w:val="24"/>
              </w:rPr>
              <w:t xml:space="preserve"> komentovat</w:t>
            </w:r>
            <w:r w:rsidR="00FC5AC3" w:rsidRPr="004C393E">
              <w:rPr>
                <w:rFonts w:ascii="Calibri" w:hAnsi="Calibri" w:cs="Calibri"/>
                <w:bCs/>
                <w:iCs/>
                <w:sz w:val="24"/>
              </w:rPr>
              <w:t xml:space="preserve">. </w:t>
            </w:r>
          </w:p>
          <w:p w14:paraId="4B4DBFFE" w14:textId="77777777" w:rsidR="0038183E" w:rsidRPr="003C56E6" w:rsidRDefault="009B78BC" w:rsidP="00360933">
            <w:pPr>
              <w:jc w:val="both"/>
              <w:rPr>
                <w:rFonts w:ascii="Calibri" w:hAnsi="Calibri" w:cs="Calibri"/>
                <w:sz w:val="24"/>
              </w:rPr>
            </w:pPr>
            <w:r w:rsidRPr="004C393E">
              <w:rPr>
                <w:rFonts w:ascii="Calibri" w:hAnsi="Calibri" w:cs="Calibri"/>
                <w:bCs/>
                <w:iCs/>
                <w:sz w:val="24"/>
              </w:rPr>
              <w:lastRenderedPageBreak/>
              <w:t>Ú</w:t>
            </w:r>
            <w:r w:rsidR="003F6CD9" w:rsidRPr="004C393E">
              <w:rPr>
                <w:rFonts w:ascii="Calibri" w:hAnsi="Calibri" w:cs="Calibri"/>
                <w:bCs/>
                <w:iCs/>
                <w:sz w:val="24"/>
              </w:rPr>
              <w:t xml:space="preserve">daje z podrozvahových účtů </w:t>
            </w:r>
            <w:r w:rsidR="001D0D29" w:rsidRPr="004C393E">
              <w:rPr>
                <w:rFonts w:ascii="Calibri" w:hAnsi="Calibri" w:cs="Calibri"/>
                <w:bCs/>
                <w:iCs/>
                <w:sz w:val="24"/>
              </w:rPr>
              <w:t xml:space="preserve">mají být </w:t>
            </w:r>
            <w:r w:rsidR="003F6CD9" w:rsidRPr="004C393E">
              <w:rPr>
                <w:rFonts w:ascii="Calibri" w:hAnsi="Calibri" w:cs="Calibri"/>
                <w:bCs/>
                <w:iCs/>
                <w:sz w:val="24"/>
              </w:rPr>
              <w:t>předmětem konsolidace v rámci účetn</w:t>
            </w:r>
            <w:r w:rsidR="00311F11" w:rsidRPr="004C393E">
              <w:rPr>
                <w:rFonts w:ascii="Calibri" w:hAnsi="Calibri" w:cs="Calibri"/>
                <w:bCs/>
                <w:iCs/>
                <w:sz w:val="24"/>
              </w:rPr>
              <w:t>ích výkazů</w:t>
            </w:r>
            <w:r w:rsidR="003F6CD9" w:rsidRPr="004C393E">
              <w:rPr>
                <w:rFonts w:ascii="Calibri" w:hAnsi="Calibri" w:cs="Calibri"/>
                <w:bCs/>
                <w:iCs/>
                <w:sz w:val="24"/>
              </w:rPr>
              <w:t xml:space="preserve"> státu, </w:t>
            </w:r>
            <w:r w:rsidR="001D0D29" w:rsidRPr="004C393E">
              <w:rPr>
                <w:rFonts w:ascii="Calibri" w:hAnsi="Calibri" w:cs="Calibri"/>
                <w:bCs/>
                <w:iCs/>
                <w:sz w:val="24"/>
              </w:rPr>
              <w:t xml:space="preserve">proto </w:t>
            </w:r>
            <w:r w:rsidR="00311F11" w:rsidRPr="004C393E">
              <w:rPr>
                <w:rFonts w:ascii="Calibri" w:hAnsi="Calibri" w:cs="Calibri"/>
                <w:bCs/>
                <w:iCs/>
                <w:sz w:val="24"/>
              </w:rPr>
              <w:t xml:space="preserve">NKÚ </w:t>
            </w:r>
            <w:r w:rsidR="003F6CD9" w:rsidRPr="004C393E">
              <w:rPr>
                <w:rFonts w:ascii="Calibri" w:hAnsi="Calibri" w:cs="Calibri"/>
                <w:bCs/>
                <w:iCs/>
                <w:sz w:val="24"/>
              </w:rPr>
              <w:t>navrhuje zajistit</w:t>
            </w:r>
            <w:r w:rsidR="00311F11" w:rsidRPr="004C393E">
              <w:rPr>
                <w:rFonts w:ascii="Calibri" w:hAnsi="Calibri" w:cs="Calibri"/>
                <w:bCs/>
                <w:iCs/>
                <w:sz w:val="24"/>
              </w:rPr>
              <w:t xml:space="preserve"> </w:t>
            </w:r>
            <w:r w:rsidR="003F6CD9" w:rsidRPr="004C393E">
              <w:rPr>
                <w:rFonts w:ascii="Calibri" w:hAnsi="Calibri" w:cs="Calibri"/>
                <w:bCs/>
                <w:iCs/>
                <w:sz w:val="24"/>
              </w:rPr>
              <w:t xml:space="preserve">podmínky </w:t>
            </w:r>
            <w:r w:rsidR="00885000" w:rsidRPr="004C393E">
              <w:rPr>
                <w:rFonts w:ascii="Calibri" w:hAnsi="Calibri" w:cs="Calibri"/>
                <w:bCs/>
                <w:iCs/>
                <w:sz w:val="24"/>
              </w:rPr>
              <w:t xml:space="preserve">pro </w:t>
            </w:r>
            <w:r w:rsidR="0019776C" w:rsidRPr="004C393E">
              <w:rPr>
                <w:rFonts w:ascii="Calibri" w:hAnsi="Calibri" w:cs="Calibri"/>
                <w:bCs/>
                <w:iCs/>
                <w:sz w:val="24"/>
              </w:rPr>
              <w:t xml:space="preserve">vyšší </w:t>
            </w:r>
            <w:r w:rsidR="003F6CD9" w:rsidRPr="004C393E">
              <w:rPr>
                <w:rFonts w:ascii="Calibri" w:hAnsi="Calibri" w:cs="Calibri"/>
                <w:bCs/>
                <w:iCs/>
                <w:sz w:val="24"/>
              </w:rPr>
              <w:t>srovnatelnost údajů mezi účetními jednotk</w:t>
            </w:r>
            <w:r w:rsidR="00885000" w:rsidRPr="004C393E">
              <w:rPr>
                <w:rFonts w:ascii="Calibri" w:hAnsi="Calibri" w:cs="Calibri"/>
                <w:bCs/>
                <w:iCs/>
                <w:sz w:val="24"/>
              </w:rPr>
              <w:t>ami</w:t>
            </w:r>
            <w:r w:rsidR="003F6CD9" w:rsidRPr="004C393E">
              <w:rPr>
                <w:rFonts w:ascii="Calibri" w:hAnsi="Calibri" w:cs="Calibri"/>
                <w:bCs/>
                <w:iCs/>
                <w:sz w:val="24"/>
              </w:rPr>
              <w:t xml:space="preserve"> tak, aby </w:t>
            </w:r>
            <w:r w:rsidR="00311F11" w:rsidRPr="004C393E">
              <w:rPr>
                <w:rFonts w:ascii="Calibri" w:hAnsi="Calibri" w:cs="Calibri"/>
                <w:bCs/>
                <w:iCs/>
                <w:sz w:val="24"/>
              </w:rPr>
              <w:t xml:space="preserve">údaje </w:t>
            </w:r>
            <w:r w:rsidR="003F6CD9" w:rsidRPr="004C393E">
              <w:rPr>
                <w:rFonts w:ascii="Calibri" w:hAnsi="Calibri" w:cs="Calibri"/>
                <w:bCs/>
                <w:iCs/>
                <w:sz w:val="24"/>
              </w:rPr>
              <w:t xml:space="preserve">vykázané o nich na konsolidované bázi byly </w:t>
            </w:r>
            <w:r w:rsidR="0080339D" w:rsidRPr="004C393E">
              <w:rPr>
                <w:rFonts w:ascii="Calibri" w:hAnsi="Calibri" w:cs="Calibri"/>
                <w:bCs/>
                <w:iCs/>
                <w:sz w:val="24"/>
              </w:rPr>
              <w:t xml:space="preserve">jasně </w:t>
            </w:r>
            <w:r w:rsidR="003F6CD9" w:rsidRPr="004C393E">
              <w:rPr>
                <w:rFonts w:ascii="Calibri" w:hAnsi="Calibri" w:cs="Calibri"/>
                <w:bCs/>
                <w:iCs/>
                <w:sz w:val="24"/>
              </w:rPr>
              <w:t>interpretovatelné.</w:t>
            </w:r>
          </w:p>
        </w:tc>
      </w:tr>
    </w:tbl>
    <w:p w14:paraId="125D0315" w14:textId="77777777" w:rsidR="007E40BA" w:rsidRPr="00857000" w:rsidRDefault="002F191B" w:rsidP="004226C8">
      <w:pPr>
        <w:spacing w:before="240" w:after="240"/>
        <w:jc w:val="both"/>
        <w:rPr>
          <w:rFonts w:ascii="Calibri" w:hAnsi="Calibri" w:cs="Calibri"/>
        </w:rPr>
      </w:pPr>
      <w:r w:rsidRPr="00857000">
        <w:rPr>
          <w:rFonts w:ascii="Calibri" w:hAnsi="Calibri" w:cs="Calibri"/>
          <w:b/>
        </w:rPr>
        <w:lastRenderedPageBreak/>
        <w:t xml:space="preserve">2. </w:t>
      </w:r>
      <w:r w:rsidRPr="00857000">
        <w:rPr>
          <w:rFonts w:ascii="Calibri" w:hAnsi="Calibri" w:cs="Calibri"/>
          <w:b/>
          <w:i/>
        </w:rPr>
        <w:t>Zjištěn</w:t>
      </w:r>
      <w:r w:rsidR="00903CA8">
        <w:rPr>
          <w:rFonts w:ascii="Calibri" w:hAnsi="Calibri" w:cs="Calibri"/>
          <w:b/>
          <w:i/>
        </w:rPr>
        <w:t>é</w:t>
      </w:r>
      <w:r w:rsidRPr="00857000">
        <w:rPr>
          <w:rFonts w:ascii="Calibri" w:hAnsi="Calibri" w:cs="Calibri"/>
          <w:b/>
          <w:i/>
        </w:rPr>
        <w:t xml:space="preserve"> </w:t>
      </w:r>
      <w:r w:rsidR="00903CA8">
        <w:rPr>
          <w:rFonts w:ascii="Calibri" w:hAnsi="Calibri" w:cs="Calibri"/>
          <w:b/>
          <w:i/>
        </w:rPr>
        <w:t>nesprávnosti</w:t>
      </w:r>
    </w:p>
    <w:p w14:paraId="154BEB8A" w14:textId="51788B39" w:rsidR="0073163B" w:rsidRPr="00857000" w:rsidRDefault="00B01D30" w:rsidP="004226C8">
      <w:pPr>
        <w:spacing w:after="120"/>
        <w:jc w:val="both"/>
        <w:rPr>
          <w:rFonts w:ascii="Calibri" w:hAnsi="Calibri" w:cs="Calibri"/>
        </w:rPr>
      </w:pPr>
      <w:r w:rsidRPr="00857000">
        <w:rPr>
          <w:rFonts w:ascii="Calibri" w:hAnsi="Calibri" w:cs="Calibri"/>
        </w:rPr>
        <w:t>V oblasti závěrečných účtů kapitol spravovaných MF (v rozsahu přímé odpovědnosti MF za</w:t>
      </w:r>
      <w:r w:rsidR="00065740">
        <w:rPr>
          <w:rFonts w:ascii="Calibri" w:hAnsi="Calibri" w:cs="Calibri"/>
        </w:rPr>
        <w:t xml:space="preserve"> </w:t>
      </w:r>
      <w:r w:rsidRPr="00857000">
        <w:rPr>
          <w:rFonts w:ascii="Calibri" w:hAnsi="Calibri" w:cs="Calibri"/>
        </w:rPr>
        <w:t xml:space="preserve">tyto údaje) ani v oblasti </w:t>
      </w:r>
      <w:r w:rsidRPr="005601BC">
        <w:rPr>
          <w:rFonts w:asciiTheme="minorHAnsi" w:hAnsiTheme="minorHAnsi" w:cstheme="minorHAnsi"/>
        </w:rPr>
        <w:t xml:space="preserve">údajů </w:t>
      </w:r>
      <w:r w:rsidR="00065740" w:rsidRPr="005601BC">
        <w:rPr>
          <w:rFonts w:asciiTheme="minorHAnsi" w:hAnsiTheme="minorHAnsi" w:cstheme="minorHAnsi"/>
        </w:rPr>
        <w:t>z </w:t>
      </w:r>
      <w:r w:rsidR="00433D8A" w:rsidRPr="005601BC">
        <w:rPr>
          <w:rFonts w:asciiTheme="minorHAnsi" w:hAnsiTheme="minorHAnsi" w:cstheme="minorHAnsi"/>
          <w:i/>
        </w:rPr>
        <w:t>v</w:t>
      </w:r>
      <w:r w:rsidRPr="005601BC">
        <w:rPr>
          <w:rFonts w:asciiTheme="minorHAnsi" w:hAnsiTheme="minorHAnsi" w:cstheme="minorHAnsi"/>
          <w:i/>
        </w:rPr>
        <w:t>ýkazů pro hodnocení plnění rozpočtu správců kapitol</w:t>
      </w:r>
      <w:r w:rsidRPr="00857000">
        <w:rPr>
          <w:rFonts w:ascii="Calibri" w:hAnsi="Calibri" w:cs="Calibri"/>
          <w:i/>
        </w:rPr>
        <w:t xml:space="preserve"> a</w:t>
      </w:r>
      <w:r w:rsidR="00067B83" w:rsidRPr="00857000">
        <w:rPr>
          <w:rFonts w:ascii="Calibri" w:hAnsi="Calibri" w:cs="Calibri"/>
          <w:i/>
        </w:rPr>
        <w:t> </w:t>
      </w:r>
      <w:r w:rsidRPr="00857000">
        <w:rPr>
          <w:rFonts w:ascii="Calibri" w:hAnsi="Calibri" w:cs="Calibri"/>
          <w:i/>
        </w:rPr>
        <w:t>organizačních složek státu</w:t>
      </w:r>
      <w:r w:rsidRPr="00857000">
        <w:rPr>
          <w:rFonts w:ascii="Calibri" w:hAnsi="Calibri" w:cs="Calibri"/>
        </w:rPr>
        <w:t xml:space="preserve"> (v rozsahu údajů vkládaných do</w:t>
      </w:r>
      <w:r w:rsidR="00065740">
        <w:rPr>
          <w:rFonts w:ascii="Calibri" w:hAnsi="Calibri" w:cs="Calibri"/>
        </w:rPr>
        <w:t xml:space="preserve"> </w:t>
      </w:r>
      <w:r w:rsidRPr="00857000">
        <w:rPr>
          <w:rFonts w:ascii="Calibri" w:hAnsi="Calibri" w:cs="Calibri"/>
        </w:rPr>
        <w:t>rozpočtového systému ze strany MF v jeho odpovědnosti) nebyly zjištěny významné nesprávnosti</w:t>
      </w:r>
      <w:r w:rsidR="00BC1655">
        <w:rPr>
          <w:rFonts w:ascii="Calibri" w:hAnsi="Calibri" w:cs="Calibri"/>
          <w:bCs/>
          <w:color w:val="000000"/>
        </w:rPr>
        <w:t>. K</w:t>
      </w:r>
      <w:r w:rsidRPr="00857000">
        <w:rPr>
          <w:rFonts w:ascii="Calibri" w:hAnsi="Calibri" w:cs="Calibri"/>
          <w:bCs/>
          <w:color w:val="000000"/>
        </w:rPr>
        <w:t>ontrola se však zaměřila jen na část těchto údajů.</w:t>
      </w:r>
      <w:r w:rsidRPr="00857000">
        <w:rPr>
          <w:rFonts w:ascii="Calibri" w:hAnsi="Calibri" w:cs="Calibri"/>
        </w:rPr>
        <w:t xml:space="preserve"> </w:t>
      </w:r>
    </w:p>
    <w:p w14:paraId="1C97C0E0" w14:textId="31B5986A" w:rsidR="00B01D30" w:rsidRPr="00857000" w:rsidRDefault="00B01D30" w:rsidP="004226C8">
      <w:pPr>
        <w:spacing w:after="120"/>
        <w:jc w:val="both"/>
        <w:rPr>
          <w:rFonts w:ascii="Calibri" w:hAnsi="Calibri" w:cs="Calibri"/>
        </w:rPr>
      </w:pPr>
      <w:r w:rsidRPr="00857000">
        <w:rPr>
          <w:rFonts w:ascii="Calibri" w:hAnsi="Calibri" w:cs="Calibri"/>
        </w:rPr>
        <w:t>V rámci kontroly účetnictví byly zjištěny případy, které MF nesprávně účtovalo a oceňovalo</w:t>
      </w:r>
      <w:r w:rsidR="003720A9" w:rsidRPr="00857000">
        <w:rPr>
          <w:rFonts w:ascii="Calibri" w:hAnsi="Calibri" w:cs="Calibri"/>
        </w:rPr>
        <w:t xml:space="preserve"> nebo </w:t>
      </w:r>
      <w:r w:rsidRPr="00857000">
        <w:rPr>
          <w:rFonts w:ascii="Calibri" w:hAnsi="Calibri" w:cs="Calibri"/>
        </w:rPr>
        <w:t>o kterých neúčtovalo</w:t>
      </w:r>
      <w:r w:rsidR="001644D7">
        <w:rPr>
          <w:rFonts w:ascii="Calibri" w:hAnsi="Calibri" w:cs="Calibri"/>
        </w:rPr>
        <w:t>,</w:t>
      </w:r>
      <w:r w:rsidRPr="00857000">
        <w:rPr>
          <w:rFonts w:ascii="Calibri" w:hAnsi="Calibri" w:cs="Calibri"/>
        </w:rPr>
        <w:t xml:space="preserve"> a </w:t>
      </w:r>
      <w:r w:rsidR="003720A9" w:rsidRPr="00857000">
        <w:rPr>
          <w:rFonts w:ascii="Calibri" w:hAnsi="Calibri" w:cs="Calibri"/>
        </w:rPr>
        <w:t xml:space="preserve">případy, </w:t>
      </w:r>
      <w:r w:rsidRPr="00857000">
        <w:rPr>
          <w:rFonts w:ascii="Calibri" w:hAnsi="Calibri" w:cs="Calibri"/>
        </w:rPr>
        <w:t>kdy uvedlo nesprávné informace o některých skutečnos</w:t>
      </w:r>
      <w:r w:rsidR="0073163B" w:rsidRPr="00857000">
        <w:rPr>
          <w:rFonts w:ascii="Calibri" w:hAnsi="Calibri" w:cs="Calibri"/>
        </w:rPr>
        <w:t>tech v příloze v účetní závěrce. Z</w:t>
      </w:r>
      <w:r w:rsidR="00B359F1" w:rsidRPr="00857000">
        <w:rPr>
          <w:rFonts w:ascii="Calibri" w:hAnsi="Calibri" w:cs="Calibri"/>
        </w:rPr>
        <w:t xml:space="preserve">jištěny </w:t>
      </w:r>
      <w:r w:rsidR="0073163B" w:rsidRPr="00857000">
        <w:rPr>
          <w:rFonts w:ascii="Calibri" w:hAnsi="Calibri" w:cs="Calibri"/>
        </w:rPr>
        <w:t>byly také nedostatky</w:t>
      </w:r>
      <w:r w:rsidR="00B359F1" w:rsidRPr="00857000">
        <w:rPr>
          <w:rFonts w:ascii="Calibri" w:hAnsi="Calibri" w:cs="Calibri"/>
        </w:rPr>
        <w:t xml:space="preserve"> při používání účetních metod</w:t>
      </w:r>
      <w:r w:rsidR="0073163B" w:rsidRPr="00857000">
        <w:rPr>
          <w:rFonts w:ascii="Calibri" w:hAnsi="Calibri" w:cs="Calibri"/>
        </w:rPr>
        <w:t xml:space="preserve"> a nesoulad mezi údaji z účetnictví a státního závěrečného účtu.</w:t>
      </w:r>
    </w:p>
    <w:p w14:paraId="04CF01E5" w14:textId="77777777" w:rsidR="003379CD" w:rsidRPr="00857000" w:rsidRDefault="00B01D30" w:rsidP="004226C8">
      <w:pPr>
        <w:pStyle w:val="Default"/>
        <w:spacing w:after="120"/>
        <w:jc w:val="both"/>
        <w:rPr>
          <w:rFonts w:ascii="Calibri" w:hAnsi="Calibri" w:cs="Calibri"/>
          <w:color w:val="auto"/>
          <w:lang w:eastAsia="en-US"/>
        </w:rPr>
      </w:pPr>
      <w:r w:rsidRPr="00857000">
        <w:rPr>
          <w:rFonts w:ascii="Calibri" w:hAnsi="Calibri" w:cs="Calibri"/>
          <w:color w:val="auto"/>
          <w:lang w:eastAsia="en-US"/>
        </w:rPr>
        <w:t xml:space="preserve">Kontrolou zjištěné </w:t>
      </w:r>
      <w:r w:rsidR="003379CD" w:rsidRPr="00857000">
        <w:rPr>
          <w:rFonts w:ascii="Calibri" w:hAnsi="Calibri" w:cs="Calibri"/>
          <w:color w:val="auto"/>
          <w:lang w:eastAsia="en-US"/>
        </w:rPr>
        <w:t xml:space="preserve">nesprávně, neúplně či neprůkazně </w:t>
      </w:r>
      <w:r w:rsidR="00CB3232" w:rsidRPr="00857000">
        <w:rPr>
          <w:rFonts w:ascii="Calibri" w:hAnsi="Calibri" w:cs="Calibri"/>
          <w:color w:val="auto"/>
          <w:lang w:eastAsia="en-US"/>
        </w:rPr>
        <w:t xml:space="preserve">zachycené údaje s přímým vlivem na informace vykázané </w:t>
      </w:r>
      <w:r w:rsidR="003379CD" w:rsidRPr="00857000">
        <w:rPr>
          <w:rFonts w:ascii="Calibri" w:hAnsi="Calibri" w:cs="Calibri"/>
          <w:color w:val="auto"/>
          <w:lang w:eastAsia="en-US"/>
        </w:rPr>
        <w:t>v kontrolovaných výkazech</w:t>
      </w:r>
      <w:r w:rsidR="00CB3232" w:rsidRPr="00857000">
        <w:rPr>
          <w:rFonts w:ascii="Calibri" w:hAnsi="Calibri" w:cs="Calibri"/>
          <w:color w:val="auto"/>
          <w:lang w:eastAsia="en-US"/>
        </w:rPr>
        <w:t xml:space="preserve"> jsou uvedeny v následující tabulce celkových nesprávností</w:t>
      </w:r>
      <w:r w:rsidRPr="00857000">
        <w:rPr>
          <w:rFonts w:ascii="Calibri" w:hAnsi="Calibri" w:cs="Calibri"/>
          <w:color w:val="auto"/>
          <w:lang w:eastAsia="en-US"/>
        </w:rPr>
        <w:t>:</w:t>
      </w:r>
      <w:r w:rsidR="003379CD" w:rsidRPr="00857000">
        <w:rPr>
          <w:rFonts w:ascii="Calibri" w:hAnsi="Calibri" w:cs="Calibri"/>
          <w:color w:val="auto"/>
          <w:lang w:eastAsia="en-US"/>
        </w:rPr>
        <w:t xml:space="preserve">  </w:t>
      </w:r>
    </w:p>
    <w:p w14:paraId="148865FA" w14:textId="23DDE3E1" w:rsidR="003379CD" w:rsidRPr="00857000" w:rsidRDefault="00CB3232" w:rsidP="00435B55">
      <w:pPr>
        <w:pStyle w:val="Titulek"/>
        <w:tabs>
          <w:tab w:val="right" w:pos="9072"/>
        </w:tabs>
        <w:rPr>
          <w:rFonts w:ascii="Calibri" w:hAnsi="Calibri" w:cs="Calibri"/>
          <w:bCs w:val="0"/>
          <w:sz w:val="24"/>
          <w:szCs w:val="24"/>
        </w:rPr>
      </w:pPr>
      <w:r w:rsidRPr="00857000">
        <w:rPr>
          <w:rFonts w:ascii="Calibri" w:hAnsi="Calibri" w:cs="Calibri"/>
          <w:sz w:val="24"/>
          <w:szCs w:val="24"/>
        </w:rPr>
        <w:t xml:space="preserve">Tabulka č. </w:t>
      </w:r>
      <w:r w:rsidR="00172485" w:rsidRPr="00857000">
        <w:rPr>
          <w:rFonts w:ascii="Calibri" w:hAnsi="Calibri" w:cs="Calibri"/>
          <w:sz w:val="24"/>
          <w:szCs w:val="24"/>
        </w:rPr>
        <w:t>5</w:t>
      </w:r>
      <w:r w:rsidRPr="00857000">
        <w:rPr>
          <w:rFonts w:ascii="Calibri" w:hAnsi="Calibri" w:cs="Calibri"/>
          <w:sz w:val="24"/>
          <w:szCs w:val="24"/>
        </w:rPr>
        <w:t xml:space="preserve">: </w:t>
      </w:r>
      <w:r w:rsidR="003379CD" w:rsidRPr="00857000">
        <w:rPr>
          <w:rFonts w:ascii="Calibri" w:hAnsi="Calibri" w:cs="Calibri"/>
          <w:bCs w:val="0"/>
          <w:sz w:val="24"/>
          <w:szCs w:val="24"/>
        </w:rPr>
        <w:t>Zjištěné celkové nesprávnosti</w:t>
      </w:r>
      <w:r w:rsidR="00D86A7D" w:rsidRPr="00857000">
        <w:rPr>
          <w:rFonts w:ascii="Calibri" w:hAnsi="Calibri" w:cs="Calibri"/>
          <w:bCs w:val="0"/>
          <w:sz w:val="24"/>
          <w:szCs w:val="24"/>
        </w:rPr>
        <w:t xml:space="preserve"> </w:t>
      </w:r>
      <w:r w:rsidR="00435B55">
        <w:rPr>
          <w:rFonts w:ascii="Calibri" w:hAnsi="Calibri" w:cs="Calibri"/>
          <w:bCs w:val="0"/>
          <w:sz w:val="24"/>
          <w:szCs w:val="24"/>
        </w:rPr>
        <w:tab/>
      </w:r>
      <w:r w:rsidR="00D86A7D" w:rsidRPr="00857000">
        <w:rPr>
          <w:rFonts w:ascii="Calibri" w:hAnsi="Calibri" w:cs="Calibri"/>
          <w:bCs w:val="0"/>
          <w:sz w:val="24"/>
          <w:szCs w:val="24"/>
        </w:rPr>
        <w:t xml:space="preserve">(v </w:t>
      </w:r>
      <w:r w:rsidR="001A075C" w:rsidRPr="00857000">
        <w:rPr>
          <w:rFonts w:ascii="Calibri" w:hAnsi="Calibri" w:cs="Calibri"/>
          <w:bCs w:val="0"/>
          <w:sz w:val="24"/>
          <w:szCs w:val="24"/>
        </w:rPr>
        <w:t xml:space="preserve">mil. </w:t>
      </w:r>
      <w:r w:rsidR="00D86A7D" w:rsidRPr="00857000">
        <w:rPr>
          <w:rFonts w:ascii="Calibri" w:hAnsi="Calibri" w:cs="Calibri"/>
          <w:bCs w:val="0"/>
          <w:sz w:val="24"/>
          <w:szCs w:val="24"/>
        </w:rPr>
        <w:t>Kč)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50"/>
        <w:gridCol w:w="1922"/>
      </w:tblGrid>
      <w:tr w:rsidR="005744AA" w:rsidRPr="00857000" w14:paraId="4AB9BFA3" w14:textId="77777777" w:rsidTr="005601BC">
        <w:trPr>
          <w:trHeight w:val="600"/>
          <w:tblHeader/>
        </w:trPr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vAlign w:val="center"/>
            <w:hideMark/>
          </w:tcPr>
          <w:p w14:paraId="4FBCF75B" w14:textId="7776785E" w:rsidR="005744AA" w:rsidRPr="00857000" w:rsidRDefault="005744AA" w:rsidP="001644D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5700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Výkaz/</w:t>
            </w:r>
            <w:r w:rsidR="001644D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o</w:t>
            </w:r>
            <w:r w:rsidRPr="0085700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blast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vAlign w:val="bottom"/>
            <w:hideMark/>
          </w:tcPr>
          <w:p w14:paraId="1F6A43DA" w14:textId="77777777" w:rsidR="005744AA" w:rsidRPr="00857000" w:rsidRDefault="005744AA" w:rsidP="00FD35C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85700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Celková zjištěná nesprávnost</w:t>
            </w:r>
          </w:p>
        </w:tc>
      </w:tr>
      <w:tr w:rsidR="005744AA" w:rsidRPr="00E80C3E" w14:paraId="6525D2ED" w14:textId="77777777" w:rsidTr="005601BC">
        <w:trPr>
          <w:trHeight w:val="182"/>
        </w:trPr>
        <w:tc>
          <w:tcPr>
            <w:tcW w:w="7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9A7F4" w14:textId="77777777" w:rsidR="005744AA" w:rsidRPr="00BD24A5" w:rsidRDefault="005744AA" w:rsidP="004676F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D24A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Rozvaha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D3061" w14:textId="77777777" w:rsidR="005744AA" w:rsidRPr="00D01055" w:rsidRDefault="00901BB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D24A5">
              <w:rPr>
                <w:rFonts w:ascii="Calibri" w:hAnsi="Calibri" w:cs="Calibri"/>
                <w:color w:val="000000"/>
                <w:sz w:val="20"/>
                <w:szCs w:val="20"/>
              </w:rPr>
              <w:t>1 779,52</w:t>
            </w:r>
          </w:p>
        </w:tc>
      </w:tr>
      <w:tr w:rsidR="005744AA" w:rsidRPr="00E80C3E" w14:paraId="3FB55AA9" w14:textId="77777777" w:rsidTr="005601BC">
        <w:trPr>
          <w:trHeight w:val="214"/>
        </w:trPr>
        <w:tc>
          <w:tcPr>
            <w:tcW w:w="7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9B831" w14:textId="77777777" w:rsidR="005744AA" w:rsidRPr="00E80C3E" w:rsidRDefault="005744AA" w:rsidP="004676F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80C3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Výkaz zisku a ztráty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C37CC" w14:textId="77777777" w:rsidR="005744AA" w:rsidRPr="00E80C3E" w:rsidRDefault="005744A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80C3E">
              <w:rPr>
                <w:rFonts w:ascii="Calibri" w:hAnsi="Calibri" w:cs="Calibri"/>
                <w:color w:val="000000"/>
                <w:sz w:val="20"/>
                <w:szCs w:val="20"/>
              </w:rPr>
              <w:t>714</w:t>
            </w:r>
            <w:r w:rsidR="001A075C" w:rsidRPr="00E80C3E">
              <w:rPr>
                <w:rFonts w:ascii="Calibri" w:hAnsi="Calibri" w:cs="Calibri"/>
                <w:color w:val="000000"/>
                <w:sz w:val="20"/>
                <w:szCs w:val="20"/>
              </w:rPr>
              <w:t>,</w:t>
            </w:r>
            <w:r w:rsidRPr="00E80C3E">
              <w:rPr>
                <w:rFonts w:ascii="Calibri" w:hAnsi="Calibri" w:cs="Calibri"/>
                <w:color w:val="000000"/>
                <w:sz w:val="20"/>
                <w:szCs w:val="20"/>
              </w:rPr>
              <w:t>07</w:t>
            </w:r>
          </w:p>
        </w:tc>
      </w:tr>
      <w:tr w:rsidR="00D86A7D" w:rsidRPr="00E80C3E" w14:paraId="6E8BB517" w14:textId="77777777" w:rsidTr="005601BC">
        <w:trPr>
          <w:trHeight w:val="246"/>
        </w:trPr>
        <w:tc>
          <w:tcPr>
            <w:tcW w:w="71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3DF29" w14:textId="4CBC63D2" w:rsidR="00D86A7D" w:rsidRPr="00E80C3E" w:rsidRDefault="00D86A7D" w:rsidP="001644D7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80C3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Příloha v</w:t>
            </w:r>
            <w:r w:rsidR="00F63060" w:rsidRPr="00E80C3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  <w:r w:rsidRPr="00E80C3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ÚZ</w:t>
            </w:r>
          </w:p>
        </w:tc>
        <w:tc>
          <w:tcPr>
            <w:tcW w:w="192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4F299" w14:textId="77777777" w:rsidR="00D86A7D" w:rsidRPr="00E80C3E" w:rsidRDefault="00D86A7D" w:rsidP="005744A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5744AA" w:rsidRPr="00857000" w14:paraId="0F264C85" w14:textId="77777777" w:rsidTr="005601BC">
        <w:trPr>
          <w:trHeight w:val="246"/>
        </w:trPr>
        <w:tc>
          <w:tcPr>
            <w:tcW w:w="71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F2793" w14:textId="3D2A24C8" w:rsidR="005744AA" w:rsidRPr="00BD24A5" w:rsidRDefault="00D86A7D" w:rsidP="001644D7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D24A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ab/>
            </w:r>
            <w:r w:rsidR="001644D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– p</w:t>
            </w:r>
            <w:r w:rsidR="005744AA" w:rsidRPr="00BD24A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odrozvahové účty </w:t>
            </w:r>
            <w:r w:rsidR="005744AA" w:rsidRPr="00BD24A5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(</w:t>
            </w:r>
            <w:r w:rsidR="00CF0190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p</w:t>
            </w:r>
            <w:r w:rsidR="005744AA" w:rsidRPr="00BD24A5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říloh</w:t>
            </w:r>
            <w:r w:rsidR="00437180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a</w:t>
            </w:r>
            <w:r w:rsidRPr="00BD24A5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 v</w:t>
            </w:r>
            <w:r w:rsidR="005744AA" w:rsidRPr="00BD24A5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 ÚZ</w:t>
            </w:r>
            <w:r w:rsidR="001644D7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, část </w:t>
            </w:r>
            <w:proofErr w:type="gramStart"/>
            <w:r w:rsidR="001644D7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A.4.</w:t>
            </w:r>
            <w:r w:rsidR="005744AA" w:rsidRPr="00BD24A5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)</w:t>
            </w:r>
            <w:proofErr w:type="gramEnd"/>
          </w:p>
        </w:tc>
        <w:tc>
          <w:tcPr>
            <w:tcW w:w="192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DDB63" w14:textId="77777777" w:rsidR="005744AA" w:rsidRPr="00BD24A5" w:rsidRDefault="00901BB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D24A5">
              <w:rPr>
                <w:rFonts w:ascii="Calibri" w:hAnsi="Calibri" w:cs="Calibri"/>
                <w:color w:val="000000"/>
                <w:sz w:val="20"/>
                <w:szCs w:val="20"/>
              </w:rPr>
              <w:t>31 594,04</w:t>
            </w:r>
          </w:p>
        </w:tc>
      </w:tr>
      <w:tr w:rsidR="005744AA" w:rsidRPr="00857000" w14:paraId="326A0401" w14:textId="77777777" w:rsidTr="005601BC">
        <w:trPr>
          <w:trHeight w:val="278"/>
        </w:trPr>
        <w:tc>
          <w:tcPr>
            <w:tcW w:w="71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24A4E" w14:textId="12FA6D23" w:rsidR="005744AA" w:rsidRPr="00857000" w:rsidRDefault="00D86A7D" w:rsidP="005A6E57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85700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ab/>
            </w:r>
            <w:r w:rsidR="001644D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– o</w:t>
            </w:r>
            <w:r w:rsidRPr="0085700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statní části </w:t>
            </w:r>
            <w:r w:rsidRPr="00857000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(</w:t>
            </w:r>
            <w:r w:rsidR="00CF0190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p</w:t>
            </w:r>
            <w:r w:rsidR="005744AA" w:rsidRPr="00857000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říloha </w:t>
            </w:r>
            <w:r w:rsidRPr="00857000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v ÚZ</w:t>
            </w:r>
            <w:r w:rsidR="00CF0190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,</w:t>
            </w:r>
            <w:r w:rsidRPr="00857000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 části A až N, tj. </w:t>
            </w:r>
            <w:r w:rsidR="005744AA" w:rsidRPr="00857000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vyjma </w:t>
            </w:r>
            <w:r w:rsidRPr="00857000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části </w:t>
            </w:r>
            <w:proofErr w:type="gramStart"/>
            <w:r w:rsidR="005744AA" w:rsidRPr="00857000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A.4.)</w:t>
            </w:r>
            <w:proofErr w:type="gramEnd"/>
          </w:p>
        </w:tc>
        <w:tc>
          <w:tcPr>
            <w:tcW w:w="192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970D2" w14:textId="77777777" w:rsidR="005744AA" w:rsidRPr="00857000" w:rsidRDefault="005744A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57000">
              <w:rPr>
                <w:rFonts w:ascii="Calibri" w:hAnsi="Calibri" w:cs="Calibri"/>
                <w:color w:val="000000"/>
                <w:sz w:val="20"/>
                <w:szCs w:val="20"/>
              </w:rPr>
              <w:t>108</w:t>
            </w:r>
            <w:r w:rsidR="001A075C" w:rsidRPr="0085700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  <w:r w:rsidRPr="00857000">
              <w:rPr>
                <w:rFonts w:ascii="Calibri" w:hAnsi="Calibri" w:cs="Calibri"/>
                <w:color w:val="000000"/>
                <w:sz w:val="20"/>
                <w:szCs w:val="20"/>
              </w:rPr>
              <w:t>890</w:t>
            </w:r>
            <w:r w:rsidR="001A075C" w:rsidRPr="00857000">
              <w:rPr>
                <w:rFonts w:ascii="Calibri" w:hAnsi="Calibri" w:cs="Calibri"/>
                <w:color w:val="000000"/>
                <w:sz w:val="20"/>
                <w:szCs w:val="20"/>
              </w:rPr>
              <w:t>,</w:t>
            </w:r>
            <w:r w:rsidRPr="00857000">
              <w:rPr>
                <w:rFonts w:ascii="Calibri" w:hAnsi="Calibri" w:cs="Calibri"/>
                <w:color w:val="000000"/>
                <w:sz w:val="20"/>
                <w:szCs w:val="20"/>
              </w:rPr>
              <w:t>25</w:t>
            </w:r>
          </w:p>
        </w:tc>
      </w:tr>
      <w:tr w:rsidR="005744AA" w:rsidRPr="00857000" w14:paraId="438FE350" w14:textId="77777777" w:rsidTr="005601BC">
        <w:trPr>
          <w:trHeight w:val="675"/>
        </w:trPr>
        <w:tc>
          <w:tcPr>
            <w:tcW w:w="7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85A6E" w14:textId="68A622F7" w:rsidR="005744AA" w:rsidRPr="00857000" w:rsidRDefault="00D86A7D" w:rsidP="00303F9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857000">
              <w:rPr>
                <w:rFonts w:ascii="Calibri" w:hAnsi="Calibri" w:cs="Calibri"/>
                <w:b/>
                <w:sz w:val="20"/>
                <w:szCs w:val="20"/>
              </w:rPr>
              <w:t xml:space="preserve">Výkaz pro hodnocení plnění rozpočtu správců kapitol a organizačních složek státu </w:t>
            </w:r>
            <w:r w:rsidR="002C30A9">
              <w:rPr>
                <w:rFonts w:ascii="Calibri" w:hAnsi="Calibri" w:cs="Calibri"/>
                <w:b/>
                <w:sz w:val="20"/>
                <w:szCs w:val="20"/>
              </w:rPr>
              <w:t>(</w:t>
            </w:r>
            <w:r w:rsidRPr="00B67E6F">
              <w:rPr>
                <w:rFonts w:ascii="Calibri" w:hAnsi="Calibri" w:cs="Calibri"/>
                <w:b/>
                <w:sz w:val="20"/>
                <w:szCs w:val="20"/>
              </w:rPr>
              <w:t>FIN 1-12 OSS</w:t>
            </w:r>
            <w:r w:rsidRPr="00857000">
              <w:rPr>
                <w:rFonts w:ascii="Calibri" w:hAnsi="Calibri" w:cs="Calibri"/>
                <w:b/>
                <w:sz w:val="20"/>
                <w:szCs w:val="20"/>
              </w:rPr>
              <w:t xml:space="preserve">) </w:t>
            </w:r>
            <w:r w:rsidR="005744AA" w:rsidRPr="00857000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(</w:t>
            </w:r>
            <w:r w:rsidRPr="00857000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příjmy a výdaje </w:t>
            </w:r>
            <w:r w:rsidR="005744AA" w:rsidRPr="00857000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za všechny kapitoly spravované MF)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1ED0D" w14:textId="77777777" w:rsidR="005744AA" w:rsidRPr="00857000" w:rsidRDefault="005744A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57000">
              <w:rPr>
                <w:rFonts w:ascii="Calibri" w:hAnsi="Calibri" w:cs="Calibri"/>
                <w:color w:val="000000"/>
                <w:sz w:val="20"/>
                <w:szCs w:val="20"/>
              </w:rPr>
              <w:t>123</w:t>
            </w:r>
            <w:r w:rsidR="001A075C" w:rsidRPr="00857000">
              <w:rPr>
                <w:rFonts w:ascii="Calibri" w:hAnsi="Calibri" w:cs="Calibri"/>
                <w:color w:val="000000"/>
                <w:sz w:val="20"/>
                <w:szCs w:val="20"/>
              </w:rPr>
              <w:t>,</w:t>
            </w:r>
            <w:r w:rsidRPr="00857000">
              <w:rPr>
                <w:rFonts w:ascii="Calibri" w:hAnsi="Calibri" w:cs="Calibri"/>
                <w:color w:val="000000"/>
                <w:sz w:val="20"/>
                <w:szCs w:val="20"/>
              </w:rPr>
              <w:t>81</w:t>
            </w:r>
          </w:p>
        </w:tc>
      </w:tr>
    </w:tbl>
    <w:p w14:paraId="02105ADE" w14:textId="798C35CF" w:rsidR="003379CD" w:rsidRPr="00417BCF" w:rsidRDefault="003379CD" w:rsidP="005601BC">
      <w:pPr>
        <w:ind w:left="556" w:hanging="556"/>
        <w:rPr>
          <w:rFonts w:ascii="Calibri" w:hAnsi="Calibri" w:cs="Calibri"/>
          <w:sz w:val="20"/>
          <w:szCs w:val="20"/>
        </w:rPr>
      </w:pPr>
      <w:r w:rsidRPr="005601BC">
        <w:rPr>
          <w:rFonts w:ascii="Calibri" w:hAnsi="Calibri" w:cs="Calibri"/>
          <w:b/>
          <w:sz w:val="20"/>
          <w:szCs w:val="20"/>
        </w:rPr>
        <w:t>Zdroj:</w:t>
      </w:r>
      <w:r w:rsidRPr="00417BCF">
        <w:rPr>
          <w:rFonts w:ascii="Calibri" w:hAnsi="Calibri" w:cs="Calibri"/>
          <w:sz w:val="20"/>
          <w:szCs w:val="20"/>
        </w:rPr>
        <w:t xml:space="preserve"> </w:t>
      </w:r>
      <w:r w:rsidR="005A7672">
        <w:rPr>
          <w:rFonts w:ascii="Calibri" w:hAnsi="Calibri" w:cs="Calibri"/>
          <w:sz w:val="20"/>
          <w:szCs w:val="20"/>
        </w:rPr>
        <w:tab/>
      </w:r>
      <w:r w:rsidR="00BB5163">
        <w:rPr>
          <w:rFonts w:ascii="Calibri" w:hAnsi="Calibri" w:cs="Calibri"/>
          <w:sz w:val="20"/>
          <w:szCs w:val="20"/>
        </w:rPr>
        <w:t>v</w:t>
      </w:r>
      <w:r w:rsidRPr="00417BCF">
        <w:rPr>
          <w:rFonts w:ascii="Calibri" w:hAnsi="Calibri" w:cs="Calibri"/>
          <w:sz w:val="20"/>
          <w:szCs w:val="20"/>
        </w:rPr>
        <w:t>lastní výpočty</w:t>
      </w:r>
      <w:r w:rsidR="00417BCF">
        <w:rPr>
          <w:rFonts w:ascii="Calibri" w:hAnsi="Calibri" w:cs="Calibri"/>
          <w:sz w:val="20"/>
          <w:szCs w:val="20"/>
        </w:rPr>
        <w:t>.</w:t>
      </w:r>
    </w:p>
    <w:p w14:paraId="487AB237" w14:textId="77777777" w:rsidR="003379CD" w:rsidRPr="00417BCF" w:rsidRDefault="00B01D30" w:rsidP="005601BC">
      <w:pPr>
        <w:ind w:left="556" w:hanging="556"/>
        <w:jc w:val="both"/>
        <w:rPr>
          <w:rFonts w:ascii="Calibri" w:hAnsi="Calibri" w:cs="Calibri"/>
          <w:b/>
          <w:bCs/>
          <w:sz w:val="20"/>
          <w:szCs w:val="20"/>
        </w:rPr>
      </w:pPr>
      <w:r w:rsidRPr="005601BC">
        <w:rPr>
          <w:rFonts w:ascii="Calibri" w:hAnsi="Calibri" w:cs="Calibri"/>
          <w:b/>
          <w:sz w:val="20"/>
          <w:szCs w:val="20"/>
        </w:rPr>
        <w:t>Pozn.:</w:t>
      </w:r>
      <w:r w:rsidR="00567164" w:rsidRPr="00417BCF">
        <w:rPr>
          <w:rFonts w:ascii="Calibri" w:hAnsi="Calibri" w:cs="Calibri"/>
          <w:sz w:val="20"/>
          <w:szCs w:val="20"/>
        </w:rPr>
        <w:tab/>
      </w:r>
      <w:r w:rsidRPr="00417BCF">
        <w:rPr>
          <w:rFonts w:ascii="Calibri" w:hAnsi="Calibri" w:cs="Calibri"/>
          <w:sz w:val="20"/>
          <w:szCs w:val="20"/>
        </w:rPr>
        <w:t xml:space="preserve">Nesprávnosti uvedené v tabulce představují zjištěná porušení právních předpisů s dopadem na vykázanou výši položek příjmů, výdajů a financování kontrolovaných výkazů </w:t>
      </w:r>
      <w:r w:rsidRPr="00B67E6F">
        <w:rPr>
          <w:rFonts w:ascii="Calibri" w:hAnsi="Calibri" w:cs="Calibri"/>
          <w:sz w:val="20"/>
          <w:szCs w:val="20"/>
        </w:rPr>
        <w:t>FIN 1-12 OSS</w:t>
      </w:r>
      <w:r w:rsidRPr="00417BCF">
        <w:rPr>
          <w:rFonts w:ascii="Calibri" w:hAnsi="Calibri" w:cs="Calibri"/>
          <w:sz w:val="20"/>
          <w:szCs w:val="20"/>
        </w:rPr>
        <w:t xml:space="preserve"> a jednotlivých položek účetní závěrky MF, a to ve stavu k 31. 12. 2015; nedostatky promítnuté pouze do obratů zachycovaných v průběhu roku nebyly vyčíslovány.</w:t>
      </w:r>
    </w:p>
    <w:p w14:paraId="2613D155" w14:textId="69057793" w:rsidR="00DD6C62" w:rsidRDefault="00DD6C62" w:rsidP="00E6332E">
      <w:pPr>
        <w:spacing w:line="259" w:lineRule="auto"/>
        <w:rPr>
          <w:rFonts w:ascii="Calibri" w:hAnsi="Calibri" w:cs="Calibri"/>
          <w:b/>
          <w:bCs/>
        </w:rPr>
      </w:pPr>
    </w:p>
    <w:p w14:paraId="61528331" w14:textId="0D44700B" w:rsidR="0073163B" w:rsidRPr="00857000" w:rsidRDefault="0073163B" w:rsidP="00E6332E">
      <w:pPr>
        <w:spacing w:after="240"/>
        <w:jc w:val="both"/>
        <w:rPr>
          <w:rFonts w:ascii="Calibri" w:hAnsi="Calibri" w:cs="Calibri"/>
          <w:b/>
          <w:bCs/>
        </w:rPr>
      </w:pPr>
      <w:r w:rsidRPr="00857000">
        <w:rPr>
          <w:rFonts w:ascii="Calibri" w:hAnsi="Calibri" w:cs="Calibri"/>
          <w:b/>
          <w:bCs/>
        </w:rPr>
        <w:t>Podrozvahové účty a příloha v</w:t>
      </w:r>
      <w:r w:rsidR="00E6332E">
        <w:rPr>
          <w:rFonts w:ascii="Calibri" w:hAnsi="Calibri" w:cs="Calibri"/>
          <w:b/>
          <w:bCs/>
        </w:rPr>
        <w:t> účetní závěrce</w:t>
      </w:r>
      <w:r w:rsidRPr="00857000">
        <w:rPr>
          <w:rFonts w:ascii="Calibri" w:hAnsi="Calibri" w:cs="Calibri"/>
          <w:b/>
          <w:bCs/>
        </w:rPr>
        <w:t xml:space="preserve"> </w:t>
      </w:r>
      <w:r w:rsidR="00567164">
        <w:rPr>
          <w:rFonts w:ascii="Calibri" w:hAnsi="Calibri" w:cs="Calibri"/>
          <w:b/>
          <w:bCs/>
        </w:rPr>
        <w:t>–</w:t>
      </w:r>
      <w:r w:rsidRPr="00857000">
        <w:rPr>
          <w:rFonts w:ascii="Calibri" w:hAnsi="Calibri" w:cs="Calibri"/>
          <w:b/>
          <w:bCs/>
        </w:rPr>
        <w:t xml:space="preserve"> garance</w:t>
      </w:r>
    </w:p>
    <w:p w14:paraId="357FDC6C" w14:textId="3F7601FC" w:rsidR="00FE6112" w:rsidRPr="00857000" w:rsidRDefault="00F327AF" w:rsidP="004226C8">
      <w:pPr>
        <w:spacing w:after="120"/>
        <w:jc w:val="both"/>
        <w:rPr>
          <w:rFonts w:ascii="Calibri" w:hAnsi="Calibri" w:cs="Calibri"/>
          <w:bCs/>
        </w:rPr>
      </w:pPr>
      <w:r w:rsidRPr="00857000">
        <w:rPr>
          <w:rFonts w:ascii="Calibri" w:hAnsi="Calibri" w:cs="Calibri"/>
          <w:bCs/>
        </w:rPr>
        <w:t xml:space="preserve">V rámci </w:t>
      </w:r>
      <w:r w:rsidR="00B01D30" w:rsidRPr="00857000">
        <w:rPr>
          <w:rFonts w:ascii="Calibri" w:hAnsi="Calibri" w:cs="Calibri"/>
          <w:bCs/>
        </w:rPr>
        <w:t xml:space="preserve">kontroly </w:t>
      </w:r>
      <w:r w:rsidRPr="00857000">
        <w:rPr>
          <w:rFonts w:ascii="Calibri" w:hAnsi="Calibri" w:cs="Calibri"/>
          <w:bCs/>
        </w:rPr>
        <w:t>účetnictví byly n</w:t>
      </w:r>
      <w:r w:rsidR="006872AE" w:rsidRPr="00857000">
        <w:rPr>
          <w:rFonts w:ascii="Calibri" w:hAnsi="Calibri" w:cs="Calibri"/>
          <w:bCs/>
        </w:rPr>
        <w:t xml:space="preserve">ejvýznamnější </w:t>
      </w:r>
      <w:r w:rsidR="003379CD" w:rsidRPr="00857000">
        <w:rPr>
          <w:rFonts w:ascii="Calibri" w:hAnsi="Calibri" w:cs="Calibri"/>
          <w:bCs/>
        </w:rPr>
        <w:t>nesprávnosti</w:t>
      </w:r>
      <w:r w:rsidRPr="00857000">
        <w:rPr>
          <w:rFonts w:ascii="Calibri" w:hAnsi="Calibri" w:cs="Calibri"/>
          <w:bCs/>
        </w:rPr>
        <w:t>, a to nesprávnosti</w:t>
      </w:r>
      <w:r w:rsidR="003379CD" w:rsidRPr="00857000">
        <w:rPr>
          <w:rFonts w:ascii="Calibri" w:hAnsi="Calibri" w:cs="Calibri"/>
          <w:bCs/>
        </w:rPr>
        <w:t xml:space="preserve"> s dopadem </w:t>
      </w:r>
      <w:r w:rsidR="00435B55">
        <w:rPr>
          <w:rFonts w:ascii="Calibri" w:hAnsi="Calibri" w:cs="Calibri"/>
          <w:bCs/>
        </w:rPr>
        <w:t>na</w:t>
      </w:r>
      <w:r w:rsidR="003379CD" w:rsidRPr="00857000">
        <w:rPr>
          <w:rFonts w:ascii="Calibri" w:hAnsi="Calibri" w:cs="Calibri"/>
          <w:bCs/>
        </w:rPr>
        <w:t xml:space="preserve"> ÚZ</w:t>
      </w:r>
      <w:r w:rsidRPr="00857000">
        <w:rPr>
          <w:rFonts w:ascii="Calibri" w:hAnsi="Calibri" w:cs="Calibri"/>
          <w:bCs/>
        </w:rPr>
        <w:t>,</w:t>
      </w:r>
      <w:r w:rsidR="006872AE" w:rsidRPr="00857000">
        <w:rPr>
          <w:rFonts w:ascii="Calibri" w:hAnsi="Calibri" w:cs="Calibri"/>
          <w:bCs/>
        </w:rPr>
        <w:t xml:space="preserve"> zjištěny v oblasti podrozvahových účtů</w:t>
      </w:r>
      <w:r w:rsidR="003379CD" w:rsidRPr="00857000">
        <w:rPr>
          <w:rFonts w:ascii="Calibri" w:hAnsi="Calibri" w:cs="Calibri"/>
          <w:bCs/>
        </w:rPr>
        <w:t xml:space="preserve"> </w:t>
      </w:r>
      <w:r w:rsidR="006872AE" w:rsidRPr="00857000">
        <w:rPr>
          <w:rFonts w:ascii="Calibri" w:hAnsi="Calibri" w:cs="Calibri"/>
          <w:bCs/>
        </w:rPr>
        <w:t xml:space="preserve">a </w:t>
      </w:r>
      <w:r w:rsidR="00B01D30" w:rsidRPr="00857000">
        <w:rPr>
          <w:rFonts w:ascii="Calibri" w:hAnsi="Calibri" w:cs="Calibri"/>
          <w:bCs/>
        </w:rPr>
        <w:t xml:space="preserve">v oblasti </w:t>
      </w:r>
      <w:r w:rsidR="006872AE" w:rsidRPr="00857000">
        <w:rPr>
          <w:rFonts w:ascii="Calibri" w:hAnsi="Calibri" w:cs="Calibri"/>
          <w:bCs/>
        </w:rPr>
        <w:t xml:space="preserve">informací </w:t>
      </w:r>
      <w:r w:rsidRPr="00857000">
        <w:rPr>
          <w:rFonts w:ascii="Calibri" w:hAnsi="Calibri" w:cs="Calibri"/>
          <w:bCs/>
        </w:rPr>
        <w:t xml:space="preserve">zveřejněných </w:t>
      </w:r>
      <w:r w:rsidR="003379CD" w:rsidRPr="00857000">
        <w:rPr>
          <w:rFonts w:ascii="Calibri" w:hAnsi="Calibri" w:cs="Calibri"/>
          <w:bCs/>
        </w:rPr>
        <w:t xml:space="preserve">v ostatních částech </w:t>
      </w:r>
      <w:r w:rsidR="006872AE" w:rsidRPr="00857000">
        <w:rPr>
          <w:rFonts w:ascii="Calibri" w:hAnsi="Calibri" w:cs="Calibri"/>
          <w:bCs/>
        </w:rPr>
        <w:t>př</w:t>
      </w:r>
      <w:r w:rsidR="003379CD" w:rsidRPr="00857000">
        <w:rPr>
          <w:rFonts w:ascii="Calibri" w:hAnsi="Calibri" w:cs="Calibri"/>
          <w:bCs/>
        </w:rPr>
        <w:t xml:space="preserve">ílohy </w:t>
      </w:r>
      <w:r w:rsidR="00F66BBC">
        <w:rPr>
          <w:rFonts w:ascii="Calibri" w:hAnsi="Calibri" w:cs="Calibri"/>
          <w:bCs/>
        </w:rPr>
        <w:t xml:space="preserve">v </w:t>
      </w:r>
      <w:r w:rsidR="00DA6322" w:rsidRPr="00857000">
        <w:rPr>
          <w:rFonts w:ascii="Calibri" w:hAnsi="Calibri" w:cs="Calibri"/>
          <w:bCs/>
        </w:rPr>
        <w:t xml:space="preserve">ÚZ. </w:t>
      </w:r>
      <w:r w:rsidR="00104DAE" w:rsidRPr="00857000">
        <w:rPr>
          <w:rFonts w:ascii="Calibri" w:hAnsi="Calibri" w:cs="Calibri"/>
          <w:bCs/>
        </w:rPr>
        <w:t xml:space="preserve"> </w:t>
      </w:r>
    </w:p>
    <w:p w14:paraId="0537EB1D" w14:textId="7B763A07" w:rsidR="00303B8F" w:rsidRPr="00BD24A5" w:rsidRDefault="005E4785" w:rsidP="004226C8">
      <w:pPr>
        <w:spacing w:after="120"/>
        <w:jc w:val="both"/>
        <w:rPr>
          <w:rFonts w:ascii="Calibri" w:hAnsi="Calibri" w:cs="Calibri"/>
          <w:iCs/>
        </w:rPr>
      </w:pPr>
      <w:r w:rsidRPr="00857000">
        <w:rPr>
          <w:rFonts w:ascii="Calibri" w:hAnsi="Calibri" w:cs="Calibri"/>
          <w:bCs/>
        </w:rPr>
        <w:t xml:space="preserve">Mezi nejvýznamnější </w:t>
      </w:r>
      <w:r w:rsidR="00104DAE" w:rsidRPr="00857000">
        <w:rPr>
          <w:rFonts w:ascii="Calibri" w:hAnsi="Calibri" w:cs="Calibri"/>
          <w:bCs/>
        </w:rPr>
        <w:t>náležely</w:t>
      </w:r>
      <w:r w:rsidR="00CA393C" w:rsidRPr="00857000">
        <w:rPr>
          <w:rFonts w:ascii="Calibri" w:hAnsi="Calibri" w:cs="Calibri"/>
          <w:bCs/>
        </w:rPr>
        <w:t xml:space="preserve"> zejména</w:t>
      </w:r>
      <w:r w:rsidR="00104DAE" w:rsidRPr="00857000">
        <w:rPr>
          <w:rFonts w:ascii="Calibri" w:hAnsi="Calibri" w:cs="Calibri"/>
          <w:bCs/>
        </w:rPr>
        <w:t xml:space="preserve"> </w:t>
      </w:r>
      <w:r w:rsidR="00A12DD6" w:rsidRPr="00857000">
        <w:rPr>
          <w:rFonts w:ascii="Calibri" w:hAnsi="Calibri" w:cs="Calibri"/>
          <w:b/>
          <w:bCs/>
        </w:rPr>
        <w:t>nedostatky ve</w:t>
      </w:r>
      <w:r w:rsidR="00104DAE" w:rsidRPr="00857000">
        <w:rPr>
          <w:rFonts w:ascii="Calibri" w:hAnsi="Calibri" w:cs="Calibri"/>
          <w:b/>
          <w:bCs/>
        </w:rPr>
        <w:t> vykázání garancí</w:t>
      </w:r>
      <w:r w:rsidR="00F70269" w:rsidRPr="00857000">
        <w:rPr>
          <w:rFonts w:ascii="Calibri" w:hAnsi="Calibri" w:cs="Calibri"/>
          <w:b/>
          <w:bCs/>
        </w:rPr>
        <w:t xml:space="preserve">, </w:t>
      </w:r>
      <w:r w:rsidR="00F70269" w:rsidRPr="00857000">
        <w:rPr>
          <w:rFonts w:ascii="Calibri" w:hAnsi="Calibri" w:cs="Calibri"/>
          <w:bCs/>
        </w:rPr>
        <w:t xml:space="preserve">kde bylo zjištěno uvedení nesprávných údajů v příloze </w:t>
      </w:r>
      <w:r w:rsidR="006B5161">
        <w:rPr>
          <w:rFonts w:ascii="Calibri" w:hAnsi="Calibri" w:cs="Calibri"/>
          <w:bCs/>
        </w:rPr>
        <w:t xml:space="preserve">v </w:t>
      </w:r>
      <w:r w:rsidR="00F70269" w:rsidRPr="00857000">
        <w:rPr>
          <w:rFonts w:ascii="Calibri" w:hAnsi="Calibri" w:cs="Calibri"/>
          <w:bCs/>
        </w:rPr>
        <w:t>ÚZ (</w:t>
      </w:r>
      <w:r w:rsidR="00F70269" w:rsidRPr="00857000">
        <w:rPr>
          <w:rFonts w:ascii="Calibri" w:hAnsi="Calibri" w:cs="Calibri"/>
        </w:rPr>
        <w:t>nesprávnost ve výši 82 mld. Kč)</w:t>
      </w:r>
      <w:r w:rsidR="00F70269" w:rsidRPr="00857000">
        <w:rPr>
          <w:rFonts w:ascii="Calibri" w:hAnsi="Calibri" w:cs="Calibri"/>
          <w:bCs/>
        </w:rPr>
        <w:t>, vykázání případů jako garancí, přestože ve skutečnost</w:t>
      </w:r>
      <w:r w:rsidR="0045239A">
        <w:rPr>
          <w:rFonts w:ascii="Calibri" w:hAnsi="Calibri" w:cs="Calibri"/>
          <w:bCs/>
        </w:rPr>
        <w:t>i</w:t>
      </w:r>
      <w:r w:rsidR="00F70269" w:rsidRPr="00857000">
        <w:rPr>
          <w:rFonts w:ascii="Calibri" w:hAnsi="Calibri" w:cs="Calibri"/>
          <w:bCs/>
        </w:rPr>
        <w:t xml:space="preserve"> garanc</w:t>
      </w:r>
      <w:r w:rsidR="00435B55">
        <w:rPr>
          <w:rFonts w:ascii="Calibri" w:hAnsi="Calibri" w:cs="Calibri"/>
          <w:bCs/>
        </w:rPr>
        <w:t>emi</w:t>
      </w:r>
      <w:r w:rsidR="00F70269" w:rsidRPr="00857000">
        <w:rPr>
          <w:rFonts w:ascii="Calibri" w:hAnsi="Calibri" w:cs="Calibri"/>
          <w:bCs/>
        </w:rPr>
        <w:t xml:space="preserve"> ve smyslu vyhlášky č. 410/2009 Sb.</w:t>
      </w:r>
      <w:r w:rsidR="008D7D1D">
        <w:rPr>
          <w:rStyle w:val="Znakapoznpodarou"/>
          <w:rFonts w:ascii="Calibri" w:hAnsi="Calibri" w:cs="Calibri"/>
          <w:bCs/>
        </w:rPr>
        <w:footnoteReference w:id="8"/>
      </w:r>
      <w:r w:rsidR="00F70269" w:rsidRPr="00857000">
        <w:rPr>
          <w:rFonts w:ascii="Calibri" w:hAnsi="Calibri" w:cs="Calibri"/>
          <w:bCs/>
        </w:rPr>
        <w:t xml:space="preserve"> nebyly </w:t>
      </w:r>
      <w:r w:rsidR="00F70269" w:rsidRPr="00857000">
        <w:rPr>
          <w:rFonts w:ascii="Calibri" w:hAnsi="Calibri" w:cs="Calibri"/>
          <w:bCs/>
        </w:rPr>
        <w:lastRenderedPageBreak/>
        <w:t xml:space="preserve">(přijaté kolaterály ve výši 10,8 mld. Kč), a </w:t>
      </w:r>
      <w:r w:rsidR="00F70269" w:rsidRPr="00BD24A5">
        <w:rPr>
          <w:rFonts w:ascii="Calibri" w:hAnsi="Calibri" w:cs="Calibri"/>
          <w:iCs/>
        </w:rPr>
        <w:t>naopak vykázání garance nesprávně na účtu, který pro garanci určen ne</w:t>
      </w:r>
      <w:r w:rsidR="003A019D" w:rsidRPr="00BD24A5">
        <w:rPr>
          <w:rFonts w:ascii="Calibri" w:hAnsi="Calibri" w:cs="Calibri"/>
          <w:iCs/>
        </w:rPr>
        <w:t>byl</w:t>
      </w:r>
      <w:r w:rsidR="00F70269" w:rsidRPr="00BD24A5">
        <w:rPr>
          <w:rFonts w:ascii="Calibri" w:hAnsi="Calibri" w:cs="Calibri"/>
          <w:iCs/>
        </w:rPr>
        <w:t xml:space="preserve"> (garance ve výši 19,6 mld. Kč ve </w:t>
      </w:r>
      <w:r w:rsidR="00084DC9" w:rsidRPr="00BD24A5">
        <w:rPr>
          <w:rFonts w:ascii="Calibri" w:hAnsi="Calibri" w:cs="Calibri"/>
          <w:iCs/>
        </w:rPr>
        <w:t xml:space="preserve">prospěch </w:t>
      </w:r>
      <w:r w:rsidR="00ED7AC2" w:rsidRPr="00BD24A5">
        <w:rPr>
          <w:rFonts w:ascii="Calibri" w:hAnsi="Calibri" w:cs="Calibri"/>
          <w:iCs/>
        </w:rPr>
        <w:t>mezinárodní organizace)</w:t>
      </w:r>
      <w:r w:rsidR="00435B55">
        <w:rPr>
          <w:rFonts w:ascii="Calibri" w:hAnsi="Calibri" w:cs="Calibri"/>
          <w:iCs/>
        </w:rPr>
        <w:t>.</w:t>
      </w:r>
      <w:r w:rsidR="00CA7E9D" w:rsidRPr="00BD24A5">
        <w:rPr>
          <w:rFonts w:ascii="Calibri" w:hAnsi="Calibri" w:cs="Calibri"/>
          <w:vertAlign w:val="superscript"/>
        </w:rPr>
        <w:footnoteReference w:id="9"/>
      </w:r>
      <w:r w:rsidR="00FE6112" w:rsidRPr="00BD24A5">
        <w:rPr>
          <w:rFonts w:ascii="Calibri" w:hAnsi="Calibri" w:cs="Calibri"/>
          <w:iCs/>
        </w:rPr>
        <w:t xml:space="preserve"> </w:t>
      </w:r>
    </w:p>
    <w:p w14:paraId="4D435CC6" w14:textId="77777777" w:rsidR="00361E6F" w:rsidRPr="00DD6C62" w:rsidRDefault="00C83BC2" w:rsidP="00CA4564">
      <w:pPr>
        <w:spacing w:after="120"/>
        <w:jc w:val="both"/>
        <w:rPr>
          <w:rFonts w:ascii="Calibri" w:hAnsi="Calibri" w:cs="Calibri"/>
          <w:bCs/>
          <w:iCs/>
        </w:rPr>
      </w:pPr>
      <w:r>
        <w:rPr>
          <w:rFonts w:ascii="Calibri" w:hAnsi="Calibri" w:cs="Calibri"/>
          <w:bCs/>
          <w:iCs/>
        </w:rPr>
        <w:t xml:space="preserve">Zjištění </w:t>
      </w:r>
      <w:r w:rsidR="00F63060">
        <w:rPr>
          <w:rFonts w:ascii="Calibri" w:hAnsi="Calibri" w:cs="Calibri"/>
          <w:bCs/>
          <w:iCs/>
        </w:rPr>
        <w:t xml:space="preserve">z </w:t>
      </w:r>
      <w:r>
        <w:rPr>
          <w:rFonts w:ascii="Calibri" w:hAnsi="Calibri" w:cs="Calibri"/>
          <w:bCs/>
          <w:iCs/>
        </w:rPr>
        <w:t>kontrol</w:t>
      </w:r>
      <w:r w:rsidR="00F63060">
        <w:rPr>
          <w:rFonts w:ascii="Calibri" w:hAnsi="Calibri" w:cs="Calibri"/>
          <w:bCs/>
          <w:iCs/>
        </w:rPr>
        <w:t>y</w:t>
      </w:r>
      <w:r>
        <w:rPr>
          <w:rFonts w:ascii="Calibri" w:hAnsi="Calibri" w:cs="Calibri"/>
          <w:bCs/>
          <w:iCs/>
        </w:rPr>
        <w:t xml:space="preserve"> </w:t>
      </w:r>
      <w:r w:rsidR="00084DC9">
        <w:rPr>
          <w:rFonts w:ascii="Calibri" w:hAnsi="Calibri" w:cs="Calibri"/>
          <w:bCs/>
          <w:iCs/>
        </w:rPr>
        <w:t xml:space="preserve">v oblasti garancí </w:t>
      </w:r>
      <w:r>
        <w:rPr>
          <w:rFonts w:ascii="Calibri" w:hAnsi="Calibri" w:cs="Calibri"/>
          <w:bCs/>
          <w:iCs/>
        </w:rPr>
        <w:t>má přesah</w:t>
      </w:r>
      <w:r w:rsidR="00084DC9">
        <w:rPr>
          <w:rFonts w:ascii="Calibri" w:hAnsi="Calibri" w:cs="Calibri"/>
          <w:bCs/>
          <w:iCs/>
        </w:rPr>
        <w:t xml:space="preserve"> i do oblasti státního závěrečného účtu </w:t>
      </w:r>
      <w:r w:rsidR="005A7672">
        <w:rPr>
          <w:rFonts w:ascii="Calibri" w:hAnsi="Calibri" w:cs="Calibri"/>
          <w:bCs/>
          <w:iCs/>
        </w:rPr>
        <w:t>(</w:t>
      </w:r>
      <w:r w:rsidR="00084DC9">
        <w:rPr>
          <w:rFonts w:ascii="Calibri" w:hAnsi="Calibri" w:cs="Calibri"/>
          <w:bCs/>
          <w:iCs/>
        </w:rPr>
        <w:t xml:space="preserve">garance </w:t>
      </w:r>
      <w:r w:rsidR="00084DC9" w:rsidRPr="00DD6C62">
        <w:rPr>
          <w:rFonts w:ascii="Calibri" w:hAnsi="Calibri" w:cs="Calibri"/>
          <w:bCs/>
          <w:iCs/>
        </w:rPr>
        <w:t>ve výši 19,6 mld. Kč v něm uvedena nebyla</w:t>
      </w:r>
      <w:r w:rsidR="00F63060" w:rsidRPr="00DD6C62">
        <w:rPr>
          <w:rStyle w:val="Znakapoznpodarou"/>
          <w:rFonts w:ascii="Calibri" w:hAnsi="Calibri" w:cs="Calibri"/>
          <w:bCs/>
          <w:iCs/>
        </w:rPr>
        <w:footnoteReference w:id="10"/>
      </w:r>
      <w:r w:rsidR="005A7672" w:rsidRPr="00DD6C62">
        <w:rPr>
          <w:rFonts w:ascii="Calibri" w:hAnsi="Calibri" w:cs="Calibri"/>
          <w:bCs/>
          <w:iCs/>
        </w:rPr>
        <w:t>)</w:t>
      </w:r>
      <w:r w:rsidR="00084DC9" w:rsidRPr="00DD6C62">
        <w:rPr>
          <w:rFonts w:ascii="Calibri" w:hAnsi="Calibri" w:cs="Calibri"/>
          <w:bCs/>
          <w:iCs/>
        </w:rPr>
        <w:t>.</w:t>
      </w:r>
    </w:p>
    <w:tbl>
      <w:tblPr>
        <w:tblStyle w:val="Mkatabulky"/>
        <w:tblW w:w="91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5F1FF"/>
        <w:tblLook w:val="04A0" w:firstRow="1" w:lastRow="0" w:firstColumn="1" w:lastColumn="0" w:noHBand="0" w:noVBand="1"/>
      </w:tblPr>
      <w:tblGrid>
        <w:gridCol w:w="9185"/>
      </w:tblGrid>
      <w:tr w:rsidR="006B4855" w:rsidRPr="00DD6C62" w14:paraId="53BF3201" w14:textId="77777777" w:rsidTr="00DD6C62">
        <w:trPr>
          <w:trHeight w:val="1026"/>
        </w:trPr>
        <w:tc>
          <w:tcPr>
            <w:tcW w:w="9185" w:type="dxa"/>
            <w:shd w:val="clear" w:color="auto" w:fill="E5F1FF"/>
          </w:tcPr>
          <w:p w14:paraId="2C4AFC56" w14:textId="22827972" w:rsidR="006B4855" w:rsidRPr="00DD6C62" w:rsidRDefault="006B4855" w:rsidP="00435B55">
            <w:pPr>
              <w:jc w:val="both"/>
              <w:rPr>
                <w:rFonts w:ascii="Calibri" w:hAnsi="Calibri" w:cs="Calibri"/>
                <w:bCs/>
                <w:iCs/>
                <w:sz w:val="24"/>
              </w:rPr>
            </w:pPr>
            <w:r w:rsidRPr="00DD6C62">
              <w:rPr>
                <w:rFonts w:ascii="Calibri" w:hAnsi="Calibri" w:cs="Calibri"/>
                <w:b/>
                <w:bCs/>
                <w:iCs/>
                <w:sz w:val="24"/>
              </w:rPr>
              <w:t xml:space="preserve">NKÚ z důvodu transparentnosti doporučuje </w:t>
            </w:r>
            <w:r w:rsidR="005C15CC" w:rsidRPr="00DD6C62">
              <w:rPr>
                <w:rFonts w:ascii="Calibri" w:hAnsi="Calibri" w:cs="Calibri"/>
                <w:b/>
                <w:bCs/>
                <w:iCs/>
                <w:sz w:val="24"/>
              </w:rPr>
              <w:t xml:space="preserve">MF </w:t>
            </w:r>
            <w:r w:rsidRPr="00DD6C62">
              <w:rPr>
                <w:rFonts w:ascii="Calibri" w:hAnsi="Calibri" w:cs="Calibri"/>
                <w:b/>
                <w:bCs/>
                <w:iCs/>
                <w:sz w:val="24"/>
              </w:rPr>
              <w:t xml:space="preserve">stanovit </w:t>
            </w:r>
            <w:r w:rsidR="00D35BC3" w:rsidRPr="00DD6C62">
              <w:rPr>
                <w:rFonts w:ascii="Calibri" w:hAnsi="Calibri" w:cs="Calibri"/>
                <w:b/>
                <w:bCs/>
                <w:iCs/>
                <w:sz w:val="24"/>
              </w:rPr>
              <w:t xml:space="preserve">jasnou </w:t>
            </w:r>
            <w:r w:rsidRPr="00DD6C62">
              <w:rPr>
                <w:rFonts w:ascii="Calibri" w:hAnsi="Calibri" w:cs="Calibri"/>
                <w:b/>
                <w:bCs/>
                <w:iCs/>
                <w:sz w:val="24"/>
              </w:rPr>
              <w:t xml:space="preserve">povinnost vykazovat ve státním závěrečném účtu všechny </w:t>
            </w:r>
            <w:r w:rsidRPr="00DD6C62">
              <w:rPr>
                <w:rFonts w:ascii="Calibri" w:eastAsia="Calibri" w:hAnsi="Calibri" w:cs="Calibri"/>
                <w:b/>
                <w:color w:val="000000"/>
                <w:sz w:val="24"/>
              </w:rPr>
              <w:t xml:space="preserve">garance obdobného </w:t>
            </w:r>
            <w:r w:rsidR="0011747B" w:rsidRPr="00DD6C62">
              <w:rPr>
                <w:rFonts w:ascii="Calibri" w:eastAsia="Calibri" w:hAnsi="Calibri" w:cs="Calibri"/>
                <w:b/>
                <w:color w:val="000000"/>
                <w:sz w:val="24"/>
              </w:rPr>
              <w:t>typu</w:t>
            </w:r>
            <w:r w:rsidR="0011747B" w:rsidRPr="00A41937">
              <w:rPr>
                <w:rFonts w:ascii="Calibri" w:eastAsia="Calibri" w:hAnsi="Calibri" w:cs="Calibri"/>
                <w:b/>
                <w:color w:val="000000"/>
                <w:sz w:val="24"/>
              </w:rPr>
              <w:t xml:space="preserve">, </w:t>
            </w:r>
            <w:r w:rsidR="00435B55" w:rsidRPr="00A41937">
              <w:rPr>
                <w:rFonts w:ascii="Calibri" w:eastAsia="Calibri" w:hAnsi="Calibri" w:cs="Calibri"/>
                <w:b/>
                <w:color w:val="000000"/>
                <w:sz w:val="24"/>
              </w:rPr>
              <w:t>jako</w:t>
            </w:r>
            <w:r w:rsidRPr="00DD6C62">
              <w:rPr>
                <w:rFonts w:ascii="Calibri" w:eastAsia="Calibri" w:hAnsi="Calibri" w:cs="Calibri"/>
                <w:b/>
                <w:color w:val="000000"/>
                <w:sz w:val="24"/>
              </w:rPr>
              <w:t xml:space="preserve"> byla garance poskytnutá </w:t>
            </w:r>
            <w:r w:rsidR="0028233E" w:rsidRPr="00DD6C62">
              <w:rPr>
                <w:rFonts w:ascii="Calibri" w:eastAsia="Calibri" w:hAnsi="Calibri" w:cs="Calibri"/>
                <w:b/>
                <w:color w:val="000000"/>
                <w:sz w:val="24"/>
              </w:rPr>
              <w:t xml:space="preserve">ve prospěch </w:t>
            </w:r>
            <w:r w:rsidR="00895C76" w:rsidRPr="00DD6C62">
              <w:rPr>
                <w:rFonts w:ascii="Calibri" w:eastAsia="Calibri" w:hAnsi="Calibri" w:cs="Calibri"/>
                <w:b/>
                <w:color w:val="000000"/>
                <w:sz w:val="24"/>
              </w:rPr>
              <w:t>mezinárodní organizac</w:t>
            </w:r>
            <w:r w:rsidR="0028233E" w:rsidRPr="00DD6C62">
              <w:rPr>
                <w:rFonts w:ascii="Calibri" w:eastAsia="Calibri" w:hAnsi="Calibri" w:cs="Calibri"/>
                <w:b/>
                <w:color w:val="000000"/>
                <w:sz w:val="24"/>
              </w:rPr>
              <w:t>e</w:t>
            </w:r>
            <w:r w:rsidRPr="008E75D1">
              <w:rPr>
                <w:rFonts w:ascii="Calibri" w:eastAsia="Calibri" w:hAnsi="Calibri" w:cs="Calibri"/>
                <w:b/>
                <w:color w:val="000000"/>
              </w:rPr>
              <w:t>.</w:t>
            </w:r>
          </w:p>
        </w:tc>
      </w:tr>
    </w:tbl>
    <w:p w14:paraId="68EE2422" w14:textId="77777777" w:rsidR="0038144E" w:rsidRPr="00857000" w:rsidRDefault="0038144E" w:rsidP="004226C8">
      <w:pPr>
        <w:spacing w:before="240" w:after="240"/>
        <w:jc w:val="both"/>
        <w:rPr>
          <w:rFonts w:ascii="Calibri" w:hAnsi="Calibri" w:cs="Calibri"/>
        </w:rPr>
      </w:pPr>
      <w:r w:rsidRPr="00857000">
        <w:rPr>
          <w:rFonts w:ascii="Calibri" w:hAnsi="Calibri" w:cs="Calibri"/>
          <w:b/>
        </w:rPr>
        <w:t xml:space="preserve">Účetní odhady </w:t>
      </w:r>
      <w:r w:rsidR="00CC2D4C">
        <w:rPr>
          <w:rFonts w:ascii="Calibri" w:hAnsi="Calibri" w:cs="Calibri"/>
          <w:b/>
        </w:rPr>
        <w:t>–</w:t>
      </w:r>
      <w:r w:rsidRPr="00857000">
        <w:rPr>
          <w:rFonts w:ascii="Calibri" w:hAnsi="Calibri" w:cs="Calibri"/>
          <w:b/>
        </w:rPr>
        <w:t xml:space="preserve"> zohledňování rizik a snížení hodnoty</w:t>
      </w:r>
    </w:p>
    <w:p w14:paraId="12ED090A" w14:textId="628BCA03" w:rsidR="009B470C" w:rsidRDefault="0038144E" w:rsidP="004226C8">
      <w:pPr>
        <w:spacing w:after="120"/>
        <w:jc w:val="both"/>
        <w:rPr>
          <w:rFonts w:ascii="Calibri" w:hAnsi="Calibri" w:cs="Calibri"/>
          <w:iCs/>
        </w:rPr>
      </w:pPr>
      <w:r w:rsidRPr="00857000">
        <w:rPr>
          <w:rFonts w:ascii="Calibri" w:hAnsi="Calibri" w:cs="Calibri"/>
        </w:rPr>
        <w:t>MF nezohledňovalo snížení hodnoty majetkových účastí</w:t>
      </w:r>
      <w:r w:rsidR="00FB0239">
        <w:rPr>
          <w:rFonts w:ascii="Calibri" w:hAnsi="Calibri" w:cs="Calibri"/>
        </w:rPr>
        <w:t xml:space="preserve"> ve společnostech</w:t>
      </w:r>
      <w:r w:rsidRPr="00857000">
        <w:rPr>
          <w:rFonts w:ascii="Calibri" w:hAnsi="Calibri" w:cs="Calibri"/>
        </w:rPr>
        <w:t xml:space="preserve">, které jsou </w:t>
      </w:r>
      <w:r w:rsidRPr="00857000">
        <w:rPr>
          <w:rFonts w:ascii="Calibri" w:hAnsi="Calibri" w:cs="Calibri"/>
          <w:iCs/>
        </w:rPr>
        <w:t xml:space="preserve">v likvidaci, konkurzu nebo v insolvenčním řízení, </w:t>
      </w:r>
      <w:r w:rsidRPr="00B17E9F">
        <w:rPr>
          <w:rFonts w:ascii="Calibri" w:hAnsi="Calibri" w:cs="Calibri"/>
          <w:iCs/>
        </w:rPr>
        <w:t xml:space="preserve">a </w:t>
      </w:r>
      <w:r w:rsidRPr="00BD24A5">
        <w:rPr>
          <w:rFonts w:ascii="Calibri" w:hAnsi="Calibri" w:cs="Calibri"/>
          <w:iCs/>
        </w:rPr>
        <w:t xml:space="preserve">nevykázalo rezervy na sanace ekologických </w:t>
      </w:r>
      <w:r w:rsidR="00676BC1" w:rsidRPr="00BD24A5">
        <w:rPr>
          <w:rFonts w:ascii="Calibri" w:hAnsi="Calibri" w:cs="Calibri"/>
          <w:iCs/>
        </w:rPr>
        <w:t>zátěží</w:t>
      </w:r>
      <w:r w:rsidRPr="00BD24A5">
        <w:rPr>
          <w:rFonts w:ascii="Calibri" w:hAnsi="Calibri" w:cs="Calibri"/>
          <w:iCs/>
        </w:rPr>
        <w:t xml:space="preserve">, čímž </w:t>
      </w:r>
      <w:r w:rsidR="00435B55">
        <w:rPr>
          <w:rFonts w:ascii="Calibri" w:hAnsi="Calibri" w:cs="Calibri"/>
          <w:iCs/>
        </w:rPr>
        <w:t xml:space="preserve">do </w:t>
      </w:r>
      <w:r w:rsidRPr="00BD24A5">
        <w:rPr>
          <w:rFonts w:ascii="Calibri" w:hAnsi="Calibri" w:cs="Calibri"/>
          <w:iCs/>
        </w:rPr>
        <w:t>účetnictví nepromítlo předvídatelná rizika</w:t>
      </w:r>
      <w:r w:rsidRPr="00B17E9F">
        <w:rPr>
          <w:rFonts w:ascii="Calibri" w:hAnsi="Calibri" w:cs="Calibri"/>
          <w:iCs/>
        </w:rPr>
        <w:t>.</w:t>
      </w:r>
      <w:r w:rsidRPr="00857000">
        <w:rPr>
          <w:rFonts w:ascii="Calibri" w:hAnsi="Calibri" w:cs="Calibri"/>
          <w:iCs/>
        </w:rPr>
        <w:t xml:space="preserve"> </w:t>
      </w:r>
      <w:r w:rsidR="00F70AD3" w:rsidRPr="00857000">
        <w:rPr>
          <w:rFonts w:ascii="Calibri" w:hAnsi="Calibri" w:cs="Calibri"/>
          <w:iCs/>
        </w:rPr>
        <w:t>Tuto problematiku lze</w:t>
      </w:r>
      <w:r w:rsidRPr="00857000">
        <w:rPr>
          <w:rFonts w:ascii="Calibri" w:hAnsi="Calibri" w:cs="Calibri"/>
          <w:iCs/>
        </w:rPr>
        <w:t xml:space="preserve"> označit za oblast </w:t>
      </w:r>
      <w:r w:rsidR="0073163B" w:rsidRPr="00857000">
        <w:rPr>
          <w:rFonts w:ascii="Calibri" w:hAnsi="Calibri" w:cs="Calibri"/>
          <w:iCs/>
        </w:rPr>
        <w:t xml:space="preserve">tzv. </w:t>
      </w:r>
      <w:r w:rsidRPr="00857000">
        <w:rPr>
          <w:rFonts w:ascii="Calibri" w:hAnsi="Calibri" w:cs="Calibri"/>
          <w:iCs/>
        </w:rPr>
        <w:t>účetních odhadů</w:t>
      </w:r>
      <w:r w:rsidR="0073163B" w:rsidRPr="00857000">
        <w:rPr>
          <w:rFonts w:ascii="Calibri" w:hAnsi="Calibri" w:cs="Calibri"/>
          <w:iCs/>
        </w:rPr>
        <w:t>, neboť vyžaduje ze strany účetní jednotky použití zvláštních úsudků přiměřených situaci</w:t>
      </w:r>
      <w:r w:rsidRPr="00857000">
        <w:rPr>
          <w:rFonts w:ascii="Calibri" w:hAnsi="Calibri" w:cs="Calibri"/>
          <w:iCs/>
        </w:rPr>
        <w:t xml:space="preserve">. </w:t>
      </w:r>
      <w:r w:rsidR="009B470C" w:rsidRPr="00857000">
        <w:rPr>
          <w:rFonts w:ascii="Calibri" w:hAnsi="Calibri" w:cs="Calibri"/>
          <w:iCs/>
        </w:rPr>
        <w:t>Pod</w:t>
      </w:r>
      <w:r w:rsidR="0078463B" w:rsidRPr="00857000">
        <w:rPr>
          <w:rFonts w:ascii="Calibri" w:hAnsi="Calibri" w:cs="Calibri"/>
          <w:iCs/>
        </w:rPr>
        <w:t xml:space="preserve">le NKÚ </w:t>
      </w:r>
      <w:r w:rsidR="009B470C" w:rsidRPr="00857000">
        <w:rPr>
          <w:rFonts w:ascii="Calibri" w:hAnsi="Calibri" w:cs="Calibri"/>
          <w:iCs/>
        </w:rPr>
        <w:t xml:space="preserve">se přitom jednalo o případy, které </w:t>
      </w:r>
      <w:r w:rsidR="0078463B" w:rsidRPr="00857000">
        <w:rPr>
          <w:rFonts w:ascii="Calibri" w:hAnsi="Calibri" w:cs="Calibri"/>
          <w:iCs/>
        </w:rPr>
        <w:t xml:space="preserve">byly z hlediska </w:t>
      </w:r>
      <w:r w:rsidR="009B470C" w:rsidRPr="00857000">
        <w:rPr>
          <w:rFonts w:ascii="Calibri" w:hAnsi="Calibri" w:cs="Calibri"/>
          <w:iCs/>
        </w:rPr>
        <w:t>platných pravidel i účetní</w:t>
      </w:r>
      <w:r w:rsidR="0078463B" w:rsidRPr="00857000">
        <w:rPr>
          <w:rFonts w:ascii="Calibri" w:hAnsi="Calibri" w:cs="Calibri"/>
          <w:iCs/>
        </w:rPr>
        <w:t xml:space="preserve"> teorie klasickými případy pro tvorbu</w:t>
      </w:r>
      <w:r w:rsidR="00435B55">
        <w:rPr>
          <w:rFonts w:ascii="Calibri" w:hAnsi="Calibri" w:cs="Calibri"/>
          <w:iCs/>
        </w:rPr>
        <w:t xml:space="preserve"> takových odhadů</w:t>
      </w:r>
      <w:r w:rsidR="009B470C" w:rsidRPr="00857000">
        <w:rPr>
          <w:rFonts w:ascii="Calibri" w:hAnsi="Calibri" w:cs="Calibri"/>
          <w:iCs/>
        </w:rPr>
        <w:t>; dopad na ÚZ nebyl vyčíslen, může být v řádu desítek mld. Kč</w:t>
      </w:r>
      <w:r w:rsidR="0078463B" w:rsidRPr="00857000">
        <w:rPr>
          <w:rFonts w:ascii="Calibri" w:hAnsi="Calibri" w:cs="Calibri"/>
          <w:iCs/>
        </w:rPr>
        <w:t xml:space="preserve">. </w:t>
      </w:r>
    </w:p>
    <w:p w14:paraId="2A80928F" w14:textId="46A504CB" w:rsidR="00DA6322" w:rsidRPr="00857000" w:rsidRDefault="00CA4564" w:rsidP="004226C8">
      <w:pPr>
        <w:spacing w:after="120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iCs/>
        </w:rPr>
        <w:t>N</w:t>
      </w:r>
      <w:r w:rsidR="00816724" w:rsidRPr="00857000">
        <w:rPr>
          <w:rFonts w:ascii="Calibri" w:hAnsi="Calibri" w:cs="Calibri"/>
          <w:b/>
          <w:iCs/>
        </w:rPr>
        <w:t>edostatky v</w:t>
      </w:r>
      <w:r w:rsidR="00E73237" w:rsidRPr="00857000">
        <w:rPr>
          <w:rFonts w:ascii="Calibri" w:hAnsi="Calibri" w:cs="Calibri"/>
          <w:b/>
          <w:iCs/>
        </w:rPr>
        <w:t> </w:t>
      </w:r>
      <w:r w:rsidR="00816724" w:rsidRPr="00857000">
        <w:rPr>
          <w:rFonts w:ascii="Calibri" w:hAnsi="Calibri" w:cs="Calibri"/>
          <w:b/>
          <w:iCs/>
        </w:rPr>
        <w:t>oblasti</w:t>
      </w:r>
      <w:r w:rsidR="00E73237" w:rsidRPr="00857000">
        <w:rPr>
          <w:rFonts w:ascii="Calibri" w:hAnsi="Calibri" w:cs="Calibri"/>
          <w:b/>
          <w:iCs/>
        </w:rPr>
        <w:t xml:space="preserve"> účetních odhadů</w:t>
      </w:r>
      <w:r w:rsidR="00816724" w:rsidRPr="00857000">
        <w:rPr>
          <w:rFonts w:ascii="Calibri" w:hAnsi="Calibri" w:cs="Calibri"/>
          <w:b/>
          <w:iCs/>
        </w:rPr>
        <w:t xml:space="preserve"> </w:t>
      </w:r>
      <w:r>
        <w:rPr>
          <w:rFonts w:ascii="Calibri" w:hAnsi="Calibri" w:cs="Calibri"/>
          <w:b/>
          <w:iCs/>
        </w:rPr>
        <w:t>z</w:t>
      </w:r>
      <w:r w:rsidRPr="00857000">
        <w:rPr>
          <w:rFonts w:ascii="Calibri" w:hAnsi="Calibri" w:cs="Calibri"/>
          <w:b/>
          <w:iCs/>
        </w:rPr>
        <w:t xml:space="preserve">jištěné </w:t>
      </w:r>
      <w:r w:rsidR="00816724" w:rsidRPr="00857000">
        <w:rPr>
          <w:rFonts w:ascii="Calibri" w:hAnsi="Calibri" w:cs="Calibri"/>
          <w:b/>
          <w:iCs/>
        </w:rPr>
        <w:t>u MF</w:t>
      </w:r>
      <w:r w:rsidR="00373483" w:rsidRPr="00857000">
        <w:rPr>
          <w:rFonts w:ascii="Calibri" w:hAnsi="Calibri" w:cs="Calibri"/>
          <w:b/>
          <w:iCs/>
        </w:rPr>
        <w:t xml:space="preserve"> svědčí o </w:t>
      </w:r>
      <w:r w:rsidR="00A53C3A" w:rsidRPr="00857000">
        <w:rPr>
          <w:rFonts w:ascii="Calibri" w:hAnsi="Calibri" w:cs="Calibri"/>
          <w:b/>
          <w:iCs/>
        </w:rPr>
        <w:t xml:space="preserve">existujícím </w:t>
      </w:r>
      <w:r w:rsidR="00373483" w:rsidRPr="00857000">
        <w:rPr>
          <w:rFonts w:ascii="Calibri" w:hAnsi="Calibri" w:cs="Calibri"/>
          <w:b/>
          <w:iCs/>
        </w:rPr>
        <w:t xml:space="preserve">riziku </w:t>
      </w:r>
      <w:r w:rsidR="001A6A21">
        <w:rPr>
          <w:rFonts w:ascii="Calibri" w:hAnsi="Calibri" w:cs="Calibri"/>
          <w:b/>
          <w:iCs/>
        </w:rPr>
        <w:t xml:space="preserve">i </w:t>
      </w:r>
      <w:r w:rsidR="001A6A21" w:rsidRPr="00360933">
        <w:rPr>
          <w:rFonts w:ascii="Calibri" w:hAnsi="Calibri" w:cs="Calibri"/>
          <w:b/>
          <w:iCs/>
        </w:rPr>
        <w:t xml:space="preserve">pro sestavení </w:t>
      </w:r>
      <w:r w:rsidR="001A6A21" w:rsidRPr="00360933">
        <w:rPr>
          <w:rFonts w:ascii="Calibri" w:hAnsi="Calibri" w:cs="Calibri"/>
          <w:b/>
        </w:rPr>
        <w:t>účetních výkazů za Českou republiku</w:t>
      </w:r>
      <w:r w:rsidR="001A6A21" w:rsidRPr="001A6A21">
        <w:rPr>
          <w:rFonts w:ascii="Calibri" w:hAnsi="Calibri" w:cs="Calibri"/>
          <w:b/>
          <w:iCs/>
        </w:rPr>
        <w:t xml:space="preserve"> </w:t>
      </w:r>
      <w:r w:rsidR="001A6A21">
        <w:rPr>
          <w:rFonts w:ascii="Calibri" w:hAnsi="Calibri" w:cs="Calibri"/>
          <w:b/>
          <w:iCs/>
        </w:rPr>
        <w:t xml:space="preserve">a jejich vypovídací schopnost. </w:t>
      </w:r>
      <w:r w:rsidR="00816724" w:rsidRPr="00857000">
        <w:rPr>
          <w:rFonts w:ascii="Calibri" w:hAnsi="Calibri" w:cs="Calibri"/>
          <w:iCs/>
        </w:rPr>
        <w:t xml:space="preserve">Tzv. reformou účetnictví státu byla sice v roce 2010 posílena akruální povaha účetnictví státu a zaveden pro OSS rozšířený požadavek na účtování o účetních odhadech </w:t>
      </w:r>
      <w:r>
        <w:rPr>
          <w:rFonts w:ascii="Calibri" w:hAnsi="Calibri" w:cs="Calibri"/>
          <w:iCs/>
        </w:rPr>
        <w:t>(</w:t>
      </w:r>
      <w:r w:rsidR="000A6BC6" w:rsidRPr="00857000">
        <w:rPr>
          <w:rFonts w:ascii="Calibri" w:hAnsi="Calibri" w:cs="Calibri"/>
          <w:iCs/>
        </w:rPr>
        <w:t>např.</w:t>
      </w:r>
      <w:r w:rsidR="00816724" w:rsidRPr="00857000">
        <w:rPr>
          <w:rFonts w:ascii="Calibri" w:hAnsi="Calibri" w:cs="Calibri"/>
          <w:iCs/>
        </w:rPr>
        <w:t xml:space="preserve"> </w:t>
      </w:r>
      <w:r w:rsidR="00786051">
        <w:rPr>
          <w:rFonts w:ascii="Calibri" w:hAnsi="Calibri" w:cs="Calibri"/>
          <w:iCs/>
        </w:rPr>
        <w:t xml:space="preserve">o </w:t>
      </w:r>
      <w:r w:rsidR="00816724" w:rsidRPr="00857000">
        <w:rPr>
          <w:rFonts w:ascii="Calibri" w:hAnsi="Calibri" w:cs="Calibri"/>
          <w:iCs/>
        </w:rPr>
        <w:t>rezerv</w:t>
      </w:r>
      <w:r w:rsidR="003F4A70">
        <w:rPr>
          <w:rFonts w:ascii="Calibri" w:hAnsi="Calibri" w:cs="Calibri"/>
          <w:iCs/>
        </w:rPr>
        <w:t>ách</w:t>
      </w:r>
      <w:r>
        <w:rPr>
          <w:rFonts w:ascii="Calibri" w:hAnsi="Calibri" w:cs="Calibri"/>
          <w:iCs/>
        </w:rPr>
        <w:t>),</w:t>
      </w:r>
      <w:r w:rsidR="00373483" w:rsidRPr="00857000">
        <w:rPr>
          <w:rFonts w:ascii="Calibri" w:hAnsi="Calibri" w:cs="Calibri"/>
          <w:iCs/>
        </w:rPr>
        <w:t xml:space="preserve"> </w:t>
      </w:r>
      <w:r>
        <w:rPr>
          <w:rFonts w:ascii="Calibri" w:hAnsi="Calibri" w:cs="Calibri"/>
          <w:iCs/>
        </w:rPr>
        <w:t xml:space="preserve">avšak </w:t>
      </w:r>
      <w:r w:rsidR="001A6A21">
        <w:rPr>
          <w:rFonts w:ascii="Calibri" w:hAnsi="Calibri" w:cs="Calibri"/>
          <w:iCs/>
        </w:rPr>
        <w:t>zjištění u MF uk</w:t>
      </w:r>
      <w:r>
        <w:rPr>
          <w:rFonts w:ascii="Calibri" w:hAnsi="Calibri" w:cs="Calibri"/>
          <w:iCs/>
        </w:rPr>
        <w:t>ázala</w:t>
      </w:r>
      <w:r w:rsidR="001A6A21">
        <w:rPr>
          <w:rFonts w:ascii="Calibri" w:hAnsi="Calibri" w:cs="Calibri"/>
          <w:iCs/>
        </w:rPr>
        <w:t xml:space="preserve">, že </w:t>
      </w:r>
      <w:r w:rsidR="00FD3C5B" w:rsidRPr="00857000">
        <w:rPr>
          <w:rFonts w:ascii="Calibri" w:hAnsi="Calibri" w:cs="Calibri"/>
          <w:iCs/>
        </w:rPr>
        <w:t xml:space="preserve">očekávání </w:t>
      </w:r>
      <w:r w:rsidR="0028233E">
        <w:rPr>
          <w:rFonts w:ascii="Calibri" w:hAnsi="Calibri" w:cs="Calibri"/>
          <w:iCs/>
        </w:rPr>
        <w:t>nebylo v souladu s praxí</w:t>
      </w:r>
      <w:r w:rsidR="001A6A21">
        <w:rPr>
          <w:rFonts w:ascii="Calibri" w:hAnsi="Calibri" w:cs="Calibri"/>
          <w:iCs/>
        </w:rPr>
        <w:t>. Opatření k nápravě přijatá MF v oblasti účetních odhadů</w:t>
      </w:r>
      <w:r w:rsidR="0061221B">
        <w:rPr>
          <w:rFonts w:ascii="Calibri" w:hAnsi="Calibri" w:cs="Calibri"/>
          <w:iCs/>
        </w:rPr>
        <w:t>, budou-li účinná,</w:t>
      </w:r>
      <w:r w:rsidR="001A6A21">
        <w:rPr>
          <w:rFonts w:ascii="Calibri" w:hAnsi="Calibri" w:cs="Calibri"/>
          <w:iCs/>
        </w:rPr>
        <w:t xml:space="preserve"> by </w:t>
      </w:r>
      <w:r w:rsidR="0061221B">
        <w:rPr>
          <w:rFonts w:ascii="Calibri" w:hAnsi="Calibri" w:cs="Calibri"/>
          <w:iCs/>
        </w:rPr>
        <w:t xml:space="preserve">mohla být předmětem metodického zobecnění za účelem pomoci dalším vybraným účetním </w:t>
      </w:r>
      <w:r w:rsidR="0028233E">
        <w:rPr>
          <w:rFonts w:ascii="Calibri" w:hAnsi="Calibri" w:cs="Calibri"/>
          <w:iCs/>
        </w:rPr>
        <w:t xml:space="preserve">jednotkám </w:t>
      </w:r>
      <w:r w:rsidR="0061221B">
        <w:rPr>
          <w:rFonts w:ascii="Calibri" w:hAnsi="Calibri" w:cs="Calibri"/>
          <w:iCs/>
        </w:rPr>
        <w:t>při práci s účetními odhady</w:t>
      </w:r>
      <w:r w:rsidR="00E74110">
        <w:rPr>
          <w:rFonts w:ascii="Calibri" w:hAnsi="Calibri" w:cs="Calibri"/>
          <w:iCs/>
        </w:rPr>
        <w:t>.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5F1FF"/>
        <w:tblLook w:val="04A0" w:firstRow="1" w:lastRow="0" w:firstColumn="1" w:lastColumn="0" w:noHBand="0" w:noVBand="1"/>
      </w:tblPr>
      <w:tblGrid>
        <w:gridCol w:w="9062"/>
      </w:tblGrid>
      <w:tr w:rsidR="00DA6322" w:rsidRPr="00E55EB5" w14:paraId="455B8A43" w14:textId="77777777" w:rsidTr="00EF376C">
        <w:tc>
          <w:tcPr>
            <w:tcW w:w="9062" w:type="dxa"/>
            <w:shd w:val="clear" w:color="auto" w:fill="E5F1FF"/>
          </w:tcPr>
          <w:p w14:paraId="21834E32" w14:textId="77777777" w:rsidR="00FD3C5B" w:rsidRPr="00B17E9F" w:rsidRDefault="00E73237" w:rsidP="00360933">
            <w:pPr>
              <w:jc w:val="both"/>
              <w:rPr>
                <w:rFonts w:ascii="Calibri" w:hAnsi="Calibri" w:cs="Calibri"/>
                <w:b/>
                <w:sz w:val="24"/>
              </w:rPr>
            </w:pPr>
            <w:r w:rsidRPr="00FA76DB">
              <w:rPr>
                <w:rFonts w:ascii="Calibri" w:hAnsi="Calibri" w:cs="Calibri"/>
                <w:b/>
                <w:sz w:val="24"/>
              </w:rPr>
              <w:t xml:space="preserve">NKÚ </w:t>
            </w:r>
            <w:r w:rsidR="00BC21EB" w:rsidRPr="00FA76DB">
              <w:rPr>
                <w:rFonts w:ascii="Calibri" w:hAnsi="Calibri" w:cs="Calibri"/>
                <w:b/>
                <w:sz w:val="24"/>
              </w:rPr>
              <w:t xml:space="preserve">doporučuje, aby oblast účetních odhadů byla předmětem </w:t>
            </w:r>
            <w:r w:rsidR="00FD3C5B" w:rsidRPr="00FA76DB">
              <w:rPr>
                <w:rFonts w:ascii="Calibri" w:hAnsi="Calibri" w:cs="Calibri"/>
                <w:b/>
                <w:sz w:val="24"/>
              </w:rPr>
              <w:t>opatření a</w:t>
            </w:r>
            <w:r w:rsidR="00067B83" w:rsidRPr="00FA76DB">
              <w:rPr>
                <w:rFonts w:ascii="Calibri" w:hAnsi="Calibri" w:cs="Calibri"/>
                <w:b/>
                <w:sz w:val="24"/>
              </w:rPr>
              <w:t> </w:t>
            </w:r>
            <w:r w:rsidR="00BC21EB" w:rsidRPr="00FA76DB">
              <w:rPr>
                <w:rFonts w:ascii="Calibri" w:hAnsi="Calibri" w:cs="Calibri"/>
                <w:b/>
                <w:sz w:val="24"/>
              </w:rPr>
              <w:t xml:space="preserve">zvláštního zájmu ze strany MF nejen </w:t>
            </w:r>
            <w:r w:rsidR="007A394C" w:rsidRPr="00FA76DB">
              <w:rPr>
                <w:rFonts w:ascii="Calibri" w:hAnsi="Calibri" w:cs="Calibri"/>
                <w:b/>
                <w:sz w:val="24"/>
              </w:rPr>
              <w:t>v pozici</w:t>
            </w:r>
            <w:r w:rsidR="00BC21EB" w:rsidRPr="00FA76DB">
              <w:rPr>
                <w:rFonts w:ascii="Calibri" w:hAnsi="Calibri" w:cs="Calibri"/>
                <w:b/>
                <w:sz w:val="24"/>
              </w:rPr>
              <w:t xml:space="preserve"> účetní jednotky, ale i </w:t>
            </w:r>
            <w:r w:rsidR="00686B3B" w:rsidRPr="00FA76DB">
              <w:rPr>
                <w:rFonts w:ascii="Calibri" w:hAnsi="Calibri" w:cs="Calibri"/>
                <w:b/>
                <w:sz w:val="24"/>
              </w:rPr>
              <w:t>jako</w:t>
            </w:r>
            <w:r w:rsidR="00292B7E" w:rsidRPr="00FA76DB">
              <w:rPr>
                <w:rFonts w:ascii="Calibri" w:hAnsi="Calibri" w:cs="Calibri"/>
                <w:b/>
                <w:sz w:val="24"/>
              </w:rPr>
              <w:t xml:space="preserve"> </w:t>
            </w:r>
            <w:r w:rsidR="00BC21EB" w:rsidRPr="00FA76DB">
              <w:rPr>
                <w:rFonts w:ascii="Calibri" w:hAnsi="Calibri" w:cs="Calibri"/>
                <w:b/>
                <w:sz w:val="24"/>
              </w:rPr>
              <w:t xml:space="preserve">subjektu odpovědného za </w:t>
            </w:r>
            <w:r w:rsidR="00FD3C5B" w:rsidRPr="00FA76DB">
              <w:rPr>
                <w:rFonts w:ascii="Calibri" w:hAnsi="Calibri" w:cs="Calibri"/>
                <w:b/>
                <w:sz w:val="24"/>
              </w:rPr>
              <w:t>oblast účetnictví,</w:t>
            </w:r>
            <w:r w:rsidR="00BC21EB" w:rsidRPr="00FA76DB">
              <w:rPr>
                <w:rFonts w:ascii="Calibri" w:hAnsi="Calibri" w:cs="Calibri"/>
                <w:b/>
                <w:sz w:val="24"/>
              </w:rPr>
              <w:t xml:space="preserve"> m</w:t>
            </w:r>
            <w:r w:rsidR="0025052C" w:rsidRPr="00FA76DB">
              <w:rPr>
                <w:rFonts w:ascii="Calibri" w:hAnsi="Calibri" w:cs="Calibri"/>
                <w:b/>
                <w:sz w:val="24"/>
              </w:rPr>
              <w:t>etodickou podporu</w:t>
            </w:r>
            <w:r w:rsidR="00292B7E" w:rsidRPr="00FA76DB">
              <w:rPr>
                <w:rFonts w:ascii="Calibri" w:hAnsi="Calibri" w:cs="Calibri"/>
                <w:b/>
                <w:sz w:val="24"/>
              </w:rPr>
              <w:t xml:space="preserve"> vybraným účetní</w:t>
            </w:r>
            <w:r w:rsidR="001E7646" w:rsidRPr="00FA76DB">
              <w:rPr>
                <w:rFonts w:ascii="Calibri" w:hAnsi="Calibri" w:cs="Calibri"/>
                <w:b/>
                <w:sz w:val="24"/>
              </w:rPr>
              <w:t xml:space="preserve">m </w:t>
            </w:r>
            <w:r w:rsidR="00292B7E" w:rsidRPr="00FA76DB">
              <w:rPr>
                <w:rFonts w:ascii="Calibri" w:hAnsi="Calibri" w:cs="Calibri"/>
                <w:b/>
                <w:sz w:val="24"/>
              </w:rPr>
              <w:t xml:space="preserve">jednotkám </w:t>
            </w:r>
            <w:r w:rsidR="0025052C" w:rsidRPr="00FA76DB">
              <w:rPr>
                <w:rFonts w:ascii="Calibri" w:hAnsi="Calibri" w:cs="Calibri"/>
                <w:b/>
                <w:sz w:val="24"/>
              </w:rPr>
              <w:t xml:space="preserve">a </w:t>
            </w:r>
            <w:r w:rsidR="00292B7E" w:rsidRPr="00FA76DB">
              <w:rPr>
                <w:rFonts w:ascii="Calibri" w:hAnsi="Calibri" w:cs="Calibri"/>
                <w:b/>
                <w:sz w:val="24"/>
              </w:rPr>
              <w:t xml:space="preserve">sestavování výkazů </w:t>
            </w:r>
            <w:r w:rsidR="0025052C" w:rsidRPr="00FA76DB">
              <w:rPr>
                <w:rFonts w:ascii="Calibri" w:hAnsi="Calibri" w:cs="Calibri"/>
                <w:b/>
                <w:sz w:val="24"/>
              </w:rPr>
              <w:t>za Českou republiku</w:t>
            </w:r>
            <w:r w:rsidR="00FD3C5B" w:rsidRPr="00FA76DB">
              <w:rPr>
                <w:rFonts w:ascii="Calibri" w:hAnsi="Calibri" w:cs="Calibri"/>
                <w:b/>
                <w:sz w:val="24"/>
              </w:rPr>
              <w:t xml:space="preserve"> (konsolidaci)</w:t>
            </w:r>
            <w:r w:rsidR="0025052C" w:rsidRPr="00FA76DB">
              <w:rPr>
                <w:rFonts w:ascii="Calibri" w:hAnsi="Calibri" w:cs="Calibri"/>
                <w:b/>
                <w:sz w:val="24"/>
              </w:rPr>
              <w:t xml:space="preserve">. </w:t>
            </w:r>
          </w:p>
        </w:tc>
      </w:tr>
    </w:tbl>
    <w:p w14:paraId="63D40BB9" w14:textId="26D612BF" w:rsidR="000A6BC6" w:rsidRPr="00857000" w:rsidRDefault="001E7646" w:rsidP="004226C8">
      <w:pPr>
        <w:spacing w:before="240" w:after="240"/>
        <w:jc w:val="both"/>
        <w:rPr>
          <w:rFonts w:ascii="Calibri" w:hAnsi="Calibri" w:cs="Calibri"/>
          <w:b/>
        </w:rPr>
      </w:pPr>
      <w:r w:rsidRPr="00857000">
        <w:rPr>
          <w:rFonts w:ascii="Calibri" w:hAnsi="Calibri" w:cs="Calibri"/>
          <w:b/>
        </w:rPr>
        <w:t>F</w:t>
      </w:r>
      <w:r w:rsidR="000A6BC6" w:rsidRPr="00857000">
        <w:rPr>
          <w:rFonts w:ascii="Calibri" w:hAnsi="Calibri" w:cs="Calibri"/>
          <w:b/>
        </w:rPr>
        <w:t>inanční zajištění</w:t>
      </w:r>
      <w:r w:rsidRPr="00857000">
        <w:rPr>
          <w:rFonts w:ascii="Calibri" w:hAnsi="Calibri" w:cs="Calibri"/>
          <w:b/>
        </w:rPr>
        <w:t xml:space="preserve"> – nedostatky při </w:t>
      </w:r>
      <w:r w:rsidR="00CA4564">
        <w:rPr>
          <w:rFonts w:ascii="Calibri" w:hAnsi="Calibri" w:cs="Calibri"/>
          <w:b/>
        </w:rPr>
        <w:t>provedení</w:t>
      </w:r>
      <w:r w:rsidR="00CA4564" w:rsidRPr="00857000">
        <w:rPr>
          <w:rFonts w:ascii="Calibri" w:hAnsi="Calibri" w:cs="Calibri"/>
          <w:b/>
        </w:rPr>
        <w:t xml:space="preserve"> </w:t>
      </w:r>
      <w:r w:rsidRPr="00857000">
        <w:rPr>
          <w:rFonts w:ascii="Calibri" w:hAnsi="Calibri" w:cs="Calibri"/>
          <w:b/>
        </w:rPr>
        <w:t>odchylky od předepsaných účetních metod</w:t>
      </w:r>
    </w:p>
    <w:p w14:paraId="58D29AD0" w14:textId="1EECA043" w:rsidR="009B578F" w:rsidRPr="00BD24A5" w:rsidRDefault="000A6BC6" w:rsidP="004226C8">
      <w:pPr>
        <w:spacing w:after="120"/>
        <w:jc w:val="both"/>
        <w:rPr>
          <w:rFonts w:ascii="Calibri" w:hAnsi="Calibri" w:cs="Calibri"/>
          <w:iCs/>
        </w:rPr>
      </w:pPr>
      <w:r w:rsidRPr="00BD24A5">
        <w:rPr>
          <w:rFonts w:ascii="Calibri" w:hAnsi="Calibri" w:cs="Calibri"/>
          <w:iCs/>
        </w:rPr>
        <w:t xml:space="preserve">MF pro potřeby ÚZ </w:t>
      </w:r>
      <w:r w:rsidR="00632812">
        <w:rPr>
          <w:rFonts w:ascii="Calibri" w:hAnsi="Calibri" w:cs="Calibri"/>
          <w:iCs/>
        </w:rPr>
        <w:t>přikročilo</w:t>
      </w:r>
      <w:r w:rsidRPr="00BD24A5">
        <w:rPr>
          <w:rFonts w:ascii="Calibri" w:hAnsi="Calibri" w:cs="Calibri"/>
          <w:iCs/>
        </w:rPr>
        <w:t xml:space="preserve"> v roce 2015 </w:t>
      </w:r>
      <w:r w:rsidR="00632812">
        <w:rPr>
          <w:rFonts w:ascii="Calibri" w:hAnsi="Calibri" w:cs="Calibri"/>
          <w:iCs/>
        </w:rPr>
        <w:t xml:space="preserve">k </w:t>
      </w:r>
      <w:r w:rsidRPr="00BD24A5">
        <w:rPr>
          <w:rFonts w:ascii="Calibri" w:hAnsi="Calibri" w:cs="Calibri"/>
          <w:iCs/>
        </w:rPr>
        <w:t>mimořádn</w:t>
      </w:r>
      <w:r w:rsidR="00632812">
        <w:rPr>
          <w:rFonts w:ascii="Calibri" w:hAnsi="Calibri" w:cs="Calibri"/>
          <w:iCs/>
        </w:rPr>
        <w:t>ému</w:t>
      </w:r>
      <w:r w:rsidRPr="00BD24A5">
        <w:rPr>
          <w:rFonts w:ascii="Calibri" w:hAnsi="Calibri" w:cs="Calibri"/>
          <w:iCs/>
        </w:rPr>
        <w:t xml:space="preserve"> a v praxi </w:t>
      </w:r>
      <w:r w:rsidR="00632812">
        <w:rPr>
          <w:rFonts w:ascii="Calibri" w:hAnsi="Calibri" w:cs="Calibri"/>
          <w:iCs/>
        </w:rPr>
        <w:t>organizačních složek státu</w:t>
      </w:r>
      <w:r w:rsidRPr="00BD24A5">
        <w:rPr>
          <w:rFonts w:ascii="Calibri" w:hAnsi="Calibri" w:cs="Calibri"/>
          <w:iCs/>
        </w:rPr>
        <w:t xml:space="preserve"> ojediněl</w:t>
      </w:r>
      <w:r w:rsidR="00632812">
        <w:rPr>
          <w:rFonts w:ascii="Calibri" w:hAnsi="Calibri" w:cs="Calibri"/>
          <w:iCs/>
        </w:rPr>
        <w:t>ému</w:t>
      </w:r>
      <w:r w:rsidRPr="00BD24A5">
        <w:rPr>
          <w:rFonts w:ascii="Calibri" w:hAnsi="Calibri" w:cs="Calibri"/>
          <w:iCs/>
        </w:rPr>
        <w:t xml:space="preserve"> postup</w:t>
      </w:r>
      <w:r w:rsidR="00632812">
        <w:rPr>
          <w:rFonts w:ascii="Calibri" w:hAnsi="Calibri" w:cs="Calibri"/>
          <w:iCs/>
        </w:rPr>
        <w:t>u</w:t>
      </w:r>
      <w:r w:rsidRPr="00BD24A5">
        <w:rPr>
          <w:rFonts w:ascii="Calibri" w:hAnsi="Calibri" w:cs="Calibri"/>
          <w:iCs/>
        </w:rPr>
        <w:t xml:space="preserve"> </w:t>
      </w:r>
      <w:r w:rsidR="00753235">
        <w:rPr>
          <w:rFonts w:ascii="Calibri" w:hAnsi="Calibri" w:cs="Calibri"/>
          <w:iCs/>
        </w:rPr>
        <w:t>–</w:t>
      </w:r>
      <w:r w:rsidR="00F63060" w:rsidRPr="00BD24A5">
        <w:rPr>
          <w:rFonts w:ascii="Calibri" w:hAnsi="Calibri" w:cs="Calibri"/>
          <w:iCs/>
        </w:rPr>
        <w:t xml:space="preserve"> </w:t>
      </w:r>
      <w:r w:rsidRPr="00BD24A5">
        <w:rPr>
          <w:rFonts w:ascii="Calibri" w:hAnsi="Calibri" w:cs="Calibri"/>
          <w:iCs/>
        </w:rPr>
        <w:t>v případě finančních zajištění (kolaterálů) se odchýlilo od explicitně stanovených povinností vymezených prováděcím právním předpisem. NKÚ shledal</w:t>
      </w:r>
      <w:r w:rsidR="0078463B" w:rsidRPr="00BD24A5">
        <w:rPr>
          <w:rFonts w:ascii="Calibri" w:hAnsi="Calibri" w:cs="Calibri"/>
          <w:iCs/>
        </w:rPr>
        <w:t xml:space="preserve"> v daném případě</w:t>
      </w:r>
      <w:r w:rsidRPr="00BD24A5">
        <w:rPr>
          <w:rFonts w:ascii="Calibri" w:hAnsi="Calibri" w:cs="Calibri"/>
          <w:iCs/>
        </w:rPr>
        <w:t xml:space="preserve"> </w:t>
      </w:r>
      <w:r w:rsidR="0078463B" w:rsidRPr="00BD24A5">
        <w:rPr>
          <w:rFonts w:ascii="Calibri" w:hAnsi="Calibri" w:cs="Calibri"/>
          <w:iCs/>
        </w:rPr>
        <w:t>možnost provedení odchylky</w:t>
      </w:r>
      <w:r w:rsidRPr="00BD24A5">
        <w:rPr>
          <w:rFonts w:ascii="Calibri" w:hAnsi="Calibri" w:cs="Calibri"/>
          <w:iCs/>
        </w:rPr>
        <w:t>, avšak konstatuje, že MF nesplnilo související podmínky zákona o</w:t>
      </w:r>
      <w:r w:rsidR="00753235">
        <w:rPr>
          <w:rFonts w:ascii="Calibri" w:hAnsi="Calibri" w:cs="Calibri"/>
          <w:iCs/>
        </w:rPr>
        <w:t> </w:t>
      </w:r>
      <w:r w:rsidRPr="00BD24A5">
        <w:rPr>
          <w:rFonts w:ascii="Calibri" w:hAnsi="Calibri" w:cs="Calibri"/>
          <w:iCs/>
        </w:rPr>
        <w:t>účetnictví, když v příloze v</w:t>
      </w:r>
      <w:r w:rsidR="007850E8" w:rsidRPr="00BD24A5">
        <w:rPr>
          <w:rFonts w:ascii="Calibri" w:hAnsi="Calibri" w:cs="Calibri"/>
          <w:iCs/>
        </w:rPr>
        <w:t> </w:t>
      </w:r>
      <w:r w:rsidRPr="00BD24A5">
        <w:rPr>
          <w:rFonts w:ascii="Calibri" w:hAnsi="Calibri" w:cs="Calibri"/>
          <w:iCs/>
        </w:rPr>
        <w:t>ÚZ</w:t>
      </w:r>
      <w:r w:rsidR="007850E8" w:rsidRPr="00BD24A5">
        <w:rPr>
          <w:rFonts w:ascii="Calibri" w:hAnsi="Calibri" w:cs="Calibri"/>
          <w:iCs/>
        </w:rPr>
        <w:t xml:space="preserve"> neuvedlo informace v požadovaném rozsahu</w:t>
      </w:r>
      <w:r w:rsidRPr="00BD24A5">
        <w:rPr>
          <w:rFonts w:ascii="Calibri" w:hAnsi="Calibri" w:cs="Calibri"/>
          <w:iCs/>
        </w:rPr>
        <w:t>.</w:t>
      </w:r>
      <w:r w:rsidR="007850E8" w:rsidRPr="00BD24A5">
        <w:rPr>
          <w:rFonts w:ascii="Calibri" w:hAnsi="Calibri" w:cs="Calibri"/>
          <w:iCs/>
        </w:rPr>
        <w:t xml:space="preserve"> </w:t>
      </w:r>
      <w:r w:rsidRPr="00BD24A5">
        <w:rPr>
          <w:rFonts w:ascii="Calibri" w:hAnsi="Calibri" w:cs="Calibri"/>
          <w:iCs/>
        </w:rPr>
        <w:t>Řádné a</w:t>
      </w:r>
      <w:r w:rsidR="00450AE6">
        <w:rPr>
          <w:rFonts w:ascii="Calibri" w:hAnsi="Calibri" w:cs="Calibri"/>
          <w:iCs/>
        </w:rPr>
        <w:t> </w:t>
      </w:r>
      <w:r w:rsidRPr="00BD24A5">
        <w:rPr>
          <w:rFonts w:ascii="Calibri" w:hAnsi="Calibri" w:cs="Calibri"/>
          <w:iCs/>
        </w:rPr>
        <w:t>úplné inform</w:t>
      </w:r>
      <w:r w:rsidR="00450AE6">
        <w:rPr>
          <w:rFonts w:ascii="Calibri" w:hAnsi="Calibri" w:cs="Calibri"/>
          <w:iCs/>
        </w:rPr>
        <w:t>ace</w:t>
      </w:r>
      <w:r w:rsidRPr="00BD24A5">
        <w:rPr>
          <w:rFonts w:ascii="Calibri" w:hAnsi="Calibri" w:cs="Calibri"/>
          <w:iCs/>
        </w:rPr>
        <w:t xml:space="preserve"> o provedení odchylky </w:t>
      </w:r>
      <w:r w:rsidR="0038144E" w:rsidRPr="00BD24A5">
        <w:rPr>
          <w:rFonts w:ascii="Calibri" w:hAnsi="Calibri" w:cs="Calibri"/>
          <w:iCs/>
        </w:rPr>
        <w:t xml:space="preserve">v účetní závěrce </w:t>
      </w:r>
      <w:r w:rsidRPr="00BD24A5">
        <w:rPr>
          <w:rFonts w:ascii="Calibri" w:hAnsi="Calibri" w:cs="Calibri"/>
          <w:iCs/>
        </w:rPr>
        <w:t xml:space="preserve">považuje NKÚ za mimořádně důležité, protože </w:t>
      </w:r>
      <w:r w:rsidR="001E7646" w:rsidRPr="00BD24A5">
        <w:rPr>
          <w:rFonts w:ascii="Calibri" w:hAnsi="Calibri" w:cs="Calibri"/>
          <w:iCs/>
        </w:rPr>
        <w:t xml:space="preserve">absence </w:t>
      </w:r>
      <w:r w:rsidRPr="00BD24A5">
        <w:rPr>
          <w:rFonts w:ascii="Calibri" w:hAnsi="Calibri" w:cs="Calibri"/>
          <w:iCs/>
        </w:rPr>
        <w:t>takov</w:t>
      </w:r>
      <w:r w:rsidR="00450AE6">
        <w:rPr>
          <w:rFonts w:ascii="Calibri" w:hAnsi="Calibri" w:cs="Calibri"/>
          <w:iCs/>
        </w:rPr>
        <w:t>ých</w:t>
      </w:r>
      <w:r w:rsidRPr="00BD24A5">
        <w:rPr>
          <w:rFonts w:ascii="Calibri" w:hAnsi="Calibri" w:cs="Calibri"/>
          <w:iCs/>
        </w:rPr>
        <w:t xml:space="preserve"> informac</w:t>
      </w:r>
      <w:r w:rsidR="00450AE6">
        <w:rPr>
          <w:rFonts w:ascii="Calibri" w:hAnsi="Calibri" w:cs="Calibri"/>
          <w:iCs/>
        </w:rPr>
        <w:t xml:space="preserve">í </w:t>
      </w:r>
      <w:r w:rsidR="001E7646" w:rsidRPr="00BD24A5">
        <w:rPr>
          <w:rFonts w:ascii="Calibri" w:hAnsi="Calibri" w:cs="Calibri"/>
          <w:iCs/>
        </w:rPr>
        <w:t>významně ovlivňuje vypovídací schopnost účetní závěrky</w:t>
      </w:r>
      <w:r w:rsidRPr="00BD24A5">
        <w:rPr>
          <w:rFonts w:ascii="Calibri" w:hAnsi="Calibri" w:cs="Calibri"/>
          <w:iCs/>
        </w:rPr>
        <w:t>.</w:t>
      </w:r>
      <w:r w:rsidR="00A12DD6" w:rsidRPr="00BD24A5">
        <w:rPr>
          <w:rFonts w:ascii="Calibri" w:hAnsi="Calibri" w:cs="Calibri"/>
          <w:iCs/>
        </w:rPr>
        <w:t xml:space="preserve"> Pouze na základě přesných informací může být vykázaný údaj správně interpretován.</w:t>
      </w:r>
    </w:p>
    <w:p w14:paraId="5196D753" w14:textId="77777777" w:rsidR="00B770A8" w:rsidRDefault="00B770A8">
      <w:pPr>
        <w:spacing w:after="160" w:line="259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br w:type="page"/>
      </w:r>
    </w:p>
    <w:p w14:paraId="2289F8E7" w14:textId="7A389D71" w:rsidR="003A393A" w:rsidRPr="00857000" w:rsidRDefault="003A393A" w:rsidP="004226C8">
      <w:pPr>
        <w:spacing w:before="240" w:after="240"/>
        <w:jc w:val="both"/>
        <w:rPr>
          <w:rFonts w:ascii="Calibri" w:hAnsi="Calibri" w:cs="Calibri"/>
          <w:b/>
        </w:rPr>
      </w:pPr>
      <w:r w:rsidRPr="00857000">
        <w:rPr>
          <w:rFonts w:ascii="Calibri" w:hAnsi="Calibri" w:cs="Calibri"/>
          <w:b/>
        </w:rPr>
        <w:lastRenderedPageBreak/>
        <w:t>Skryté deficitní financování</w:t>
      </w:r>
    </w:p>
    <w:p w14:paraId="221E7981" w14:textId="77777777" w:rsidR="00A307A0" w:rsidRPr="00857000" w:rsidRDefault="003A393A" w:rsidP="004226C8">
      <w:pPr>
        <w:spacing w:after="120"/>
        <w:jc w:val="both"/>
        <w:rPr>
          <w:rFonts w:ascii="Calibri" w:hAnsi="Calibri" w:cs="Calibri"/>
          <w:bCs/>
        </w:rPr>
      </w:pPr>
      <w:r w:rsidRPr="00857000">
        <w:rPr>
          <w:rFonts w:ascii="Calibri" w:hAnsi="Calibri" w:cs="Calibri"/>
          <w:bCs/>
        </w:rPr>
        <w:t>MF v</w:t>
      </w:r>
      <w:r w:rsidR="00F03DA7" w:rsidRPr="00857000">
        <w:rPr>
          <w:rFonts w:ascii="Calibri" w:hAnsi="Calibri" w:cs="Calibri"/>
          <w:bCs/>
        </w:rPr>
        <w:t> </w:t>
      </w:r>
      <w:r w:rsidRPr="00857000">
        <w:rPr>
          <w:rFonts w:ascii="Calibri" w:hAnsi="Calibri" w:cs="Calibri"/>
          <w:bCs/>
        </w:rPr>
        <w:t>minulosti</w:t>
      </w:r>
      <w:r w:rsidR="00F03DA7" w:rsidRPr="00857000">
        <w:rPr>
          <w:rFonts w:ascii="Calibri" w:hAnsi="Calibri" w:cs="Calibri"/>
          <w:bCs/>
        </w:rPr>
        <w:t>, před rokem 2001,</w:t>
      </w:r>
      <w:r w:rsidRPr="00857000">
        <w:rPr>
          <w:rFonts w:ascii="Calibri" w:hAnsi="Calibri" w:cs="Calibri"/>
          <w:bCs/>
        </w:rPr>
        <w:t xml:space="preserve"> uzavíralo smluvní vztahy, jejichž smyslem bylo získat úvěr od </w:t>
      </w:r>
      <w:r w:rsidR="00555E67">
        <w:rPr>
          <w:rFonts w:ascii="Calibri" w:hAnsi="Calibri" w:cs="Calibri"/>
          <w:bCs/>
        </w:rPr>
        <w:t>zahraniční bankovní instituce</w:t>
      </w:r>
      <w:r w:rsidR="009A1C46" w:rsidRPr="00857000">
        <w:rPr>
          <w:rFonts w:ascii="Calibri" w:hAnsi="Calibri" w:cs="Calibri"/>
          <w:bCs/>
        </w:rPr>
        <w:t xml:space="preserve"> </w:t>
      </w:r>
      <w:r w:rsidR="0078463B" w:rsidRPr="00857000">
        <w:rPr>
          <w:rFonts w:ascii="Calibri" w:hAnsi="Calibri" w:cs="Calibri"/>
          <w:bCs/>
        </w:rPr>
        <w:t xml:space="preserve">pro potřeby infrastrukturních </w:t>
      </w:r>
      <w:r w:rsidR="00FB0239">
        <w:rPr>
          <w:rFonts w:ascii="Calibri" w:hAnsi="Calibri" w:cs="Calibri"/>
          <w:bCs/>
        </w:rPr>
        <w:t>projektů</w:t>
      </w:r>
      <w:r w:rsidR="00FB0239" w:rsidRPr="00857000">
        <w:rPr>
          <w:rFonts w:ascii="Calibri" w:hAnsi="Calibri" w:cs="Calibri"/>
          <w:bCs/>
        </w:rPr>
        <w:t xml:space="preserve"> </w:t>
      </w:r>
      <w:r w:rsidR="0078463B" w:rsidRPr="00857000">
        <w:rPr>
          <w:rFonts w:ascii="Calibri" w:hAnsi="Calibri" w:cs="Calibri"/>
          <w:bCs/>
        </w:rPr>
        <w:t xml:space="preserve">České republiky, avšak tak, aby </w:t>
      </w:r>
      <w:r w:rsidR="00204242" w:rsidRPr="00857000">
        <w:rPr>
          <w:rFonts w:ascii="Calibri" w:hAnsi="Calibri" w:cs="Calibri"/>
          <w:bCs/>
        </w:rPr>
        <w:t>nedošlo ke</w:t>
      </w:r>
      <w:r w:rsidRPr="00857000">
        <w:rPr>
          <w:rFonts w:ascii="Calibri" w:hAnsi="Calibri" w:cs="Calibri"/>
          <w:bCs/>
        </w:rPr>
        <w:t xml:space="preserve"> zvýšení </w:t>
      </w:r>
      <w:r w:rsidR="008D5287" w:rsidRPr="00857000">
        <w:rPr>
          <w:rFonts w:ascii="Calibri" w:hAnsi="Calibri" w:cs="Calibri"/>
          <w:bCs/>
        </w:rPr>
        <w:t>zadlužení</w:t>
      </w:r>
      <w:r w:rsidRPr="00857000">
        <w:rPr>
          <w:rFonts w:ascii="Calibri" w:hAnsi="Calibri" w:cs="Calibri"/>
          <w:bCs/>
        </w:rPr>
        <w:t xml:space="preserve"> v době přijetí úvěru</w:t>
      </w:r>
      <w:r w:rsidR="008D5287" w:rsidRPr="00857000">
        <w:rPr>
          <w:rFonts w:ascii="Calibri" w:hAnsi="Calibri" w:cs="Calibri"/>
          <w:bCs/>
        </w:rPr>
        <w:t>.</w:t>
      </w:r>
    </w:p>
    <w:p w14:paraId="06281D90" w14:textId="41B6BE21" w:rsidR="00F03DA7" w:rsidRPr="00857000" w:rsidRDefault="00F03DA7">
      <w:pPr>
        <w:spacing w:after="120"/>
        <w:jc w:val="both"/>
        <w:rPr>
          <w:rFonts w:ascii="Calibri" w:hAnsi="Calibri" w:cs="Calibri"/>
        </w:rPr>
      </w:pPr>
      <w:r w:rsidRPr="00857000">
        <w:rPr>
          <w:rFonts w:ascii="Calibri" w:hAnsi="Calibri" w:cs="Calibri"/>
        </w:rPr>
        <w:t>Podle názoru NKÚ</w:t>
      </w:r>
      <w:r w:rsidRPr="00857000">
        <w:rPr>
          <w:rFonts w:ascii="Calibri" w:hAnsi="Calibri" w:cs="Calibri"/>
          <w:bCs/>
        </w:rPr>
        <w:t xml:space="preserve"> vyhodnotilo MF pro potřeby účetnictví nesprávně podstatu těchto vztahů, </w:t>
      </w:r>
      <w:r w:rsidR="00204242" w:rsidRPr="00857000">
        <w:rPr>
          <w:rFonts w:ascii="Calibri" w:hAnsi="Calibri" w:cs="Calibri"/>
          <w:bCs/>
        </w:rPr>
        <w:t xml:space="preserve">neboť prostředky poskytnuté na splátky vykázalo </w:t>
      </w:r>
      <w:r w:rsidR="007A394C" w:rsidRPr="00857000">
        <w:rPr>
          <w:rFonts w:ascii="Calibri" w:hAnsi="Calibri" w:cs="Calibri"/>
          <w:bCs/>
        </w:rPr>
        <w:t>v podobě</w:t>
      </w:r>
      <w:r w:rsidR="00204242" w:rsidRPr="00857000">
        <w:rPr>
          <w:rFonts w:ascii="Calibri" w:hAnsi="Calibri" w:cs="Calibri"/>
          <w:bCs/>
        </w:rPr>
        <w:t xml:space="preserve"> finanční</w:t>
      </w:r>
      <w:r w:rsidR="007A394C" w:rsidRPr="00857000">
        <w:rPr>
          <w:rFonts w:ascii="Calibri" w:hAnsi="Calibri" w:cs="Calibri"/>
          <w:bCs/>
        </w:rPr>
        <w:t>ch</w:t>
      </w:r>
      <w:r w:rsidR="00204242" w:rsidRPr="00857000">
        <w:rPr>
          <w:rFonts w:ascii="Calibri" w:hAnsi="Calibri" w:cs="Calibri"/>
          <w:bCs/>
        </w:rPr>
        <w:t xml:space="preserve"> náklad</w:t>
      </w:r>
      <w:r w:rsidR="007A394C" w:rsidRPr="00857000">
        <w:rPr>
          <w:rFonts w:ascii="Calibri" w:hAnsi="Calibri" w:cs="Calibri"/>
          <w:bCs/>
        </w:rPr>
        <w:t>ů</w:t>
      </w:r>
      <w:r w:rsidR="00204242" w:rsidRPr="00857000">
        <w:rPr>
          <w:rFonts w:ascii="Calibri" w:hAnsi="Calibri" w:cs="Calibri"/>
          <w:bCs/>
        </w:rPr>
        <w:t xml:space="preserve"> na realizaci záruky</w:t>
      </w:r>
      <w:r w:rsidR="00993704" w:rsidRPr="00857000">
        <w:rPr>
          <w:rFonts w:ascii="Calibri" w:hAnsi="Calibri" w:cs="Calibri"/>
          <w:bCs/>
        </w:rPr>
        <w:t>. P</w:t>
      </w:r>
      <w:r w:rsidR="009A1C46" w:rsidRPr="00857000">
        <w:rPr>
          <w:rFonts w:ascii="Calibri" w:hAnsi="Calibri" w:cs="Calibri"/>
          <w:bCs/>
        </w:rPr>
        <w:t xml:space="preserve">rovedené platby </w:t>
      </w:r>
      <w:r w:rsidR="00993704" w:rsidRPr="00857000">
        <w:rPr>
          <w:rFonts w:ascii="Calibri" w:hAnsi="Calibri" w:cs="Calibri"/>
          <w:bCs/>
        </w:rPr>
        <w:t xml:space="preserve">však </w:t>
      </w:r>
      <w:r w:rsidR="009A1C46" w:rsidRPr="00857000">
        <w:rPr>
          <w:rFonts w:ascii="Calibri" w:hAnsi="Calibri" w:cs="Calibri"/>
          <w:bCs/>
        </w:rPr>
        <w:t>proběhly v režimu, který měl smysl a povahu transferů</w:t>
      </w:r>
      <w:r w:rsidR="00993704" w:rsidRPr="00857000">
        <w:rPr>
          <w:rFonts w:ascii="Calibri" w:hAnsi="Calibri" w:cs="Calibri"/>
          <w:bCs/>
        </w:rPr>
        <w:t xml:space="preserve"> poskytnutých na splátky úvěru</w:t>
      </w:r>
      <w:r w:rsidRPr="00857000">
        <w:rPr>
          <w:rFonts w:ascii="Calibri" w:hAnsi="Calibri" w:cs="Calibri"/>
          <w:bCs/>
        </w:rPr>
        <w:t xml:space="preserve">. </w:t>
      </w:r>
      <w:r w:rsidR="008D5287" w:rsidRPr="00857000">
        <w:rPr>
          <w:rFonts w:ascii="Calibri" w:hAnsi="Calibri" w:cs="Calibri"/>
          <w:bCs/>
        </w:rPr>
        <w:t>Dále NKÚ uvádí, že v důsledku použitého</w:t>
      </w:r>
      <w:r w:rsidR="003A393A" w:rsidRPr="00857000">
        <w:rPr>
          <w:rFonts w:ascii="Calibri" w:hAnsi="Calibri" w:cs="Calibri"/>
        </w:rPr>
        <w:t xml:space="preserve"> systému skrytého deficitního financování spatřuje </w:t>
      </w:r>
      <w:r w:rsidRPr="00857000">
        <w:rPr>
          <w:rFonts w:ascii="Calibri" w:hAnsi="Calibri" w:cs="Calibri"/>
        </w:rPr>
        <w:t xml:space="preserve">další </w:t>
      </w:r>
      <w:r w:rsidR="009B470C" w:rsidRPr="00857000">
        <w:rPr>
          <w:rFonts w:ascii="Calibri" w:hAnsi="Calibri" w:cs="Calibri"/>
        </w:rPr>
        <w:t xml:space="preserve">riziko zkreslení </w:t>
      </w:r>
      <w:r w:rsidR="00E55EB5">
        <w:rPr>
          <w:rFonts w:ascii="Calibri" w:hAnsi="Calibri" w:cs="Calibri"/>
        </w:rPr>
        <w:t xml:space="preserve">jak </w:t>
      </w:r>
      <w:r w:rsidR="009B470C" w:rsidRPr="00857000">
        <w:rPr>
          <w:rFonts w:ascii="Calibri" w:hAnsi="Calibri" w:cs="Calibri"/>
        </w:rPr>
        <w:t xml:space="preserve">ÚZ, a to podhodnocení rozvahových závazků </w:t>
      </w:r>
      <w:r w:rsidR="003A393A" w:rsidRPr="00857000">
        <w:rPr>
          <w:rFonts w:ascii="Calibri" w:hAnsi="Calibri" w:cs="Calibri"/>
        </w:rPr>
        <w:t>MF</w:t>
      </w:r>
      <w:r w:rsidR="009B470C" w:rsidRPr="00857000">
        <w:rPr>
          <w:rFonts w:ascii="Calibri" w:hAnsi="Calibri" w:cs="Calibri"/>
        </w:rPr>
        <w:t xml:space="preserve"> </w:t>
      </w:r>
      <w:r w:rsidR="009A1C46" w:rsidRPr="00857000">
        <w:rPr>
          <w:rFonts w:ascii="Calibri" w:hAnsi="Calibri" w:cs="Calibri"/>
        </w:rPr>
        <w:t xml:space="preserve">ve výši </w:t>
      </w:r>
      <w:r w:rsidR="009B470C" w:rsidRPr="00857000">
        <w:rPr>
          <w:rFonts w:ascii="Calibri" w:hAnsi="Calibri" w:cs="Calibri"/>
        </w:rPr>
        <w:t xml:space="preserve">až </w:t>
      </w:r>
      <w:r w:rsidR="009A1C46" w:rsidRPr="00857000">
        <w:rPr>
          <w:rFonts w:ascii="Calibri" w:hAnsi="Calibri" w:cs="Calibri"/>
        </w:rPr>
        <w:t>5,8 mld. Kč</w:t>
      </w:r>
      <w:r w:rsidR="00E55EB5">
        <w:rPr>
          <w:rFonts w:ascii="Calibri" w:hAnsi="Calibri" w:cs="Calibri"/>
        </w:rPr>
        <w:t xml:space="preserve">, tak i </w:t>
      </w:r>
      <w:r w:rsidR="003A393A" w:rsidRPr="00857000">
        <w:rPr>
          <w:rFonts w:ascii="Calibri" w:hAnsi="Calibri" w:cs="Calibri"/>
        </w:rPr>
        <w:t>údaj</w:t>
      </w:r>
      <w:r w:rsidR="00450AE6">
        <w:rPr>
          <w:rFonts w:ascii="Calibri" w:hAnsi="Calibri" w:cs="Calibri"/>
        </w:rPr>
        <w:t>ů</w:t>
      </w:r>
      <w:r w:rsidR="003A393A" w:rsidRPr="00857000">
        <w:rPr>
          <w:rFonts w:ascii="Calibri" w:hAnsi="Calibri" w:cs="Calibri"/>
        </w:rPr>
        <w:t xml:space="preserve"> </w:t>
      </w:r>
      <w:r w:rsidR="001377B3" w:rsidRPr="00857000">
        <w:rPr>
          <w:rFonts w:ascii="Calibri" w:hAnsi="Calibri" w:cs="Calibri"/>
        </w:rPr>
        <w:t xml:space="preserve">o státním dluhu </w:t>
      </w:r>
      <w:r w:rsidR="003A393A" w:rsidRPr="00857000">
        <w:rPr>
          <w:rFonts w:ascii="Calibri" w:hAnsi="Calibri" w:cs="Calibri"/>
        </w:rPr>
        <w:t>uvádě</w:t>
      </w:r>
      <w:r w:rsidR="00132B2E" w:rsidRPr="00857000">
        <w:rPr>
          <w:rFonts w:ascii="Calibri" w:hAnsi="Calibri" w:cs="Calibri"/>
        </w:rPr>
        <w:t>n</w:t>
      </w:r>
      <w:r w:rsidR="00450AE6">
        <w:rPr>
          <w:rFonts w:ascii="Calibri" w:hAnsi="Calibri" w:cs="Calibri"/>
        </w:rPr>
        <w:t>ých</w:t>
      </w:r>
      <w:r w:rsidR="00132B2E" w:rsidRPr="00857000">
        <w:rPr>
          <w:rFonts w:ascii="Calibri" w:hAnsi="Calibri" w:cs="Calibri"/>
        </w:rPr>
        <w:t xml:space="preserve"> ve státním závěrečném účtu</w:t>
      </w:r>
      <w:r w:rsidR="001377B3" w:rsidRPr="00857000">
        <w:rPr>
          <w:rFonts w:ascii="Calibri" w:hAnsi="Calibri" w:cs="Calibri"/>
        </w:rPr>
        <w:t>. Ve státním závěrečném účtu</w:t>
      </w:r>
      <w:r w:rsidR="00132B2E" w:rsidRPr="00857000">
        <w:rPr>
          <w:rFonts w:ascii="Calibri" w:hAnsi="Calibri" w:cs="Calibri"/>
        </w:rPr>
        <w:t xml:space="preserve"> je daný případ zachycen jako záruka</w:t>
      </w:r>
      <w:r w:rsidR="001377B3" w:rsidRPr="00857000">
        <w:rPr>
          <w:rFonts w:ascii="Calibri" w:hAnsi="Calibri" w:cs="Calibri"/>
        </w:rPr>
        <w:t xml:space="preserve"> státu</w:t>
      </w:r>
      <w:r w:rsidR="00132B2E" w:rsidRPr="00857000">
        <w:rPr>
          <w:rFonts w:ascii="Calibri" w:hAnsi="Calibri" w:cs="Calibri"/>
        </w:rPr>
        <w:t>, která kryje bankovní úvěr</w:t>
      </w:r>
      <w:r w:rsidR="002646FD" w:rsidRPr="00857000">
        <w:rPr>
          <w:rFonts w:ascii="Calibri" w:hAnsi="Calibri" w:cs="Calibri"/>
        </w:rPr>
        <w:t>.</w:t>
      </w:r>
      <w:r w:rsidR="005931A7" w:rsidRPr="00857000">
        <w:rPr>
          <w:rFonts w:ascii="Calibri" w:hAnsi="Calibri" w:cs="Calibri"/>
        </w:rPr>
        <w:t xml:space="preserve"> </w:t>
      </w:r>
      <w:r w:rsidR="00D4714F" w:rsidRPr="00857000">
        <w:rPr>
          <w:rFonts w:ascii="Calibri" w:hAnsi="Calibri" w:cs="Calibri"/>
        </w:rPr>
        <w:t xml:space="preserve">Je zřejmé, že dlužníkem je z ekonomického pohledu stát, </w:t>
      </w:r>
      <w:r w:rsidR="008D5287" w:rsidRPr="00857000">
        <w:rPr>
          <w:rFonts w:ascii="Calibri" w:hAnsi="Calibri" w:cs="Calibri"/>
        </w:rPr>
        <w:t>i když formálně je dlužníkem jiný subjekt</w:t>
      </w:r>
      <w:r w:rsidR="002646FD" w:rsidRPr="00857000">
        <w:rPr>
          <w:rFonts w:ascii="Calibri" w:hAnsi="Calibri" w:cs="Calibri"/>
        </w:rPr>
        <w:t>.</w:t>
      </w:r>
    </w:p>
    <w:p w14:paraId="4C02CCAB" w14:textId="77777777" w:rsidR="00F56715" w:rsidRPr="00857000" w:rsidRDefault="00E83EEB" w:rsidP="004226C8">
      <w:pPr>
        <w:spacing w:before="240" w:after="240"/>
        <w:jc w:val="both"/>
        <w:rPr>
          <w:rFonts w:ascii="Calibri" w:hAnsi="Calibri" w:cs="Calibri"/>
          <w:b/>
        </w:rPr>
      </w:pPr>
      <w:r w:rsidRPr="00857000">
        <w:rPr>
          <w:rFonts w:ascii="Calibri" w:hAnsi="Calibri" w:cs="Calibri"/>
          <w:b/>
        </w:rPr>
        <w:t xml:space="preserve">3. Ostatní </w:t>
      </w:r>
    </w:p>
    <w:p w14:paraId="22728E2B" w14:textId="77777777" w:rsidR="00D969AA" w:rsidRPr="00857000" w:rsidRDefault="00D969AA" w:rsidP="004226C8">
      <w:pPr>
        <w:spacing w:before="240" w:after="240"/>
        <w:jc w:val="both"/>
        <w:rPr>
          <w:rFonts w:ascii="Calibri" w:hAnsi="Calibri" w:cs="Calibri"/>
          <w:b/>
        </w:rPr>
      </w:pPr>
      <w:r w:rsidRPr="00857000">
        <w:rPr>
          <w:rFonts w:ascii="Calibri" w:hAnsi="Calibri" w:cs="Calibri"/>
          <w:b/>
        </w:rPr>
        <w:t xml:space="preserve">Nesoulad </w:t>
      </w:r>
      <w:r w:rsidR="00854128" w:rsidRPr="00857000">
        <w:rPr>
          <w:rFonts w:ascii="Calibri" w:hAnsi="Calibri" w:cs="Calibri"/>
          <w:b/>
        </w:rPr>
        <w:t xml:space="preserve">mezi </w:t>
      </w:r>
      <w:r w:rsidRPr="00857000">
        <w:rPr>
          <w:rFonts w:ascii="Calibri" w:hAnsi="Calibri" w:cs="Calibri"/>
          <w:b/>
        </w:rPr>
        <w:t>údaj</w:t>
      </w:r>
      <w:r w:rsidR="00854128" w:rsidRPr="00857000">
        <w:rPr>
          <w:rFonts w:ascii="Calibri" w:hAnsi="Calibri" w:cs="Calibri"/>
          <w:b/>
        </w:rPr>
        <w:t>i</w:t>
      </w:r>
      <w:r w:rsidRPr="00857000">
        <w:rPr>
          <w:rFonts w:ascii="Calibri" w:hAnsi="Calibri" w:cs="Calibri"/>
          <w:b/>
        </w:rPr>
        <w:t xml:space="preserve"> státního závěrečného účtu a </w:t>
      </w:r>
      <w:r w:rsidR="00A12DD6" w:rsidRPr="00857000">
        <w:rPr>
          <w:rFonts w:ascii="Calibri" w:hAnsi="Calibri" w:cs="Calibri"/>
          <w:b/>
        </w:rPr>
        <w:t xml:space="preserve">údaji </w:t>
      </w:r>
      <w:r w:rsidRPr="00857000">
        <w:rPr>
          <w:rFonts w:ascii="Calibri" w:hAnsi="Calibri" w:cs="Calibri"/>
          <w:b/>
        </w:rPr>
        <w:t>účetnictv</w:t>
      </w:r>
      <w:r w:rsidR="00A12DD6" w:rsidRPr="00857000">
        <w:rPr>
          <w:rFonts w:ascii="Calibri" w:hAnsi="Calibri" w:cs="Calibri"/>
          <w:b/>
        </w:rPr>
        <w:t>í</w:t>
      </w:r>
      <w:r w:rsidRPr="00857000">
        <w:rPr>
          <w:rFonts w:ascii="Calibri" w:hAnsi="Calibri" w:cs="Calibri"/>
          <w:b/>
        </w:rPr>
        <w:t xml:space="preserve"> MF</w:t>
      </w:r>
    </w:p>
    <w:p w14:paraId="1FC4DD7E" w14:textId="6682E956" w:rsidR="00CB0F03" w:rsidRPr="00857000" w:rsidRDefault="00767FBD" w:rsidP="004226C8">
      <w:pPr>
        <w:spacing w:after="120"/>
        <w:jc w:val="both"/>
        <w:rPr>
          <w:rFonts w:ascii="Calibri" w:hAnsi="Calibri" w:cs="Calibri"/>
          <w:color w:val="000000"/>
        </w:rPr>
      </w:pPr>
      <w:r>
        <w:rPr>
          <w:rFonts w:asciiTheme="minorHAnsi" w:hAnsiTheme="minorHAnsi" w:cstheme="minorHAnsi"/>
        </w:rPr>
        <w:t>NKÚ upozorňuje, že s</w:t>
      </w:r>
      <w:r w:rsidR="00F94D6B">
        <w:rPr>
          <w:rFonts w:asciiTheme="minorHAnsi" w:hAnsiTheme="minorHAnsi" w:cstheme="minorHAnsi"/>
        </w:rPr>
        <w:t xml:space="preserve">kutečnosti zjištěné kontrolou účetnictví MF mají </w:t>
      </w:r>
      <w:r>
        <w:rPr>
          <w:rFonts w:asciiTheme="minorHAnsi" w:hAnsiTheme="minorHAnsi" w:cstheme="minorHAnsi"/>
        </w:rPr>
        <w:t xml:space="preserve">svým dopadem </w:t>
      </w:r>
      <w:r w:rsidR="00F94D6B">
        <w:rPr>
          <w:rFonts w:asciiTheme="minorHAnsi" w:hAnsiTheme="minorHAnsi" w:cstheme="minorHAnsi"/>
        </w:rPr>
        <w:t>p</w:t>
      </w:r>
      <w:r w:rsidR="00F94D6B" w:rsidRPr="00460032">
        <w:rPr>
          <w:rFonts w:asciiTheme="minorHAnsi" w:hAnsiTheme="minorHAnsi" w:cstheme="minorHAnsi"/>
        </w:rPr>
        <w:t xml:space="preserve">řesah </w:t>
      </w:r>
      <w:r w:rsidR="00F94D6B">
        <w:rPr>
          <w:rFonts w:asciiTheme="minorHAnsi" w:hAnsiTheme="minorHAnsi" w:cstheme="minorHAnsi"/>
        </w:rPr>
        <w:t xml:space="preserve">i </w:t>
      </w:r>
      <w:r w:rsidR="00F94D6B" w:rsidRPr="00460032">
        <w:rPr>
          <w:rFonts w:asciiTheme="minorHAnsi" w:hAnsiTheme="minorHAnsi" w:cstheme="minorHAnsi"/>
        </w:rPr>
        <w:t xml:space="preserve">do </w:t>
      </w:r>
      <w:r w:rsidR="00F94D6B">
        <w:rPr>
          <w:rFonts w:asciiTheme="minorHAnsi" w:hAnsiTheme="minorHAnsi" w:cstheme="minorHAnsi"/>
        </w:rPr>
        <w:t xml:space="preserve">různých částí státního závěrečného účtu, a to i jiných </w:t>
      </w:r>
      <w:r w:rsidR="00450AE6">
        <w:rPr>
          <w:rFonts w:asciiTheme="minorHAnsi" w:hAnsiTheme="minorHAnsi" w:cstheme="minorHAnsi"/>
        </w:rPr>
        <w:t xml:space="preserve">částí </w:t>
      </w:r>
      <w:r w:rsidR="00F94D6B">
        <w:rPr>
          <w:rFonts w:asciiTheme="minorHAnsi" w:hAnsiTheme="minorHAnsi" w:cstheme="minorHAnsi"/>
        </w:rPr>
        <w:t xml:space="preserve">než </w:t>
      </w:r>
      <w:r w:rsidR="00450AE6">
        <w:rPr>
          <w:rFonts w:asciiTheme="minorHAnsi" w:hAnsiTheme="minorHAnsi" w:cstheme="minorHAnsi"/>
        </w:rPr>
        <w:t xml:space="preserve">částí věnovaných </w:t>
      </w:r>
      <w:r w:rsidR="00F94D6B">
        <w:rPr>
          <w:rFonts w:asciiTheme="minorHAnsi" w:hAnsiTheme="minorHAnsi" w:cstheme="minorHAnsi"/>
        </w:rPr>
        <w:t>závěrečný</w:t>
      </w:r>
      <w:r w:rsidR="00450AE6">
        <w:rPr>
          <w:rFonts w:asciiTheme="minorHAnsi" w:hAnsiTheme="minorHAnsi" w:cstheme="minorHAnsi"/>
        </w:rPr>
        <w:t>m</w:t>
      </w:r>
      <w:r w:rsidR="00F94D6B">
        <w:rPr>
          <w:rFonts w:asciiTheme="minorHAnsi" w:hAnsiTheme="minorHAnsi" w:cstheme="minorHAnsi"/>
        </w:rPr>
        <w:t xml:space="preserve"> účtů</w:t>
      </w:r>
      <w:r w:rsidR="00450AE6">
        <w:rPr>
          <w:rFonts w:asciiTheme="minorHAnsi" w:hAnsiTheme="minorHAnsi" w:cstheme="minorHAnsi"/>
        </w:rPr>
        <w:t>m</w:t>
      </w:r>
      <w:r>
        <w:rPr>
          <w:rFonts w:asciiTheme="minorHAnsi" w:hAnsiTheme="minorHAnsi" w:cstheme="minorHAnsi"/>
        </w:rPr>
        <w:t xml:space="preserve"> kapitol.</w:t>
      </w:r>
      <w:r w:rsidR="00F94D6B" w:rsidRPr="00857000">
        <w:rPr>
          <w:rFonts w:ascii="Calibri" w:hAnsi="Calibri" w:cs="Calibri"/>
          <w:color w:val="000000"/>
        </w:rPr>
        <w:t xml:space="preserve"> </w:t>
      </w:r>
      <w:r w:rsidR="00D969AA" w:rsidRPr="00857000">
        <w:rPr>
          <w:rFonts w:ascii="Calibri" w:hAnsi="Calibri" w:cs="Calibri"/>
          <w:color w:val="000000"/>
        </w:rPr>
        <w:t>MF ve státním závěrečném účtu za rok 2015</w:t>
      </w:r>
      <w:r w:rsidR="00C85FE8" w:rsidRPr="00857000">
        <w:rPr>
          <w:rFonts w:ascii="Calibri" w:hAnsi="Calibri" w:cs="Calibri"/>
          <w:color w:val="000000"/>
        </w:rPr>
        <w:t xml:space="preserve"> </w:t>
      </w:r>
      <w:r w:rsidR="00686B3B" w:rsidRPr="00857000">
        <w:rPr>
          <w:rFonts w:ascii="Calibri" w:hAnsi="Calibri" w:cs="Calibri"/>
          <w:color w:val="000000"/>
        </w:rPr>
        <w:t>jako</w:t>
      </w:r>
      <w:r w:rsidR="00D969AA" w:rsidRPr="00857000">
        <w:rPr>
          <w:rFonts w:ascii="Calibri" w:hAnsi="Calibri" w:cs="Calibri"/>
          <w:color w:val="000000"/>
        </w:rPr>
        <w:t xml:space="preserve"> součást státních finančních aktiv</w:t>
      </w:r>
      <w:r w:rsidR="00D969AA" w:rsidRPr="00857000">
        <w:rPr>
          <w:rStyle w:val="Znakapoznpodarou"/>
          <w:rFonts w:ascii="Calibri" w:hAnsi="Calibri" w:cs="Calibri"/>
          <w:color w:val="000000"/>
        </w:rPr>
        <w:footnoteReference w:id="11"/>
      </w:r>
      <w:r w:rsidR="00D969AA" w:rsidRPr="00857000">
        <w:rPr>
          <w:rFonts w:ascii="Calibri" w:hAnsi="Calibri" w:cs="Calibri"/>
          <w:color w:val="000000"/>
        </w:rPr>
        <w:t xml:space="preserve"> vykázalo „pohledávku z trvalých záloh na financování zastupitelských úřadů“ ve výši 450 mil. Kč. Tato pohledávka se týká prostředků poskytnutých ze strany MF Ministerstvu zahraničních věcí, MF však takovou pohledávku ve svém</w:t>
      </w:r>
      <w:r w:rsidR="00450AE6">
        <w:rPr>
          <w:rFonts w:ascii="Calibri" w:hAnsi="Calibri" w:cs="Calibri"/>
          <w:color w:val="000000"/>
        </w:rPr>
        <w:t xml:space="preserve"> </w:t>
      </w:r>
      <w:r w:rsidR="00D969AA" w:rsidRPr="00857000">
        <w:rPr>
          <w:rFonts w:ascii="Calibri" w:hAnsi="Calibri" w:cs="Calibri"/>
          <w:color w:val="000000"/>
        </w:rPr>
        <w:t xml:space="preserve">účetnictví </w:t>
      </w:r>
      <w:r w:rsidR="00854128" w:rsidRPr="00857000">
        <w:rPr>
          <w:rFonts w:ascii="Calibri" w:hAnsi="Calibri" w:cs="Calibri"/>
          <w:color w:val="000000"/>
        </w:rPr>
        <w:t>neevidovalo</w:t>
      </w:r>
      <w:r w:rsidR="00CB0F03" w:rsidRPr="00857000">
        <w:rPr>
          <w:rFonts w:ascii="Calibri" w:hAnsi="Calibri" w:cs="Calibri"/>
          <w:color w:val="000000"/>
        </w:rPr>
        <w:t xml:space="preserve">. Údaje </w:t>
      </w:r>
      <w:r w:rsidR="00450AE6">
        <w:rPr>
          <w:rFonts w:ascii="Calibri" w:hAnsi="Calibri" w:cs="Calibri"/>
          <w:color w:val="000000"/>
        </w:rPr>
        <w:t>z </w:t>
      </w:r>
      <w:r w:rsidR="00CB0F03" w:rsidRPr="00857000">
        <w:rPr>
          <w:rFonts w:ascii="Calibri" w:hAnsi="Calibri" w:cs="Calibri"/>
          <w:color w:val="000000"/>
        </w:rPr>
        <w:t>účetnictví MF a</w:t>
      </w:r>
      <w:r w:rsidR="00535839">
        <w:rPr>
          <w:rFonts w:ascii="Calibri" w:hAnsi="Calibri" w:cs="Calibri"/>
          <w:color w:val="000000"/>
        </w:rPr>
        <w:t xml:space="preserve"> </w:t>
      </w:r>
      <w:r w:rsidR="00450AE6">
        <w:rPr>
          <w:rFonts w:ascii="Calibri" w:hAnsi="Calibri" w:cs="Calibri"/>
          <w:color w:val="000000"/>
        </w:rPr>
        <w:t xml:space="preserve">údaje </w:t>
      </w:r>
      <w:r w:rsidR="00CB0F03" w:rsidRPr="00857000">
        <w:rPr>
          <w:rFonts w:ascii="Calibri" w:hAnsi="Calibri" w:cs="Calibri"/>
          <w:color w:val="000000"/>
        </w:rPr>
        <w:t>státní</w:t>
      </w:r>
      <w:r w:rsidR="00450AE6">
        <w:rPr>
          <w:rFonts w:ascii="Calibri" w:hAnsi="Calibri" w:cs="Calibri"/>
          <w:color w:val="000000"/>
        </w:rPr>
        <w:t>ho</w:t>
      </w:r>
      <w:r w:rsidR="00CB0F03" w:rsidRPr="00857000">
        <w:rPr>
          <w:rFonts w:ascii="Calibri" w:hAnsi="Calibri" w:cs="Calibri"/>
          <w:color w:val="000000"/>
        </w:rPr>
        <w:t xml:space="preserve"> závěrečn</w:t>
      </w:r>
      <w:r w:rsidR="00450AE6">
        <w:rPr>
          <w:rFonts w:ascii="Calibri" w:hAnsi="Calibri" w:cs="Calibri"/>
          <w:color w:val="000000"/>
        </w:rPr>
        <w:t>ého</w:t>
      </w:r>
      <w:r w:rsidR="00CB0F03" w:rsidRPr="00857000">
        <w:rPr>
          <w:rFonts w:ascii="Calibri" w:hAnsi="Calibri" w:cs="Calibri"/>
          <w:color w:val="000000"/>
        </w:rPr>
        <w:t xml:space="preserve"> účt</w:t>
      </w:r>
      <w:r w:rsidR="00450AE6">
        <w:rPr>
          <w:rFonts w:ascii="Calibri" w:hAnsi="Calibri" w:cs="Calibri"/>
          <w:color w:val="000000"/>
        </w:rPr>
        <w:t>u</w:t>
      </w:r>
      <w:r w:rsidR="00CB0F03" w:rsidRPr="00857000">
        <w:rPr>
          <w:rFonts w:ascii="Calibri" w:hAnsi="Calibri" w:cs="Calibri"/>
          <w:color w:val="000000"/>
        </w:rPr>
        <w:t xml:space="preserve"> se tak o částku 450 mil. Kč rozcházejí. </w:t>
      </w:r>
    </w:p>
    <w:p w14:paraId="5E71E464" w14:textId="77777777" w:rsidR="00D969AA" w:rsidRPr="00857000" w:rsidRDefault="00854128" w:rsidP="004226C8">
      <w:pPr>
        <w:spacing w:after="120"/>
        <w:jc w:val="both"/>
        <w:rPr>
          <w:rFonts w:ascii="Calibri" w:hAnsi="Calibri" w:cs="Calibri"/>
          <w:color w:val="000000"/>
        </w:rPr>
      </w:pPr>
      <w:r w:rsidRPr="00857000">
        <w:rPr>
          <w:rFonts w:ascii="Calibri" w:hAnsi="Calibri" w:cs="Calibri"/>
          <w:color w:val="000000"/>
        </w:rPr>
        <w:t>Ministerstvo zahraničních věcí závazek z tohoto titulu ve své účetní závěrce k 31. 12. 2015 vykázalo – viz kontrolní závěr z kontrolní akce č. 16/17.</w:t>
      </w:r>
      <w:r w:rsidR="00D969AA" w:rsidRPr="00857000">
        <w:rPr>
          <w:rFonts w:ascii="Calibri" w:hAnsi="Calibri" w:cs="Calibri"/>
          <w:color w:val="000000"/>
        </w:rPr>
        <w:t xml:space="preserve"> </w:t>
      </w:r>
    </w:p>
    <w:p w14:paraId="5253C451" w14:textId="77777777" w:rsidR="000A6BC6" w:rsidRPr="00857000" w:rsidRDefault="000A6BC6" w:rsidP="003379CD">
      <w:pPr>
        <w:jc w:val="both"/>
        <w:rPr>
          <w:rFonts w:ascii="Calibri" w:hAnsi="Calibri" w:cs="Calibri"/>
        </w:rPr>
      </w:pPr>
    </w:p>
    <w:p w14:paraId="520550F0" w14:textId="77777777" w:rsidR="00E65D6B" w:rsidRDefault="00E65D6B">
      <w:pPr>
        <w:spacing w:after="160" w:line="259" w:lineRule="auto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br w:type="page"/>
      </w:r>
    </w:p>
    <w:p w14:paraId="729F3828" w14:textId="0D33CC11" w:rsidR="00FF16B9" w:rsidRPr="00857000" w:rsidRDefault="00FF16B9" w:rsidP="00154FCB">
      <w:pPr>
        <w:keepNext/>
        <w:spacing w:before="240" w:after="240" w:line="259" w:lineRule="auto"/>
        <w:jc w:val="center"/>
        <w:rPr>
          <w:rFonts w:ascii="Calibri" w:hAnsi="Calibri" w:cs="Calibri"/>
          <w:b/>
          <w:sz w:val="28"/>
          <w:szCs w:val="28"/>
        </w:rPr>
      </w:pPr>
      <w:r w:rsidRPr="00857000">
        <w:rPr>
          <w:rFonts w:ascii="Calibri" w:hAnsi="Calibri" w:cs="Calibri"/>
          <w:b/>
          <w:sz w:val="28"/>
          <w:szCs w:val="28"/>
        </w:rPr>
        <w:lastRenderedPageBreak/>
        <w:t>III. Podrobné informace ke zjištěným skutečnostem</w:t>
      </w:r>
    </w:p>
    <w:p w14:paraId="613A437A" w14:textId="77777777" w:rsidR="00BA0C84" w:rsidRPr="00857000" w:rsidRDefault="00735A12" w:rsidP="004226C8">
      <w:pPr>
        <w:pStyle w:val="Odstavecseseznamem"/>
        <w:spacing w:before="240" w:after="240"/>
        <w:ind w:left="0"/>
        <w:jc w:val="both"/>
        <w:rPr>
          <w:rFonts w:ascii="Calibri" w:hAnsi="Calibri" w:cs="Calibri"/>
          <w:b/>
        </w:rPr>
      </w:pPr>
      <w:r w:rsidRPr="00857000">
        <w:rPr>
          <w:rFonts w:ascii="Calibri" w:hAnsi="Calibri" w:cs="Calibri"/>
          <w:b/>
        </w:rPr>
        <w:t xml:space="preserve">1. </w:t>
      </w:r>
      <w:r w:rsidR="00F56715" w:rsidRPr="00857000">
        <w:rPr>
          <w:rFonts w:ascii="Calibri" w:hAnsi="Calibri" w:cs="Calibri"/>
          <w:b/>
        </w:rPr>
        <w:t xml:space="preserve">Systémové </w:t>
      </w:r>
      <w:r w:rsidR="00BA0C84" w:rsidRPr="00857000">
        <w:rPr>
          <w:rFonts w:ascii="Calibri" w:hAnsi="Calibri" w:cs="Calibri"/>
          <w:b/>
        </w:rPr>
        <w:t>problémy týkající se systémů výkaznictví státu</w:t>
      </w:r>
    </w:p>
    <w:p w14:paraId="133B7D5C" w14:textId="10A98858" w:rsidR="00863433" w:rsidRPr="00857000" w:rsidRDefault="00735A12" w:rsidP="004226C8">
      <w:pPr>
        <w:jc w:val="both"/>
        <w:rPr>
          <w:rFonts w:ascii="Calibri" w:hAnsi="Calibri" w:cs="Calibri"/>
        </w:rPr>
      </w:pPr>
      <w:r w:rsidRPr="00857000">
        <w:rPr>
          <w:rFonts w:ascii="Calibri" w:hAnsi="Calibri" w:cs="Calibri"/>
        </w:rPr>
        <w:t>Kontrolou byly identifikovány systémové problémy</w:t>
      </w:r>
      <w:r w:rsidR="00380E83" w:rsidRPr="00857000">
        <w:rPr>
          <w:rFonts w:ascii="Calibri" w:hAnsi="Calibri" w:cs="Calibri"/>
        </w:rPr>
        <w:t>, kter</w:t>
      </w:r>
      <w:r w:rsidR="000D7FC5">
        <w:rPr>
          <w:rFonts w:ascii="Calibri" w:hAnsi="Calibri" w:cs="Calibri"/>
        </w:rPr>
        <w:t>é</w:t>
      </w:r>
      <w:r w:rsidR="00380E83" w:rsidRPr="00857000">
        <w:rPr>
          <w:rFonts w:ascii="Calibri" w:hAnsi="Calibri" w:cs="Calibri"/>
        </w:rPr>
        <w:t xml:space="preserve"> mají vliv na použitelnost informací ze systémů výkaznictví státu</w:t>
      </w:r>
      <w:r w:rsidR="006A7A88" w:rsidRPr="00857000">
        <w:rPr>
          <w:rFonts w:ascii="Calibri" w:hAnsi="Calibri" w:cs="Calibri"/>
        </w:rPr>
        <w:t xml:space="preserve">. Některá ustanovení právních předpisů nejsou </w:t>
      </w:r>
      <w:r w:rsidR="00863433" w:rsidRPr="00857000">
        <w:rPr>
          <w:rFonts w:ascii="Calibri" w:hAnsi="Calibri" w:cs="Calibri"/>
        </w:rPr>
        <w:t>podle názoru NKÚ jednoznačně aplikovatelná nebo</w:t>
      </w:r>
      <w:r w:rsidR="006A7A88" w:rsidRPr="00857000">
        <w:rPr>
          <w:rFonts w:ascii="Calibri" w:hAnsi="Calibri" w:cs="Calibri"/>
        </w:rPr>
        <w:t xml:space="preserve"> vedou k</w:t>
      </w:r>
      <w:r w:rsidR="00863433" w:rsidRPr="00857000">
        <w:rPr>
          <w:rFonts w:ascii="Calibri" w:hAnsi="Calibri" w:cs="Calibri"/>
        </w:rPr>
        <w:t xml:space="preserve"> možnosti </w:t>
      </w:r>
      <w:r w:rsidR="006A7A88" w:rsidRPr="00857000">
        <w:rPr>
          <w:rFonts w:ascii="Calibri" w:hAnsi="Calibri" w:cs="Calibri"/>
        </w:rPr>
        <w:t>vykázání</w:t>
      </w:r>
      <w:r w:rsidR="00863433" w:rsidRPr="00857000">
        <w:rPr>
          <w:rFonts w:ascii="Calibri" w:hAnsi="Calibri" w:cs="Calibri"/>
        </w:rPr>
        <w:t xml:space="preserve"> informace</w:t>
      </w:r>
      <w:r w:rsidR="006A7A88" w:rsidRPr="00857000">
        <w:rPr>
          <w:rFonts w:ascii="Calibri" w:hAnsi="Calibri" w:cs="Calibri"/>
        </w:rPr>
        <w:t>, kter</w:t>
      </w:r>
      <w:r w:rsidR="00863433" w:rsidRPr="00857000">
        <w:rPr>
          <w:rFonts w:ascii="Calibri" w:hAnsi="Calibri" w:cs="Calibri"/>
        </w:rPr>
        <w:t>á</w:t>
      </w:r>
      <w:r w:rsidR="006A7A88" w:rsidRPr="00857000">
        <w:rPr>
          <w:rFonts w:ascii="Calibri" w:hAnsi="Calibri" w:cs="Calibri"/>
        </w:rPr>
        <w:t xml:space="preserve"> </w:t>
      </w:r>
      <w:r w:rsidR="00863433" w:rsidRPr="00857000">
        <w:rPr>
          <w:rFonts w:ascii="Calibri" w:hAnsi="Calibri" w:cs="Calibri"/>
        </w:rPr>
        <w:t xml:space="preserve">není dostatečně srozumitelná a srovnatelná, </w:t>
      </w:r>
      <w:r w:rsidR="00F8756A">
        <w:rPr>
          <w:rFonts w:ascii="Calibri" w:hAnsi="Calibri" w:cs="Calibri"/>
        </w:rPr>
        <w:t>v důsledku čehož</w:t>
      </w:r>
      <w:r w:rsidR="00863433" w:rsidRPr="00857000">
        <w:rPr>
          <w:rFonts w:ascii="Calibri" w:hAnsi="Calibri" w:cs="Calibri"/>
        </w:rPr>
        <w:t xml:space="preserve"> je obtížně</w:t>
      </w:r>
      <w:r w:rsidR="00FD1142" w:rsidRPr="00857000">
        <w:rPr>
          <w:rFonts w:ascii="Calibri" w:hAnsi="Calibri" w:cs="Calibri"/>
        </w:rPr>
        <w:t xml:space="preserve"> interpretovatelná a </w:t>
      </w:r>
      <w:r w:rsidR="00863433" w:rsidRPr="00857000">
        <w:rPr>
          <w:rFonts w:ascii="Calibri" w:hAnsi="Calibri" w:cs="Calibri"/>
        </w:rPr>
        <w:t xml:space="preserve">použitelná. </w:t>
      </w:r>
      <w:r w:rsidR="00380E83" w:rsidRPr="00857000">
        <w:rPr>
          <w:rFonts w:ascii="Calibri" w:hAnsi="Calibri" w:cs="Calibri"/>
        </w:rPr>
        <w:t xml:space="preserve">V níže uvedených případech se v zásadě jedná o </w:t>
      </w:r>
      <w:r w:rsidR="00BE2E38" w:rsidRPr="00857000">
        <w:rPr>
          <w:rFonts w:ascii="Calibri" w:hAnsi="Calibri" w:cs="Calibri"/>
        </w:rPr>
        <w:t xml:space="preserve">upozornění na </w:t>
      </w:r>
      <w:r w:rsidR="00380E83" w:rsidRPr="00857000">
        <w:rPr>
          <w:rFonts w:ascii="Calibri" w:hAnsi="Calibri" w:cs="Calibri"/>
        </w:rPr>
        <w:t xml:space="preserve">problémy </w:t>
      </w:r>
      <w:r w:rsidR="00682C4A" w:rsidRPr="00857000">
        <w:rPr>
          <w:rFonts w:ascii="Calibri" w:hAnsi="Calibri" w:cs="Calibri"/>
        </w:rPr>
        <w:t>a rizika systémů výkaznictví</w:t>
      </w:r>
      <w:r w:rsidR="00BC1655">
        <w:rPr>
          <w:rFonts w:ascii="Calibri" w:hAnsi="Calibri" w:cs="Calibri"/>
        </w:rPr>
        <w:t>, n</w:t>
      </w:r>
      <w:r w:rsidR="00BE2E38" w:rsidRPr="00857000">
        <w:rPr>
          <w:rFonts w:ascii="Calibri" w:hAnsi="Calibri" w:cs="Calibri"/>
        </w:rPr>
        <w:t xml:space="preserve">ejedná se o uvedení nesprávností způsobených MF (nesprávnosti v odpovědnosti MF </w:t>
      </w:r>
      <w:r w:rsidR="00910671" w:rsidRPr="00857000">
        <w:rPr>
          <w:rFonts w:ascii="Calibri" w:hAnsi="Calibri" w:cs="Calibri"/>
        </w:rPr>
        <w:t>v pozici</w:t>
      </w:r>
      <w:r w:rsidR="00BE2E38" w:rsidRPr="00857000">
        <w:rPr>
          <w:rFonts w:ascii="Calibri" w:hAnsi="Calibri" w:cs="Calibri"/>
        </w:rPr>
        <w:t xml:space="preserve"> účetní jednotky a subjektu odpovědného za správnost vykázaných údajů jsou uvedeny v části 2. </w:t>
      </w:r>
      <w:r w:rsidR="00BE2E38" w:rsidRPr="00857000">
        <w:rPr>
          <w:rFonts w:ascii="Calibri" w:hAnsi="Calibri" w:cs="Calibri"/>
          <w:i/>
        </w:rPr>
        <w:t>Zjištěn</w:t>
      </w:r>
      <w:r w:rsidR="00E62C00">
        <w:rPr>
          <w:rFonts w:ascii="Calibri" w:hAnsi="Calibri" w:cs="Calibri"/>
          <w:i/>
        </w:rPr>
        <w:t>é nesprávnosti</w:t>
      </w:r>
      <w:r w:rsidR="00BE2E38" w:rsidRPr="00154FCB">
        <w:rPr>
          <w:rFonts w:ascii="Calibri" w:hAnsi="Calibri" w:cs="Calibri"/>
        </w:rPr>
        <w:t>).</w:t>
      </w:r>
    </w:p>
    <w:p w14:paraId="6C44E452" w14:textId="77777777" w:rsidR="00FF16B9" w:rsidRPr="00857000" w:rsidRDefault="00BA0C84" w:rsidP="004226C8">
      <w:pPr>
        <w:spacing w:before="240" w:after="240"/>
        <w:jc w:val="both"/>
        <w:rPr>
          <w:rFonts w:ascii="Calibri" w:hAnsi="Calibri" w:cs="Calibri"/>
          <w:i/>
        </w:rPr>
      </w:pPr>
      <w:r w:rsidRPr="00857000">
        <w:rPr>
          <w:rFonts w:ascii="Calibri" w:hAnsi="Calibri" w:cs="Calibri"/>
          <w:b/>
        </w:rPr>
        <w:t>1.1 Závěrečné účty kapitol státního rozpočtu</w:t>
      </w:r>
      <w:r w:rsidRPr="00857000">
        <w:rPr>
          <w:rFonts w:ascii="Calibri" w:hAnsi="Calibri" w:cs="Calibri"/>
          <w:b/>
          <w:u w:val="single"/>
        </w:rPr>
        <w:t xml:space="preserve"> </w:t>
      </w:r>
    </w:p>
    <w:p w14:paraId="29F81CF2" w14:textId="0AFBF665" w:rsidR="004A2214" w:rsidRPr="00857000" w:rsidRDefault="00DE7FF1" w:rsidP="00276408">
      <w:pPr>
        <w:spacing w:after="120"/>
        <w:jc w:val="both"/>
        <w:rPr>
          <w:rFonts w:ascii="Calibri" w:hAnsi="Calibri" w:cs="Calibri"/>
        </w:rPr>
      </w:pPr>
      <w:r w:rsidRPr="00857000">
        <w:rPr>
          <w:rFonts w:ascii="Calibri" w:hAnsi="Calibri" w:cs="Calibri"/>
        </w:rPr>
        <w:t>V závěrečných účtech se uvádějí nejen informace, které mají povahu příjmů, výdajů a</w:t>
      </w:r>
      <w:r w:rsidR="00067B83" w:rsidRPr="00857000">
        <w:rPr>
          <w:rFonts w:ascii="Calibri" w:hAnsi="Calibri" w:cs="Calibri"/>
        </w:rPr>
        <w:t> </w:t>
      </w:r>
      <w:r w:rsidRPr="00857000">
        <w:rPr>
          <w:rFonts w:ascii="Calibri" w:hAnsi="Calibri" w:cs="Calibri"/>
        </w:rPr>
        <w:t>financování tříděných rozpočtovou skladbou, ale</w:t>
      </w:r>
      <w:r w:rsidR="00AA4F56" w:rsidRPr="00857000">
        <w:rPr>
          <w:rFonts w:ascii="Calibri" w:hAnsi="Calibri" w:cs="Calibri"/>
        </w:rPr>
        <w:t xml:space="preserve"> i</w:t>
      </w:r>
      <w:r w:rsidRPr="00857000">
        <w:rPr>
          <w:rFonts w:ascii="Calibri" w:hAnsi="Calibri" w:cs="Calibri"/>
        </w:rPr>
        <w:t xml:space="preserve"> </w:t>
      </w:r>
      <w:r w:rsidR="00682C4A" w:rsidRPr="00857000">
        <w:rPr>
          <w:rFonts w:ascii="Calibri" w:hAnsi="Calibri" w:cs="Calibri"/>
        </w:rPr>
        <w:t xml:space="preserve">údaje o majetku a dluzích. </w:t>
      </w:r>
      <w:r w:rsidRPr="00857000">
        <w:rPr>
          <w:rFonts w:ascii="Calibri" w:hAnsi="Calibri" w:cs="Calibri"/>
        </w:rPr>
        <w:t>Mezi nejvýznamnější položk</w:t>
      </w:r>
      <w:r w:rsidR="00F8756A">
        <w:rPr>
          <w:rFonts w:ascii="Calibri" w:hAnsi="Calibri" w:cs="Calibri"/>
        </w:rPr>
        <w:t>y</w:t>
      </w:r>
      <w:r w:rsidRPr="00857000">
        <w:rPr>
          <w:rFonts w:ascii="Calibri" w:hAnsi="Calibri" w:cs="Calibri"/>
        </w:rPr>
        <w:t xml:space="preserve"> </w:t>
      </w:r>
      <w:r w:rsidR="00682C4A" w:rsidRPr="00857000">
        <w:rPr>
          <w:rFonts w:ascii="Calibri" w:hAnsi="Calibri" w:cs="Calibri"/>
        </w:rPr>
        <w:t>tohoto druhu uváděn</w:t>
      </w:r>
      <w:r w:rsidR="00F8756A">
        <w:rPr>
          <w:rFonts w:ascii="Calibri" w:hAnsi="Calibri" w:cs="Calibri"/>
        </w:rPr>
        <w:t>é</w:t>
      </w:r>
      <w:r w:rsidRPr="00857000">
        <w:rPr>
          <w:rFonts w:ascii="Calibri" w:hAnsi="Calibri" w:cs="Calibri"/>
        </w:rPr>
        <w:t xml:space="preserve"> v závěrečných účtech spravovaných MF náleží </w:t>
      </w:r>
      <w:r w:rsidRPr="00154FCB">
        <w:rPr>
          <w:rFonts w:ascii="Calibri" w:hAnsi="Calibri" w:cs="Calibri"/>
          <w:spacing w:val="-1"/>
        </w:rPr>
        <w:t xml:space="preserve">údaj o </w:t>
      </w:r>
      <w:r w:rsidR="00682C4A" w:rsidRPr="00154FCB">
        <w:rPr>
          <w:rFonts w:ascii="Calibri" w:hAnsi="Calibri" w:cs="Calibri"/>
          <w:spacing w:val="-1"/>
        </w:rPr>
        <w:t>výši a struktuře státního dluhu, jenž k</w:t>
      </w:r>
      <w:r w:rsidR="00813C84">
        <w:rPr>
          <w:rFonts w:ascii="Calibri" w:hAnsi="Calibri" w:cs="Calibri"/>
          <w:spacing w:val="-1"/>
        </w:rPr>
        <w:t xml:space="preserve"> </w:t>
      </w:r>
      <w:r w:rsidRPr="00154FCB">
        <w:rPr>
          <w:rFonts w:ascii="Calibri" w:hAnsi="Calibri" w:cs="Calibri"/>
          <w:spacing w:val="-1"/>
        </w:rPr>
        <w:t>31.</w:t>
      </w:r>
      <w:r w:rsidR="00813C84">
        <w:rPr>
          <w:rFonts w:ascii="Calibri" w:hAnsi="Calibri" w:cs="Calibri"/>
          <w:spacing w:val="-1"/>
        </w:rPr>
        <w:t xml:space="preserve"> </w:t>
      </w:r>
      <w:r w:rsidRPr="00154FCB">
        <w:rPr>
          <w:rFonts w:ascii="Calibri" w:hAnsi="Calibri" w:cs="Calibri"/>
          <w:spacing w:val="-1"/>
        </w:rPr>
        <w:t>12.</w:t>
      </w:r>
      <w:r w:rsidR="00813C84">
        <w:rPr>
          <w:rFonts w:ascii="Calibri" w:hAnsi="Calibri" w:cs="Calibri"/>
          <w:spacing w:val="-1"/>
        </w:rPr>
        <w:t xml:space="preserve"> </w:t>
      </w:r>
      <w:r w:rsidRPr="00154FCB">
        <w:rPr>
          <w:rFonts w:ascii="Calibri" w:hAnsi="Calibri" w:cs="Calibri"/>
          <w:spacing w:val="-1"/>
        </w:rPr>
        <w:t xml:space="preserve">2015 </w:t>
      </w:r>
      <w:r w:rsidR="00682C4A" w:rsidRPr="00154FCB">
        <w:rPr>
          <w:rFonts w:ascii="Calibri" w:hAnsi="Calibri" w:cs="Calibri"/>
          <w:spacing w:val="-1"/>
        </w:rPr>
        <w:t>představoval částk</w:t>
      </w:r>
      <w:r w:rsidR="000D7FC5" w:rsidRPr="00154FCB">
        <w:rPr>
          <w:rFonts w:ascii="Calibri" w:hAnsi="Calibri" w:cs="Calibri"/>
          <w:spacing w:val="-1"/>
        </w:rPr>
        <w:t>u</w:t>
      </w:r>
      <w:r w:rsidR="00D55217" w:rsidRPr="00154FCB">
        <w:rPr>
          <w:rFonts w:ascii="Calibri" w:hAnsi="Calibri" w:cs="Calibri"/>
          <w:spacing w:val="-1"/>
        </w:rPr>
        <w:t xml:space="preserve"> </w:t>
      </w:r>
      <w:r w:rsidRPr="00154FCB">
        <w:rPr>
          <w:rFonts w:ascii="Calibri" w:hAnsi="Calibri" w:cs="Calibri"/>
          <w:spacing w:val="-1"/>
        </w:rPr>
        <w:t>1 672,98</w:t>
      </w:r>
      <w:r w:rsidR="00682C4A" w:rsidRPr="00154FCB">
        <w:rPr>
          <w:rFonts w:ascii="Calibri" w:hAnsi="Calibri" w:cs="Calibri"/>
          <w:spacing w:val="-1"/>
        </w:rPr>
        <w:t> </w:t>
      </w:r>
      <w:r w:rsidRPr="00154FCB">
        <w:rPr>
          <w:rFonts w:ascii="Calibri" w:hAnsi="Calibri" w:cs="Calibri"/>
          <w:spacing w:val="-1"/>
        </w:rPr>
        <w:t>mld.</w:t>
      </w:r>
      <w:r w:rsidR="00813C84" w:rsidRPr="00154FCB">
        <w:rPr>
          <w:rFonts w:ascii="Calibri" w:hAnsi="Calibri" w:cs="Calibri"/>
          <w:spacing w:val="-1"/>
        </w:rPr>
        <w:t> </w:t>
      </w:r>
      <w:r w:rsidRPr="00154FCB">
        <w:rPr>
          <w:rFonts w:ascii="Calibri" w:hAnsi="Calibri" w:cs="Calibri"/>
          <w:spacing w:val="-1"/>
        </w:rPr>
        <w:t>Kč</w:t>
      </w:r>
      <w:r w:rsidRPr="00857000">
        <w:rPr>
          <w:rFonts w:ascii="Calibri" w:hAnsi="Calibri" w:cs="Calibri"/>
        </w:rPr>
        <w:t xml:space="preserve">. </w:t>
      </w:r>
    </w:p>
    <w:p w14:paraId="2E7B2CD5" w14:textId="77777777" w:rsidR="00BC6D79" w:rsidRDefault="00BC6D79" w:rsidP="00360933">
      <w:pPr>
        <w:spacing w:after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V části 1.1.2 </w:t>
      </w:r>
      <w:r w:rsidRPr="00360933">
        <w:rPr>
          <w:rFonts w:ascii="Calibri" w:hAnsi="Calibri" w:cs="Calibri"/>
          <w:i/>
        </w:rPr>
        <w:t>Majetkové účasti státu v závěrečných účtech kapitol spravovaných MF</w:t>
      </w:r>
      <w:r w:rsidRPr="00857000">
        <w:rPr>
          <w:rFonts w:ascii="Calibri" w:hAnsi="Calibri" w:cs="Calibri"/>
          <w:b/>
          <w:i/>
        </w:rPr>
        <w:t xml:space="preserve"> </w:t>
      </w:r>
      <w:r>
        <w:rPr>
          <w:rFonts w:ascii="Calibri" w:hAnsi="Calibri" w:cs="Calibri"/>
        </w:rPr>
        <w:t>upozorňuje NKÚ na důsledky platné právní úpravy ve vztahu k vykázání majetkových účastí MF v závěrečných účtech jím spravovaných kapitol.</w:t>
      </w:r>
    </w:p>
    <w:p w14:paraId="4673B4B4" w14:textId="77777777" w:rsidR="00322243" w:rsidRDefault="00AA4F56" w:rsidP="004226C8">
      <w:pPr>
        <w:pStyle w:val="Default"/>
        <w:spacing w:before="240" w:after="240"/>
        <w:jc w:val="both"/>
        <w:rPr>
          <w:rFonts w:ascii="Calibri" w:hAnsi="Calibri" w:cs="Calibri"/>
          <w:b/>
          <w:i/>
        </w:rPr>
      </w:pPr>
      <w:r w:rsidRPr="00857000">
        <w:rPr>
          <w:rFonts w:ascii="Calibri" w:hAnsi="Calibri" w:cs="Calibri"/>
          <w:b/>
          <w:i/>
        </w:rPr>
        <w:t xml:space="preserve">1.1.1 </w:t>
      </w:r>
      <w:r w:rsidR="00322243">
        <w:rPr>
          <w:rFonts w:ascii="Calibri" w:hAnsi="Calibri" w:cs="Calibri"/>
          <w:b/>
          <w:i/>
        </w:rPr>
        <w:t>Vykázání státního dluhu</w:t>
      </w:r>
    </w:p>
    <w:p w14:paraId="5FE8489D" w14:textId="6C6B0655" w:rsidR="00E55EB5" w:rsidRDefault="00E55EB5" w:rsidP="00E55EB5">
      <w:pPr>
        <w:spacing w:after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M</w:t>
      </w:r>
      <w:r w:rsidRPr="00857000">
        <w:rPr>
          <w:rFonts w:ascii="Calibri" w:hAnsi="Calibri" w:cs="Calibri"/>
        </w:rPr>
        <w:t>ezi údaji o výši závazků zachycených v účetnictví MF a údaji o výši státního dluhu a jeho struktuře uvedený</w:t>
      </w:r>
      <w:r w:rsidR="00F8756A">
        <w:rPr>
          <w:rFonts w:ascii="Calibri" w:hAnsi="Calibri" w:cs="Calibri"/>
        </w:rPr>
        <w:t>mi</w:t>
      </w:r>
      <w:r w:rsidRPr="00857000">
        <w:rPr>
          <w:rFonts w:ascii="Calibri" w:hAnsi="Calibri" w:cs="Calibri"/>
        </w:rPr>
        <w:t xml:space="preserve"> v</w:t>
      </w:r>
      <w:r w:rsidRPr="00857000">
        <w:rPr>
          <w:rFonts w:ascii="Calibri" w:hAnsi="Calibri" w:cs="Calibri"/>
          <w:b/>
        </w:rPr>
        <w:t xml:space="preserve"> </w:t>
      </w:r>
      <w:r w:rsidRPr="00857000">
        <w:rPr>
          <w:rFonts w:ascii="Calibri" w:hAnsi="Calibri" w:cs="Calibri"/>
        </w:rPr>
        <w:t>závěrečném účtu kapitoly 396</w:t>
      </w:r>
      <w:r w:rsidR="00F8756A">
        <w:rPr>
          <w:rFonts w:ascii="Calibri" w:hAnsi="Calibri" w:cs="Calibri"/>
        </w:rPr>
        <w:t xml:space="preserve"> –</w:t>
      </w:r>
      <w:r w:rsidRPr="00857000">
        <w:rPr>
          <w:rFonts w:ascii="Calibri" w:hAnsi="Calibri" w:cs="Calibri"/>
        </w:rPr>
        <w:t xml:space="preserve"> </w:t>
      </w:r>
      <w:r w:rsidRPr="00857000">
        <w:rPr>
          <w:rFonts w:ascii="Calibri" w:hAnsi="Calibri" w:cs="Calibri"/>
          <w:i/>
        </w:rPr>
        <w:t>Státní dluh</w:t>
      </w:r>
      <w:r w:rsidRPr="00857000">
        <w:rPr>
          <w:rFonts w:ascii="Calibri" w:hAnsi="Calibri" w:cs="Calibri"/>
        </w:rPr>
        <w:t xml:space="preserve"> za rok 2015</w:t>
      </w:r>
      <w:r w:rsidRPr="00E55EB5">
        <w:rPr>
          <w:rFonts w:ascii="Calibri" w:hAnsi="Calibri" w:cs="Calibri"/>
        </w:rPr>
        <w:t xml:space="preserve"> </w:t>
      </w:r>
      <w:r w:rsidRPr="00857000">
        <w:rPr>
          <w:rFonts w:ascii="Calibri" w:hAnsi="Calibri" w:cs="Calibri"/>
        </w:rPr>
        <w:t>existuje vazba</w:t>
      </w:r>
      <w:r>
        <w:rPr>
          <w:rFonts w:ascii="Calibri" w:hAnsi="Calibri" w:cs="Calibri"/>
        </w:rPr>
        <w:t>,</w:t>
      </w:r>
      <w:r w:rsidRPr="0085700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a</w:t>
      </w:r>
      <w:r w:rsidRPr="00857000">
        <w:rPr>
          <w:rFonts w:ascii="Calibri" w:hAnsi="Calibri" w:cs="Calibri"/>
        </w:rPr>
        <w:t xml:space="preserve">však </w:t>
      </w:r>
      <w:r>
        <w:rPr>
          <w:rFonts w:ascii="Calibri" w:hAnsi="Calibri" w:cs="Calibri"/>
        </w:rPr>
        <w:t xml:space="preserve">kontrolou byl mezi nimi </w:t>
      </w:r>
      <w:r w:rsidRPr="00857000">
        <w:rPr>
          <w:rFonts w:ascii="Calibri" w:hAnsi="Calibri" w:cs="Calibri"/>
        </w:rPr>
        <w:t xml:space="preserve">identifikován rozdíl ve výši zhruba 3 mld. Kč. </w:t>
      </w:r>
    </w:p>
    <w:p w14:paraId="6D368619" w14:textId="77777777" w:rsidR="00980122" w:rsidRPr="00857000" w:rsidRDefault="00322243" w:rsidP="004226C8">
      <w:pPr>
        <w:pStyle w:val="Default"/>
        <w:spacing w:before="240" w:after="240"/>
        <w:jc w:val="both"/>
        <w:rPr>
          <w:rFonts w:ascii="Calibri" w:hAnsi="Calibri" w:cs="Calibri"/>
          <w:b/>
          <w:i/>
        </w:rPr>
      </w:pPr>
      <w:r>
        <w:rPr>
          <w:rFonts w:ascii="Calibri" w:hAnsi="Calibri" w:cs="Calibri"/>
          <w:b/>
          <w:i/>
        </w:rPr>
        <w:t xml:space="preserve">1.1.1.1 </w:t>
      </w:r>
      <w:r w:rsidR="00B91709" w:rsidRPr="00857000">
        <w:rPr>
          <w:rFonts w:ascii="Calibri" w:hAnsi="Calibri" w:cs="Calibri"/>
          <w:b/>
          <w:i/>
        </w:rPr>
        <w:t>M</w:t>
      </w:r>
      <w:r w:rsidR="00AA364E" w:rsidRPr="00857000">
        <w:rPr>
          <w:rFonts w:ascii="Calibri" w:hAnsi="Calibri" w:cs="Calibri"/>
          <w:b/>
          <w:i/>
        </w:rPr>
        <w:t>etodické rozdíly</w:t>
      </w:r>
      <w:r w:rsidR="007B6E65" w:rsidRPr="00857000">
        <w:rPr>
          <w:rFonts w:ascii="Calibri" w:hAnsi="Calibri" w:cs="Calibri"/>
          <w:b/>
          <w:i/>
        </w:rPr>
        <w:t xml:space="preserve"> – ocenění dluhopisů v cizích měnách</w:t>
      </w:r>
    </w:p>
    <w:p w14:paraId="5FC36FD5" w14:textId="7EE7D62F" w:rsidR="00980122" w:rsidRPr="00857000" w:rsidRDefault="00980122">
      <w:pPr>
        <w:pStyle w:val="Default"/>
        <w:spacing w:after="120"/>
        <w:jc w:val="both"/>
        <w:rPr>
          <w:rFonts w:ascii="Calibri" w:hAnsi="Calibri" w:cs="Calibri"/>
        </w:rPr>
      </w:pPr>
      <w:r w:rsidRPr="00857000">
        <w:rPr>
          <w:rFonts w:ascii="Calibri" w:hAnsi="Calibri" w:cs="Calibri"/>
        </w:rPr>
        <w:t>Dl</w:t>
      </w:r>
      <w:r w:rsidR="00AA364E" w:rsidRPr="00857000">
        <w:rPr>
          <w:rFonts w:ascii="Calibri" w:hAnsi="Calibri" w:cs="Calibri"/>
        </w:rPr>
        <w:t>uhop</w:t>
      </w:r>
      <w:r w:rsidR="00682C4A" w:rsidRPr="00857000">
        <w:rPr>
          <w:rFonts w:ascii="Calibri" w:hAnsi="Calibri" w:cs="Calibri"/>
        </w:rPr>
        <w:t>isy v cizích měnách zajištěné</w:t>
      </w:r>
      <w:r w:rsidR="00AA364E" w:rsidRPr="00857000">
        <w:rPr>
          <w:rFonts w:ascii="Calibri" w:hAnsi="Calibri" w:cs="Calibri"/>
        </w:rPr>
        <w:t xml:space="preserve"> proti měnovému riziku oceňovalo MF pro potřeby vykázání státního dluhu </w:t>
      </w:r>
      <w:r w:rsidR="00A63492" w:rsidRPr="00857000">
        <w:rPr>
          <w:rFonts w:ascii="Calibri" w:hAnsi="Calibri" w:cs="Calibri"/>
        </w:rPr>
        <w:t xml:space="preserve">v závěrečném účtu </w:t>
      </w:r>
      <w:r w:rsidR="00AA364E" w:rsidRPr="00857000">
        <w:rPr>
          <w:rFonts w:ascii="Calibri" w:hAnsi="Calibri" w:cs="Calibri"/>
        </w:rPr>
        <w:t>jiným kurzem</w:t>
      </w:r>
      <w:r w:rsidR="000B1835" w:rsidRPr="00857000">
        <w:rPr>
          <w:rFonts w:ascii="Calibri" w:hAnsi="Calibri" w:cs="Calibri"/>
        </w:rPr>
        <w:t>,</w:t>
      </w:r>
      <w:r w:rsidRPr="00857000">
        <w:rPr>
          <w:rFonts w:ascii="Calibri" w:hAnsi="Calibri" w:cs="Calibri"/>
        </w:rPr>
        <w:t xml:space="preserve"> </w:t>
      </w:r>
      <w:r w:rsidR="00AA364E" w:rsidRPr="00857000">
        <w:rPr>
          <w:rFonts w:ascii="Calibri" w:hAnsi="Calibri" w:cs="Calibri"/>
        </w:rPr>
        <w:t xml:space="preserve">než </w:t>
      </w:r>
      <w:r w:rsidR="00A63492" w:rsidRPr="00857000">
        <w:rPr>
          <w:rFonts w:ascii="Calibri" w:hAnsi="Calibri" w:cs="Calibri"/>
        </w:rPr>
        <w:t xml:space="preserve">který použilo pro potřeby </w:t>
      </w:r>
      <w:r w:rsidR="00AA364E" w:rsidRPr="00857000">
        <w:rPr>
          <w:rFonts w:ascii="Calibri" w:hAnsi="Calibri" w:cs="Calibri"/>
        </w:rPr>
        <w:t xml:space="preserve">účetnictví. </w:t>
      </w:r>
    </w:p>
    <w:p w14:paraId="67A616DE" w14:textId="61411D7A" w:rsidR="00AA364E" w:rsidRPr="00857000" w:rsidRDefault="00AA364E">
      <w:pPr>
        <w:pStyle w:val="Default"/>
        <w:spacing w:after="120"/>
        <w:jc w:val="both"/>
        <w:rPr>
          <w:rFonts w:ascii="Calibri" w:hAnsi="Calibri" w:cs="Calibri"/>
        </w:rPr>
      </w:pPr>
      <w:r w:rsidRPr="00857000">
        <w:rPr>
          <w:rFonts w:ascii="Calibri" w:hAnsi="Calibri" w:cs="Calibri"/>
        </w:rPr>
        <w:t xml:space="preserve">Zatímco předpisy pro vedení účetnictví </w:t>
      </w:r>
      <w:r w:rsidR="00682C4A" w:rsidRPr="00857000">
        <w:rPr>
          <w:rFonts w:ascii="Calibri" w:hAnsi="Calibri" w:cs="Calibri"/>
        </w:rPr>
        <w:t xml:space="preserve">jasně </w:t>
      </w:r>
      <w:r w:rsidRPr="00857000">
        <w:rPr>
          <w:rFonts w:ascii="Calibri" w:hAnsi="Calibri" w:cs="Calibri"/>
        </w:rPr>
        <w:t xml:space="preserve">ukládají </w:t>
      </w:r>
      <w:r w:rsidR="004A2214" w:rsidRPr="00857000">
        <w:rPr>
          <w:rFonts w:ascii="Calibri" w:hAnsi="Calibri" w:cs="Calibri"/>
        </w:rPr>
        <w:t xml:space="preserve">povinnost </w:t>
      </w:r>
      <w:r w:rsidR="00980122" w:rsidRPr="00857000">
        <w:rPr>
          <w:rFonts w:ascii="Calibri" w:hAnsi="Calibri" w:cs="Calibri"/>
        </w:rPr>
        <w:t xml:space="preserve">použít ocenění podle </w:t>
      </w:r>
      <w:r w:rsidR="00980122" w:rsidRPr="00857000">
        <w:rPr>
          <w:rFonts w:ascii="Calibri" w:hAnsi="Calibri" w:cs="Calibri"/>
          <w:bCs/>
          <w:iCs/>
        </w:rPr>
        <w:t>§ 24 odst. 6 písm</w:t>
      </w:r>
      <w:r w:rsidR="00F8756A">
        <w:rPr>
          <w:rFonts w:ascii="Calibri" w:hAnsi="Calibri" w:cs="Calibri"/>
          <w:bCs/>
          <w:iCs/>
        </w:rPr>
        <w:t>.</w:t>
      </w:r>
      <w:r w:rsidR="00980122" w:rsidRPr="00857000">
        <w:rPr>
          <w:rFonts w:ascii="Calibri" w:hAnsi="Calibri" w:cs="Calibri"/>
          <w:bCs/>
          <w:iCs/>
        </w:rPr>
        <w:t xml:space="preserve"> b) zákona o účetnictví</w:t>
      </w:r>
      <w:r w:rsidR="00682C4A" w:rsidRPr="00857000">
        <w:rPr>
          <w:rStyle w:val="Znakapoznpodarou"/>
          <w:rFonts w:ascii="Calibri" w:hAnsi="Calibri" w:cs="Calibri"/>
          <w:bCs/>
          <w:iCs/>
        </w:rPr>
        <w:footnoteReference w:id="12"/>
      </w:r>
      <w:r w:rsidRPr="00857000">
        <w:rPr>
          <w:rFonts w:ascii="Calibri" w:hAnsi="Calibri" w:cs="Calibri"/>
        </w:rPr>
        <w:t>, v </w:t>
      </w:r>
      <w:r w:rsidR="00980122" w:rsidRPr="00857000">
        <w:rPr>
          <w:rFonts w:ascii="Calibri" w:hAnsi="Calibri" w:cs="Calibri"/>
        </w:rPr>
        <w:t>případě vykázání státního dluhu</w:t>
      </w:r>
      <w:r w:rsidRPr="00857000">
        <w:rPr>
          <w:rFonts w:ascii="Calibri" w:hAnsi="Calibri" w:cs="Calibri"/>
        </w:rPr>
        <w:t xml:space="preserve"> pravidlo</w:t>
      </w:r>
      <w:r w:rsidR="00980122" w:rsidRPr="00857000">
        <w:rPr>
          <w:rFonts w:ascii="Calibri" w:hAnsi="Calibri" w:cs="Calibri"/>
        </w:rPr>
        <w:t xml:space="preserve"> </w:t>
      </w:r>
      <w:r w:rsidR="00A63492" w:rsidRPr="00857000">
        <w:rPr>
          <w:rFonts w:ascii="Calibri" w:hAnsi="Calibri" w:cs="Calibri"/>
        </w:rPr>
        <w:t xml:space="preserve">právními předpisy explicitně </w:t>
      </w:r>
      <w:r w:rsidR="00E40046" w:rsidRPr="00857000">
        <w:rPr>
          <w:rFonts w:ascii="Calibri" w:hAnsi="Calibri" w:cs="Calibri"/>
        </w:rPr>
        <w:t>nastaveno není</w:t>
      </w:r>
      <w:r w:rsidR="00BC1655">
        <w:rPr>
          <w:rFonts w:ascii="Calibri" w:hAnsi="Calibri" w:cs="Calibri"/>
        </w:rPr>
        <w:t>. N</w:t>
      </w:r>
      <w:r w:rsidRPr="00857000">
        <w:rPr>
          <w:rFonts w:ascii="Calibri" w:hAnsi="Calibri" w:cs="Calibri"/>
        </w:rPr>
        <w:t>ení stan</w:t>
      </w:r>
      <w:r w:rsidR="00A63492" w:rsidRPr="00857000">
        <w:rPr>
          <w:rFonts w:ascii="Calibri" w:hAnsi="Calibri" w:cs="Calibri"/>
        </w:rPr>
        <w:t xml:space="preserve">oveno </w:t>
      </w:r>
      <w:r w:rsidR="00E40046" w:rsidRPr="00857000">
        <w:rPr>
          <w:rFonts w:ascii="Calibri" w:hAnsi="Calibri" w:cs="Calibri"/>
        </w:rPr>
        <w:t xml:space="preserve">ani </w:t>
      </w:r>
      <w:r w:rsidR="00A63492" w:rsidRPr="00857000">
        <w:rPr>
          <w:rFonts w:ascii="Calibri" w:hAnsi="Calibri" w:cs="Calibri"/>
        </w:rPr>
        <w:t>vnitřními p</w:t>
      </w:r>
      <w:r w:rsidR="00980122" w:rsidRPr="00857000">
        <w:rPr>
          <w:rFonts w:ascii="Calibri" w:hAnsi="Calibri" w:cs="Calibri"/>
        </w:rPr>
        <w:t>ředpisy MF a nebylo spolu se závěrečným účtem zveřejněno (ani odkazem na použitou metodiku).</w:t>
      </w:r>
    </w:p>
    <w:p w14:paraId="69C83057" w14:textId="77777777" w:rsidR="00DE28A4" w:rsidRPr="00857000" w:rsidRDefault="002655E5">
      <w:pPr>
        <w:pStyle w:val="Default"/>
        <w:spacing w:after="120"/>
        <w:jc w:val="both"/>
        <w:rPr>
          <w:rFonts w:ascii="Calibri" w:hAnsi="Calibri" w:cs="Calibri"/>
        </w:rPr>
      </w:pPr>
      <w:r w:rsidRPr="00857000">
        <w:rPr>
          <w:rFonts w:ascii="Calibri" w:hAnsi="Calibri" w:cs="Calibri"/>
        </w:rPr>
        <w:t xml:space="preserve">Pro </w:t>
      </w:r>
      <w:r w:rsidR="00A63492" w:rsidRPr="00857000">
        <w:rPr>
          <w:rFonts w:ascii="Calibri" w:hAnsi="Calibri" w:cs="Calibri"/>
        </w:rPr>
        <w:t xml:space="preserve">potřeby ocenění státního dluhu </w:t>
      </w:r>
      <w:r w:rsidR="00DE28A4" w:rsidRPr="00857000">
        <w:rPr>
          <w:rFonts w:ascii="Calibri" w:hAnsi="Calibri" w:cs="Calibri"/>
        </w:rPr>
        <w:t xml:space="preserve">v závěrečném účtu </w:t>
      </w:r>
      <w:r w:rsidR="00980122" w:rsidRPr="00857000">
        <w:rPr>
          <w:rFonts w:ascii="Calibri" w:hAnsi="Calibri" w:cs="Calibri"/>
        </w:rPr>
        <w:t xml:space="preserve">použilo </w:t>
      </w:r>
      <w:r w:rsidRPr="00857000">
        <w:rPr>
          <w:rFonts w:ascii="Calibri" w:hAnsi="Calibri" w:cs="Calibri"/>
        </w:rPr>
        <w:t xml:space="preserve">MF </w:t>
      </w:r>
      <w:r w:rsidRPr="00857000">
        <w:rPr>
          <w:rFonts w:ascii="Calibri" w:hAnsi="Calibri" w:cs="Calibri"/>
          <w:bCs/>
          <w:iCs/>
        </w:rPr>
        <w:t>smluvní kurz plynoucí z</w:t>
      </w:r>
      <w:r w:rsidR="00067B83" w:rsidRPr="00857000">
        <w:rPr>
          <w:rFonts w:ascii="Calibri" w:hAnsi="Calibri" w:cs="Calibri"/>
          <w:bCs/>
          <w:iCs/>
        </w:rPr>
        <w:t> </w:t>
      </w:r>
      <w:r w:rsidRPr="00857000">
        <w:rPr>
          <w:rFonts w:ascii="Calibri" w:hAnsi="Calibri" w:cs="Calibri"/>
          <w:bCs/>
          <w:iCs/>
        </w:rPr>
        <w:t>konfirmací derivátů</w:t>
      </w:r>
      <w:r w:rsidRPr="00857000">
        <w:rPr>
          <w:rFonts w:ascii="Calibri" w:hAnsi="Calibri" w:cs="Calibri"/>
        </w:rPr>
        <w:t xml:space="preserve">. Svůj postup zdůvodnilo aplikací </w:t>
      </w:r>
      <w:r w:rsidR="00A63492" w:rsidRPr="00857000">
        <w:rPr>
          <w:rFonts w:ascii="Calibri" w:hAnsi="Calibri" w:cs="Calibri"/>
        </w:rPr>
        <w:t xml:space="preserve">metodik, které jsou používány </w:t>
      </w:r>
      <w:r w:rsidR="007D5213">
        <w:rPr>
          <w:rFonts w:ascii="Calibri" w:hAnsi="Calibri" w:cs="Calibri"/>
        </w:rPr>
        <w:t>v oblasti statistiky</w:t>
      </w:r>
      <w:r w:rsidR="00304D90" w:rsidRPr="00857000">
        <w:rPr>
          <w:rFonts w:ascii="Calibri" w:hAnsi="Calibri" w:cs="Calibri"/>
        </w:rPr>
        <w:t>.</w:t>
      </w:r>
      <w:r w:rsidRPr="00857000">
        <w:rPr>
          <w:rFonts w:ascii="Calibri" w:hAnsi="Calibri" w:cs="Calibri"/>
        </w:rPr>
        <w:t xml:space="preserve"> </w:t>
      </w:r>
    </w:p>
    <w:p w14:paraId="3FF376D0" w14:textId="77777777" w:rsidR="00064DA6" w:rsidRPr="00857000" w:rsidRDefault="00304D90" w:rsidP="004226C8">
      <w:pPr>
        <w:pStyle w:val="Default"/>
        <w:spacing w:after="120"/>
        <w:jc w:val="both"/>
        <w:rPr>
          <w:rFonts w:ascii="Calibri" w:hAnsi="Calibri" w:cs="Calibri"/>
        </w:rPr>
      </w:pPr>
      <w:r w:rsidRPr="00857000">
        <w:rPr>
          <w:rFonts w:ascii="Calibri" w:hAnsi="Calibri" w:cs="Calibri"/>
        </w:rPr>
        <w:t>K 31. 12. 2015 byl důsledek rozdílu mezi použitými kurzy pro ocenění dluhopisů v účetnictví a</w:t>
      </w:r>
      <w:r w:rsidR="00067B83" w:rsidRPr="00857000">
        <w:rPr>
          <w:rFonts w:ascii="Calibri" w:hAnsi="Calibri" w:cs="Calibri"/>
        </w:rPr>
        <w:t> </w:t>
      </w:r>
      <w:r w:rsidRPr="00857000">
        <w:rPr>
          <w:rFonts w:ascii="Calibri" w:hAnsi="Calibri" w:cs="Calibri"/>
        </w:rPr>
        <w:t xml:space="preserve">státním dluhu ve výši 2,47 mld. Kč (o tuto částku je </w:t>
      </w:r>
      <w:r w:rsidR="00064DA6" w:rsidRPr="00857000">
        <w:rPr>
          <w:rFonts w:ascii="Calibri" w:hAnsi="Calibri" w:cs="Calibri"/>
        </w:rPr>
        <w:t>státní</w:t>
      </w:r>
      <w:r w:rsidRPr="00857000">
        <w:rPr>
          <w:rFonts w:ascii="Calibri" w:hAnsi="Calibri" w:cs="Calibri"/>
        </w:rPr>
        <w:t xml:space="preserve"> dluh vykázán</w:t>
      </w:r>
      <w:r w:rsidR="00064DA6" w:rsidRPr="00857000">
        <w:rPr>
          <w:rFonts w:ascii="Calibri" w:hAnsi="Calibri" w:cs="Calibri"/>
        </w:rPr>
        <w:t xml:space="preserve"> nižší).</w:t>
      </w:r>
      <w:r w:rsidR="002655E5" w:rsidRPr="00857000">
        <w:rPr>
          <w:rFonts w:ascii="Calibri" w:hAnsi="Calibri" w:cs="Calibri"/>
        </w:rPr>
        <w:t xml:space="preserve"> </w:t>
      </w:r>
      <w:r w:rsidR="008E6178" w:rsidRPr="00857000">
        <w:rPr>
          <w:rFonts w:ascii="Calibri" w:hAnsi="Calibri" w:cs="Calibri"/>
        </w:rPr>
        <w:t xml:space="preserve">Postup MF </w:t>
      </w:r>
      <w:r w:rsidR="00B034A9">
        <w:rPr>
          <w:rFonts w:ascii="Calibri" w:hAnsi="Calibri" w:cs="Calibri"/>
        </w:rPr>
        <w:t xml:space="preserve">lze </w:t>
      </w:r>
      <w:r w:rsidR="00B034A9">
        <w:rPr>
          <w:rFonts w:ascii="Calibri" w:hAnsi="Calibri" w:cs="Calibri"/>
        </w:rPr>
        <w:lastRenderedPageBreak/>
        <w:t>shledat jako vhodný</w:t>
      </w:r>
      <w:r w:rsidR="008E6178" w:rsidRPr="00857000">
        <w:rPr>
          <w:rFonts w:ascii="Calibri" w:hAnsi="Calibri" w:cs="Calibri"/>
        </w:rPr>
        <w:t xml:space="preserve">, </w:t>
      </w:r>
      <w:r w:rsidR="006508AE" w:rsidRPr="00857000">
        <w:rPr>
          <w:rFonts w:ascii="Calibri" w:hAnsi="Calibri" w:cs="Calibri"/>
        </w:rPr>
        <w:t>měl by však být jasně upraven</w:t>
      </w:r>
      <w:r w:rsidR="00C83BC2">
        <w:rPr>
          <w:rFonts w:ascii="Calibri" w:hAnsi="Calibri" w:cs="Calibri"/>
        </w:rPr>
        <w:t xml:space="preserve"> právními předpisy, do té doby</w:t>
      </w:r>
      <w:r w:rsidR="007D5213">
        <w:rPr>
          <w:rFonts w:ascii="Calibri" w:hAnsi="Calibri" w:cs="Calibri"/>
        </w:rPr>
        <w:t xml:space="preserve"> by měl být</w:t>
      </w:r>
      <w:r w:rsidR="00C83BC2">
        <w:rPr>
          <w:rFonts w:ascii="Calibri" w:hAnsi="Calibri" w:cs="Calibri"/>
        </w:rPr>
        <w:t xml:space="preserve"> alespoň</w:t>
      </w:r>
      <w:r w:rsidR="006508AE" w:rsidRPr="00857000">
        <w:rPr>
          <w:rFonts w:ascii="Calibri" w:hAnsi="Calibri" w:cs="Calibri"/>
        </w:rPr>
        <w:t xml:space="preserve"> </w:t>
      </w:r>
      <w:r w:rsidR="007D5213">
        <w:rPr>
          <w:rFonts w:ascii="Calibri" w:hAnsi="Calibri" w:cs="Calibri"/>
        </w:rPr>
        <w:t xml:space="preserve">v přímé souvislosti se závěrečným účtem </w:t>
      </w:r>
      <w:r w:rsidR="006508AE" w:rsidRPr="00857000">
        <w:rPr>
          <w:rFonts w:ascii="Calibri" w:hAnsi="Calibri" w:cs="Calibri"/>
        </w:rPr>
        <w:t>zveřejněn.</w:t>
      </w:r>
      <w:r w:rsidR="002655E5" w:rsidRPr="00857000">
        <w:rPr>
          <w:rFonts w:ascii="Calibri" w:hAnsi="Calibri" w:cs="Calibri"/>
        </w:rPr>
        <w:t xml:space="preserve"> </w:t>
      </w:r>
    </w:p>
    <w:p w14:paraId="7A21D10A" w14:textId="7E2DDE14" w:rsidR="00826790" w:rsidRDefault="00826790" w:rsidP="00154FCB">
      <w:pPr>
        <w:spacing w:line="259" w:lineRule="auto"/>
        <w:rPr>
          <w:rFonts w:ascii="Calibri" w:hAnsi="Calibri" w:cs="Calibri"/>
          <w:b/>
          <w:i/>
          <w:color w:val="000000"/>
          <w:lang w:eastAsia="cs-CZ"/>
        </w:rPr>
      </w:pPr>
    </w:p>
    <w:p w14:paraId="7E5D77C5" w14:textId="77777777" w:rsidR="00D852D0" w:rsidRPr="00857000" w:rsidRDefault="00B91709" w:rsidP="0041134F">
      <w:pPr>
        <w:pStyle w:val="Default"/>
        <w:spacing w:after="240"/>
        <w:ind w:left="851" w:hanging="851"/>
        <w:jc w:val="both"/>
        <w:rPr>
          <w:rFonts w:ascii="Calibri" w:hAnsi="Calibri" w:cs="Calibri"/>
          <w:b/>
          <w:i/>
        </w:rPr>
      </w:pPr>
      <w:r w:rsidRPr="00857000">
        <w:rPr>
          <w:rFonts w:ascii="Calibri" w:hAnsi="Calibri" w:cs="Calibri"/>
          <w:b/>
          <w:i/>
        </w:rPr>
        <w:t>1.1.</w:t>
      </w:r>
      <w:r w:rsidR="00BC6D79">
        <w:rPr>
          <w:rFonts w:ascii="Calibri" w:hAnsi="Calibri" w:cs="Calibri"/>
          <w:b/>
          <w:i/>
        </w:rPr>
        <w:t>1.</w:t>
      </w:r>
      <w:r w:rsidRPr="00857000">
        <w:rPr>
          <w:rFonts w:ascii="Calibri" w:hAnsi="Calibri" w:cs="Calibri"/>
          <w:b/>
          <w:i/>
        </w:rPr>
        <w:t>2 U</w:t>
      </w:r>
      <w:r w:rsidR="00D852D0" w:rsidRPr="00857000">
        <w:rPr>
          <w:rFonts w:ascii="Calibri" w:hAnsi="Calibri" w:cs="Calibri"/>
          <w:b/>
          <w:i/>
        </w:rPr>
        <w:t>přednostnění konceptu ekonomického vlastnictví před vlastnictvím právním</w:t>
      </w:r>
    </w:p>
    <w:p w14:paraId="62C8CC9B" w14:textId="4684F3EF" w:rsidR="007963C9" w:rsidRPr="00857000" w:rsidRDefault="007963C9" w:rsidP="0041134F">
      <w:pPr>
        <w:spacing w:after="120"/>
        <w:jc w:val="both"/>
        <w:rPr>
          <w:rFonts w:ascii="Calibri" w:hAnsi="Calibri" w:cs="Calibri"/>
        </w:rPr>
      </w:pPr>
      <w:r w:rsidRPr="00857000">
        <w:rPr>
          <w:rFonts w:ascii="Calibri" w:hAnsi="Calibri" w:cs="Calibri"/>
        </w:rPr>
        <w:t xml:space="preserve">Vydané státní dluhopisy v souladu s ustanoveními § 36 odst. 7 a 8 </w:t>
      </w:r>
      <w:r w:rsidR="008F03D8">
        <w:rPr>
          <w:rFonts w:ascii="Calibri" w:hAnsi="Calibri" w:cs="Calibri"/>
        </w:rPr>
        <w:t xml:space="preserve">zákona č. 218/2000 Sb. </w:t>
      </w:r>
      <w:r w:rsidR="002171E2" w:rsidRPr="00857000">
        <w:rPr>
          <w:rFonts w:ascii="Calibri" w:hAnsi="Calibri" w:cs="Calibri"/>
        </w:rPr>
        <w:t>zvyšují státní dluh. Do státního dluhu však nevstupují</w:t>
      </w:r>
      <w:r w:rsidRPr="00857000">
        <w:rPr>
          <w:rFonts w:ascii="Calibri" w:hAnsi="Calibri" w:cs="Calibri"/>
        </w:rPr>
        <w:t xml:space="preserve"> dluhopisy zapsané při vydání na majetkový účet MF (po dobu, </w:t>
      </w:r>
      <w:r w:rsidR="0024679C">
        <w:rPr>
          <w:rFonts w:ascii="Calibri" w:hAnsi="Calibri" w:cs="Calibri"/>
        </w:rPr>
        <w:t>kdy</w:t>
      </w:r>
      <w:r w:rsidRPr="00857000">
        <w:rPr>
          <w:rFonts w:ascii="Calibri" w:hAnsi="Calibri" w:cs="Calibri"/>
        </w:rPr>
        <w:t xml:space="preserve"> jsou na něm zapsány) a</w:t>
      </w:r>
      <w:r w:rsidR="0024679C">
        <w:rPr>
          <w:rFonts w:ascii="Calibri" w:hAnsi="Calibri" w:cs="Calibri"/>
        </w:rPr>
        <w:t>ni</w:t>
      </w:r>
      <w:r w:rsidRPr="00857000">
        <w:rPr>
          <w:rFonts w:ascii="Calibri" w:hAnsi="Calibri" w:cs="Calibri"/>
        </w:rPr>
        <w:t xml:space="preserve"> vlastní dluhopisy. </w:t>
      </w:r>
    </w:p>
    <w:p w14:paraId="4C5E42E1" w14:textId="1E234C84" w:rsidR="00D852D0" w:rsidRPr="00857000" w:rsidRDefault="007B6E65" w:rsidP="004226C8">
      <w:pPr>
        <w:spacing w:after="120"/>
        <w:jc w:val="both"/>
        <w:rPr>
          <w:rFonts w:ascii="Calibri" w:hAnsi="Calibri" w:cs="Calibri"/>
        </w:rPr>
      </w:pPr>
      <w:r w:rsidRPr="00857000">
        <w:rPr>
          <w:rFonts w:ascii="Calibri" w:hAnsi="Calibri" w:cs="Calibri"/>
        </w:rPr>
        <w:t xml:space="preserve">MF v rámci </w:t>
      </w:r>
      <w:proofErr w:type="spellStart"/>
      <w:r w:rsidRPr="00857000">
        <w:rPr>
          <w:rFonts w:ascii="Calibri" w:hAnsi="Calibri" w:cs="Calibri"/>
        </w:rPr>
        <w:t>repo</w:t>
      </w:r>
      <w:proofErr w:type="spellEnd"/>
      <w:r w:rsidR="00630900" w:rsidRPr="00857000">
        <w:rPr>
          <w:rStyle w:val="Znakapoznpodarou"/>
          <w:rFonts w:ascii="Calibri" w:hAnsi="Calibri" w:cs="Calibri"/>
        </w:rPr>
        <w:footnoteReference w:id="13"/>
      </w:r>
      <w:r w:rsidRPr="00857000">
        <w:rPr>
          <w:rFonts w:ascii="Calibri" w:hAnsi="Calibri" w:cs="Calibri"/>
        </w:rPr>
        <w:t xml:space="preserve"> operace přijalo </w:t>
      </w:r>
      <w:r w:rsidR="004B520A" w:rsidRPr="00857000">
        <w:rPr>
          <w:rFonts w:ascii="Calibri" w:hAnsi="Calibri" w:cs="Calibri"/>
        </w:rPr>
        <w:t xml:space="preserve">prostředky </w:t>
      </w:r>
      <w:r w:rsidRPr="00857000">
        <w:rPr>
          <w:rFonts w:ascii="Calibri" w:hAnsi="Calibri" w:cs="Calibri"/>
        </w:rPr>
        <w:t xml:space="preserve">ve výši více než 659 mil. </w:t>
      </w:r>
      <w:r w:rsidR="002171E2" w:rsidRPr="00857000">
        <w:rPr>
          <w:rFonts w:ascii="Calibri" w:hAnsi="Calibri" w:cs="Calibri"/>
        </w:rPr>
        <w:t xml:space="preserve">Kč, o tuto částku </w:t>
      </w:r>
      <w:r w:rsidRPr="00857000">
        <w:rPr>
          <w:rFonts w:ascii="Calibri" w:hAnsi="Calibri" w:cs="Calibri"/>
        </w:rPr>
        <w:t>zvý</w:t>
      </w:r>
      <w:r w:rsidR="002171E2" w:rsidRPr="00857000">
        <w:rPr>
          <w:rFonts w:ascii="Calibri" w:hAnsi="Calibri" w:cs="Calibri"/>
        </w:rPr>
        <w:t>šilo vykázanou výši</w:t>
      </w:r>
      <w:r w:rsidRPr="00857000">
        <w:rPr>
          <w:rFonts w:ascii="Calibri" w:hAnsi="Calibri" w:cs="Calibri"/>
        </w:rPr>
        <w:t xml:space="preserve"> státního dluhu v podobě nárůstu</w:t>
      </w:r>
      <w:r w:rsidR="002171E2" w:rsidRPr="00857000">
        <w:rPr>
          <w:rFonts w:ascii="Calibri" w:hAnsi="Calibri" w:cs="Calibri"/>
        </w:rPr>
        <w:t xml:space="preserve"> „krátkodobých zápůjček“</w:t>
      </w:r>
      <w:r w:rsidRPr="00857000">
        <w:rPr>
          <w:rFonts w:ascii="Calibri" w:hAnsi="Calibri" w:cs="Calibri"/>
        </w:rPr>
        <w:t xml:space="preserve">. V rámci </w:t>
      </w:r>
      <w:r w:rsidR="002171E2" w:rsidRPr="00857000">
        <w:rPr>
          <w:rFonts w:ascii="Calibri" w:hAnsi="Calibri" w:cs="Calibri"/>
        </w:rPr>
        <w:t xml:space="preserve">této </w:t>
      </w:r>
      <w:proofErr w:type="spellStart"/>
      <w:r w:rsidRPr="00857000">
        <w:rPr>
          <w:rFonts w:ascii="Calibri" w:hAnsi="Calibri" w:cs="Calibri"/>
        </w:rPr>
        <w:t>repo</w:t>
      </w:r>
      <w:proofErr w:type="spellEnd"/>
      <w:r w:rsidRPr="00857000">
        <w:rPr>
          <w:rFonts w:ascii="Calibri" w:hAnsi="Calibri" w:cs="Calibri"/>
        </w:rPr>
        <w:t xml:space="preserve"> operace poskytlo MF </w:t>
      </w:r>
      <w:r w:rsidR="00686B3B" w:rsidRPr="00857000">
        <w:rPr>
          <w:rFonts w:ascii="Calibri" w:hAnsi="Calibri" w:cs="Calibri"/>
        </w:rPr>
        <w:t>jako</w:t>
      </w:r>
      <w:r w:rsidR="00C85FE8" w:rsidRPr="00857000">
        <w:rPr>
          <w:rFonts w:ascii="Calibri" w:hAnsi="Calibri" w:cs="Calibri"/>
        </w:rPr>
        <w:t xml:space="preserve"> </w:t>
      </w:r>
      <w:r w:rsidRPr="00857000">
        <w:rPr>
          <w:rFonts w:ascii="Calibri" w:hAnsi="Calibri" w:cs="Calibri"/>
        </w:rPr>
        <w:t xml:space="preserve">zajištění kolaterál v podobě vlastního dluhopisu v částce </w:t>
      </w:r>
      <w:r w:rsidR="00D852D0" w:rsidRPr="00857000">
        <w:rPr>
          <w:rFonts w:ascii="Calibri" w:hAnsi="Calibri" w:cs="Calibri"/>
        </w:rPr>
        <w:t>442 </w:t>
      </w:r>
      <w:r w:rsidRPr="00857000">
        <w:rPr>
          <w:rFonts w:ascii="Calibri" w:hAnsi="Calibri" w:cs="Calibri"/>
        </w:rPr>
        <w:t>mil.</w:t>
      </w:r>
      <w:r w:rsidR="00067B83" w:rsidRPr="00857000">
        <w:rPr>
          <w:rFonts w:ascii="Calibri" w:hAnsi="Calibri" w:cs="Calibri"/>
        </w:rPr>
        <w:t> </w:t>
      </w:r>
      <w:r w:rsidR="002171E2" w:rsidRPr="00857000">
        <w:rPr>
          <w:rFonts w:ascii="Calibri" w:hAnsi="Calibri" w:cs="Calibri"/>
        </w:rPr>
        <w:t>Kč.</w:t>
      </w:r>
      <w:r w:rsidRPr="00857000">
        <w:rPr>
          <w:rFonts w:ascii="Calibri" w:hAnsi="Calibri" w:cs="Calibri"/>
        </w:rPr>
        <w:t xml:space="preserve"> </w:t>
      </w:r>
      <w:r w:rsidR="002171E2" w:rsidRPr="00857000">
        <w:rPr>
          <w:rFonts w:ascii="Calibri" w:hAnsi="Calibri" w:cs="Calibri"/>
        </w:rPr>
        <w:t>P</w:t>
      </w:r>
      <w:r w:rsidR="00D852D0" w:rsidRPr="00857000">
        <w:rPr>
          <w:rFonts w:ascii="Calibri" w:hAnsi="Calibri" w:cs="Calibri"/>
        </w:rPr>
        <w:t xml:space="preserve">rávní vlastnictví </w:t>
      </w:r>
      <w:r w:rsidR="002171E2" w:rsidRPr="00857000">
        <w:rPr>
          <w:rFonts w:ascii="Calibri" w:hAnsi="Calibri" w:cs="Calibri"/>
        </w:rPr>
        <w:t xml:space="preserve">tohoto </w:t>
      </w:r>
      <w:r w:rsidR="00D852D0" w:rsidRPr="00857000">
        <w:rPr>
          <w:rFonts w:ascii="Calibri" w:hAnsi="Calibri" w:cs="Calibri"/>
        </w:rPr>
        <w:t>dluhopisu přešlo na jinou osobu a po omezenou dobu</w:t>
      </w:r>
      <w:r w:rsidRPr="00857000">
        <w:rPr>
          <w:rFonts w:ascii="Calibri" w:hAnsi="Calibri" w:cs="Calibri"/>
        </w:rPr>
        <w:t xml:space="preserve">, včetně </w:t>
      </w:r>
      <w:r w:rsidR="0024679C">
        <w:rPr>
          <w:rFonts w:ascii="Calibri" w:hAnsi="Calibri" w:cs="Calibri"/>
        </w:rPr>
        <w:t xml:space="preserve">dne </w:t>
      </w:r>
      <w:r w:rsidRPr="00857000">
        <w:rPr>
          <w:rFonts w:ascii="Calibri" w:hAnsi="Calibri" w:cs="Calibri"/>
        </w:rPr>
        <w:t>31.</w:t>
      </w:r>
      <w:r w:rsidR="00067B83" w:rsidRPr="00857000">
        <w:rPr>
          <w:rFonts w:ascii="Calibri" w:hAnsi="Calibri" w:cs="Calibri"/>
        </w:rPr>
        <w:t> </w:t>
      </w:r>
      <w:r w:rsidRPr="00857000">
        <w:rPr>
          <w:rFonts w:ascii="Calibri" w:hAnsi="Calibri" w:cs="Calibri"/>
        </w:rPr>
        <w:t>12.</w:t>
      </w:r>
      <w:r w:rsidR="00067B83" w:rsidRPr="00857000">
        <w:rPr>
          <w:rFonts w:ascii="Calibri" w:hAnsi="Calibri" w:cs="Calibri"/>
        </w:rPr>
        <w:t> </w:t>
      </w:r>
      <w:r w:rsidRPr="00857000">
        <w:rPr>
          <w:rFonts w:ascii="Calibri" w:hAnsi="Calibri" w:cs="Calibri"/>
        </w:rPr>
        <w:t xml:space="preserve">2015, </w:t>
      </w:r>
      <w:r w:rsidR="00D852D0" w:rsidRPr="00857000">
        <w:rPr>
          <w:rFonts w:ascii="Calibri" w:hAnsi="Calibri" w:cs="Calibri"/>
        </w:rPr>
        <w:t xml:space="preserve">tak bylo MF </w:t>
      </w:r>
      <w:r w:rsidRPr="00857000">
        <w:rPr>
          <w:rFonts w:ascii="Calibri" w:hAnsi="Calibri" w:cs="Calibri"/>
        </w:rPr>
        <w:t xml:space="preserve">z titulu tohoto dluhopisu </w:t>
      </w:r>
      <w:r w:rsidR="00D852D0" w:rsidRPr="00857000">
        <w:rPr>
          <w:rFonts w:ascii="Calibri" w:hAnsi="Calibri" w:cs="Calibri"/>
        </w:rPr>
        <w:t>d</w:t>
      </w:r>
      <w:r w:rsidRPr="00857000">
        <w:rPr>
          <w:rFonts w:ascii="Calibri" w:hAnsi="Calibri" w:cs="Calibri"/>
        </w:rPr>
        <w:t xml:space="preserve">lužné jinému subjektu. </w:t>
      </w:r>
      <w:r w:rsidR="004B520A" w:rsidRPr="00857000">
        <w:rPr>
          <w:rFonts w:ascii="Calibri" w:hAnsi="Calibri" w:cs="Calibri"/>
        </w:rPr>
        <w:t xml:space="preserve">Právní převod </w:t>
      </w:r>
      <w:r w:rsidR="00B15E4A" w:rsidRPr="00857000">
        <w:rPr>
          <w:rFonts w:ascii="Calibri" w:hAnsi="Calibri" w:cs="Calibri"/>
        </w:rPr>
        <w:t>s</w:t>
      </w:r>
      <w:r w:rsidRPr="00857000">
        <w:rPr>
          <w:rFonts w:ascii="Calibri" w:hAnsi="Calibri" w:cs="Calibri"/>
        </w:rPr>
        <w:t>tátní</w:t>
      </w:r>
      <w:r w:rsidR="00B15E4A" w:rsidRPr="00857000">
        <w:rPr>
          <w:rFonts w:ascii="Calibri" w:hAnsi="Calibri" w:cs="Calibri"/>
        </w:rPr>
        <w:t>ho</w:t>
      </w:r>
      <w:r w:rsidRPr="00857000">
        <w:rPr>
          <w:rFonts w:ascii="Calibri" w:hAnsi="Calibri" w:cs="Calibri"/>
        </w:rPr>
        <w:t xml:space="preserve"> dluh</w:t>
      </w:r>
      <w:r w:rsidR="004B520A" w:rsidRPr="00857000">
        <w:rPr>
          <w:rFonts w:ascii="Calibri" w:hAnsi="Calibri" w:cs="Calibri"/>
        </w:rPr>
        <w:t>opisu</w:t>
      </w:r>
      <w:r w:rsidRPr="00857000">
        <w:rPr>
          <w:rFonts w:ascii="Calibri" w:hAnsi="Calibri" w:cs="Calibri"/>
        </w:rPr>
        <w:t xml:space="preserve"> </w:t>
      </w:r>
      <w:r w:rsidR="004B520A" w:rsidRPr="00857000">
        <w:rPr>
          <w:rFonts w:ascii="Calibri" w:hAnsi="Calibri" w:cs="Calibri"/>
        </w:rPr>
        <w:t xml:space="preserve">na </w:t>
      </w:r>
      <w:r w:rsidR="002420A9">
        <w:rPr>
          <w:rFonts w:ascii="Calibri" w:hAnsi="Calibri" w:cs="Calibri"/>
        </w:rPr>
        <w:t xml:space="preserve">vykázanou </w:t>
      </w:r>
      <w:r w:rsidR="004B520A" w:rsidRPr="00857000">
        <w:rPr>
          <w:rFonts w:ascii="Calibri" w:hAnsi="Calibri" w:cs="Calibri"/>
        </w:rPr>
        <w:t xml:space="preserve">výši státního dluhu </w:t>
      </w:r>
      <w:r w:rsidR="00B067E5" w:rsidRPr="002420A9">
        <w:rPr>
          <w:rFonts w:ascii="Calibri" w:hAnsi="Calibri" w:cs="Calibri"/>
        </w:rPr>
        <w:t>v rámci položky „střednědobé a</w:t>
      </w:r>
      <w:r w:rsidR="004B59F2">
        <w:rPr>
          <w:rFonts w:ascii="Calibri" w:hAnsi="Calibri" w:cs="Calibri"/>
        </w:rPr>
        <w:t> </w:t>
      </w:r>
      <w:r w:rsidR="00B067E5" w:rsidRPr="002420A9">
        <w:rPr>
          <w:rFonts w:ascii="Calibri" w:hAnsi="Calibri" w:cs="Calibri"/>
        </w:rPr>
        <w:t>dlouhodobé dluhopisy“</w:t>
      </w:r>
      <w:r w:rsidR="00B067E5" w:rsidRPr="00857000">
        <w:rPr>
          <w:rFonts w:ascii="Calibri" w:hAnsi="Calibri" w:cs="Calibri"/>
        </w:rPr>
        <w:t xml:space="preserve"> </w:t>
      </w:r>
      <w:r w:rsidR="004B520A" w:rsidRPr="00857000">
        <w:rPr>
          <w:rFonts w:ascii="Calibri" w:hAnsi="Calibri" w:cs="Calibri"/>
        </w:rPr>
        <w:t>vliv neměl</w:t>
      </w:r>
      <w:r w:rsidR="002171E2" w:rsidRPr="00857000">
        <w:rPr>
          <w:rFonts w:ascii="Calibri" w:hAnsi="Calibri" w:cs="Calibri"/>
        </w:rPr>
        <w:t>.</w:t>
      </w:r>
    </w:p>
    <w:p w14:paraId="57389325" w14:textId="30C81B78" w:rsidR="00883DDA" w:rsidRPr="00857000" w:rsidRDefault="007B6E65" w:rsidP="004226C8">
      <w:pPr>
        <w:spacing w:after="120"/>
        <w:jc w:val="both"/>
        <w:rPr>
          <w:rFonts w:ascii="Calibri" w:hAnsi="Calibri" w:cs="Calibri"/>
        </w:rPr>
      </w:pPr>
      <w:r w:rsidRPr="00857000">
        <w:rPr>
          <w:rFonts w:ascii="Calibri" w:hAnsi="Calibri" w:cs="Calibri"/>
        </w:rPr>
        <w:t>MF svůj postup</w:t>
      </w:r>
      <w:r w:rsidR="007963C9" w:rsidRPr="00857000">
        <w:rPr>
          <w:rFonts w:ascii="Calibri" w:hAnsi="Calibri" w:cs="Calibri"/>
        </w:rPr>
        <w:t xml:space="preserve"> </w:t>
      </w:r>
      <w:r w:rsidRPr="00857000">
        <w:rPr>
          <w:rFonts w:ascii="Calibri" w:hAnsi="Calibri" w:cs="Calibri"/>
        </w:rPr>
        <w:t xml:space="preserve">zdůvodnilo tím, že v rámci </w:t>
      </w:r>
      <w:proofErr w:type="spellStart"/>
      <w:r w:rsidRPr="00857000">
        <w:rPr>
          <w:rFonts w:ascii="Calibri" w:hAnsi="Calibri" w:cs="Calibri"/>
        </w:rPr>
        <w:t>repo</w:t>
      </w:r>
      <w:proofErr w:type="spellEnd"/>
      <w:r w:rsidRPr="00857000">
        <w:rPr>
          <w:rFonts w:ascii="Calibri" w:hAnsi="Calibri" w:cs="Calibri"/>
        </w:rPr>
        <w:t xml:space="preserve"> operací upřednostnilo</w:t>
      </w:r>
      <w:r w:rsidR="002A720F" w:rsidRPr="00857000">
        <w:rPr>
          <w:rFonts w:ascii="Calibri" w:hAnsi="Calibri" w:cs="Calibri"/>
        </w:rPr>
        <w:t xml:space="preserve"> koncept ekonomického vlastnictví před vlastnictvím právním.</w:t>
      </w:r>
      <w:r w:rsidR="002A720F" w:rsidRPr="00857000">
        <w:rPr>
          <w:rFonts w:ascii="Calibri" w:hAnsi="Calibri" w:cs="Calibri"/>
          <w:vertAlign w:val="superscript"/>
        </w:rPr>
        <w:footnoteReference w:id="14"/>
      </w:r>
      <w:r w:rsidR="002A720F" w:rsidRPr="00857000">
        <w:rPr>
          <w:rFonts w:ascii="Calibri" w:hAnsi="Calibri" w:cs="Calibri"/>
          <w:vertAlign w:val="superscript"/>
        </w:rPr>
        <w:t xml:space="preserve"> </w:t>
      </w:r>
      <w:r w:rsidR="002A720F" w:rsidRPr="00857000">
        <w:rPr>
          <w:rFonts w:ascii="Calibri" w:hAnsi="Calibri" w:cs="Calibri"/>
        </w:rPr>
        <w:t xml:space="preserve">To se projevilo tím, že i když původně vlastní dluhopis (tj. dluhopis vydaný MF a vlastněný MF) </w:t>
      </w:r>
      <w:r w:rsidR="002171E2" w:rsidRPr="00857000">
        <w:rPr>
          <w:rFonts w:ascii="Calibri" w:hAnsi="Calibri" w:cs="Calibri"/>
        </w:rPr>
        <w:t xml:space="preserve">byl </w:t>
      </w:r>
      <w:r w:rsidR="00630900" w:rsidRPr="00857000">
        <w:rPr>
          <w:rFonts w:ascii="Calibri" w:hAnsi="Calibri" w:cs="Calibri"/>
        </w:rPr>
        <w:t>po právní</w:t>
      </w:r>
      <w:r w:rsidR="002A720F" w:rsidRPr="00857000">
        <w:rPr>
          <w:rFonts w:ascii="Calibri" w:hAnsi="Calibri" w:cs="Calibri"/>
        </w:rPr>
        <w:t xml:space="preserve"> stránce převeden na jiný subjekt</w:t>
      </w:r>
      <w:r w:rsidR="0024679C">
        <w:rPr>
          <w:rFonts w:ascii="Calibri" w:hAnsi="Calibri" w:cs="Calibri"/>
        </w:rPr>
        <w:t>, v důsledku čehož za něj MF</w:t>
      </w:r>
      <w:r w:rsidR="002A720F" w:rsidRPr="00857000">
        <w:rPr>
          <w:rFonts w:ascii="Calibri" w:hAnsi="Calibri" w:cs="Calibri"/>
        </w:rPr>
        <w:t xml:space="preserve"> k 31. 12. 2015 po právní stránce dlužilo</w:t>
      </w:r>
      <w:r w:rsidR="002171E2" w:rsidRPr="00857000">
        <w:rPr>
          <w:rFonts w:ascii="Calibri" w:hAnsi="Calibri" w:cs="Calibri"/>
        </w:rPr>
        <w:t xml:space="preserve">, </w:t>
      </w:r>
      <w:r w:rsidR="00DB28C3" w:rsidRPr="002420A9">
        <w:rPr>
          <w:rFonts w:ascii="Calibri" w:hAnsi="Calibri" w:cs="Calibri"/>
        </w:rPr>
        <w:t xml:space="preserve">tj. </w:t>
      </w:r>
      <w:r w:rsidR="002420A9" w:rsidRPr="00BD24A5">
        <w:rPr>
          <w:rFonts w:ascii="Calibri" w:hAnsi="Calibri" w:cs="Calibri"/>
        </w:rPr>
        <w:t xml:space="preserve">právně </w:t>
      </w:r>
      <w:r w:rsidR="00DB28C3" w:rsidRPr="002420A9">
        <w:rPr>
          <w:rFonts w:ascii="Calibri" w:hAnsi="Calibri" w:cs="Calibri"/>
        </w:rPr>
        <w:t xml:space="preserve">vznikl závazek z vydaných dluhopisů, </w:t>
      </w:r>
      <w:r w:rsidR="002171E2" w:rsidRPr="002420A9">
        <w:rPr>
          <w:rFonts w:ascii="Calibri" w:hAnsi="Calibri" w:cs="Calibri"/>
        </w:rPr>
        <w:t>z ekonomick</w:t>
      </w:r>
      <w:r w:rsidR="002171E2" w:rsidRPr="00857000">
        <w:rPr>
          <w:rFonts w:ascii="Calibri" w:hAnsi="Calibri" w:cs="Calibri"/>
        </w:rPr>
        <w:t xml:space="preserve">ého pohledu ke změně vlastnictví dle MF nedošlo. </w:t>
      </w:r>
      <w:r w:rsidR="00883DDA" w:rsidRPr="00857000">
        <w:rPr>
          <w:rFonts w:ascii="Calibri" w:hAnsi="Calibri" w:cs="Calibri"/>
        </w:rPr>
        <w:t xml:space="preserve">Tento přístup zdůvodnilo aplikací metodik, které jsou používány </w:t>
      </w:r>
      <w:r w:rsidR="007D5213">
        <w:rPr>
          <w:rFonts w:ascii="Calibri" w:hAnsi="Calibri" w:cs="Calibri"/>
        </w:rPr>
        <w:t>v oblasti statistiky</w:t>
      </w:r>
      <w:r w:rsidR="00883DDA" w:rsidRPr="00857000">
        <w:rPr>
          <w:rFonts w:ascii="Calibri" w:hAnsi="Calibri" w:cs="Calibri"/>
        </w:rPr>
        <w:t>.</w:t>
      </w:r>
    </w:p>
    <w:p w14:paraId="3071D160" w14:textId="5BC49EE1" w:rsidR="00E949B6" w:rsidRPr="00857000" w:rsidRDefault="009271C1" w:rsidP="004226C8">
      <w:pPr>
        <w:spacing w:after="120"/>
        <w:jc w:val="both"/>
        <w:rPr>
          <w:rFonts w:ascii="Calibri" w:hAnsi="Calibri" w:cs="Calibri"/>
        </w:rPr>
      </w:pPr>
      <w:r w:rsidRPr="00857000">
        <w:rPr>
          <w:rFonts w:ascii="Calibri" w:hAnsi="Calibri" w:cs="Calibri"/>
        </w:rPr>
        <w:t>V</w:t>
      </w:r>
      <w:r w:rsidR="00883DDA" w:rsidRPr="00857000">
        <w:rPr>
          <w:rFonts w:ascii="Calibri" w:hAnsi="Calibri" w:cs="Calibri"/>
        </w:rPr>
        <w:t xml:space="preserve">yjádření o přetrvávajícím tzv. ekonomickém vlastnictví kolaterálu odpovídá podstatě </w:t>
      </w:r>
      <w:proofErr w:type="spellStart"/>
      <w:r w:rsidR="00883DDA" w:rsidRPr="00857000">
        <w:rPr>
          <w:rFonts w:ascii="Calibri" w:hAnsi="Calibri" w:cs="Calibri"/>
        </w:rPr>
        <w:t>repo</w:t>
      </w:r>
      <w:proofErr w:type="spellEnd"/>
      <w:r w:rsidR="00883DDA" w:rsidRPr="00857000">
        <w:rPr>
          <w:rFonts w:ascii="Calibri" w:hAnsi="Calibri" w:cs="Calibri"/>
        </w:rPr>
        <w:t xml:space="preserve"> obchodů, neboť po určité době </w:t>
      </w:r>
      <w:r w:rsidR="007928BF" w:rsidRPr="00857000">
        <w:rPr>
          <w:rFonts w:ascii="Calibri" w:hAnsi="Calibri" w:cs="Calibri"/>
        </w:rPr>
        <w:t>poskytovatel opět nabyde právní vlastnictví takového kolaterálu v souvislosti se splacením půjčky</w:t>
      </w:r>
      <w:r w:rsidR="00883DDA" w:rsidRPr="00857000">
        <w:rPr>
          <w:rFonts w:ascii="Calibri" w:hAnsi="Calibri" w:cs="Calibri"/>
        </w:rPr>
        <w:t>.</w:t>
      </w:r>
      <w:r w:rsidR="007928BF" w:rsidRPr="00857000">
        <w:rPr>
          <w:rFonts w:ascii="Calibri" w:hAnsi="Calibri" w:cs="Calibri"/>
        </w:rPr>
        <w:t xml:space="preserve"> </w:t>
      </w:r>
      <w:r w:rsidR="00D852D0" w:rsidRPr="00857000">
        <w:rPr>
          <w:rFonts w:ascii="Calibri" w:hAnsi="Calibri" w:cs="Calibri"/>
        </w:rPr>
        <w:t xml:space="preserve">V souvislosti s aplikací konceptu „ekonomického vlastnictví“ </w:t>
      </w:r>
      <w:r w:rsidR="00883DDA" w:rsidRPr="00857000">
        <w:rPr>
          <w:rFonts w:ascii="Calibri" w:hAnsi="Calibri" w:cs="Calibri"/>
        </w:rPr>
        <w:t>však NKÚ upozorňuje</w:t>
      </w:r>
      <w:r w:rsidR="00D852D0" w:rsidRPr="00857000">
        <w:rPr>
          <w:rFonts w:ascii="Calibri" w:hAnsi="Calibri" w:cs="Calibri"/>
        </w:rPr>
        <w:t xml:space="preserve">, že </w:t>
      </w:r>
      <w:r w:rsidR="002420A9">
        <w:rPr>
          <w:rFonts w:ascii="Calibri" w:hAnsi="Calibri" w:cs="Calibri"/>
        </w:rPr>
        <w:t>postup zvolený MF není jednoznačně upraven</w:t>
      </w:r>
      <w:r w:rsidR="00E949B6" w:rsidRPr="00857000">
        <w:rPr>
          <w:rFonts w:ascii="Calibri" w:hAnsi="Calibri" w:cs="Calibri"/>
        </w:rPr>
        <w:t xml:space="preserve"> zákon</w:t>
      </w:r>
      <w:r w:rsidR="002420A9">
        <w:rPr>
          <w:rFonts w:ascii="Calibri" w:hAnsi="Calibri" w:cs="Calibri"/>
        </w:rPr>
        <w:t>em</w:t>
      </w:r>
      <w:r w:rsidR="00E949B6" w:rsidRPr="00857000">
        <w:rPr>
          <w:rFonts w:ascii="Calibri" w:hAnsi="Calibri" w:cs="Calibri"/>
        </w:rPr>
        <w:t xml:space="preserve"> č. 218/2000 Sb</w:t>
      </w:r>
      <w:r w:rsidR="00D852D0" w:rsidRPr="002420A9">
        <w:rPr>
          <w:rFonts w:ascii="Calibri" w:hAnsi="Calibri" w:cs="Calibri"/>
        </w:rPr>
        <w:t>.</w:t>
      </w:r>
      <w:r w:rsidR="00D852D0" w:rsidRPr="00857000">
        <w:rPr>
          <w:rFonts w:ascii="Calibri" w:hAnsi="Calibri" w:cs="Calibri"/>
        </w:rPr>
        <w:t xml:space="preserve"> </w:t>
      </w:r>
      <w:r w:rsidR="00E949B6" w:rsidRPr="00857000">
        <w:rPr>
          <w:rFonts w:ascii="Calibri" w:hAnsi="Calibri" w:cs="Calibri"/>
        </w:rPr>
        <w:t xml:space="preserve">Převedlo-li MF právní vlastnictví dluhopisu, pak se z právního hlediska již nejedná o dluhopis zapsaný na majetkovém účtu MF, nejedná se ani o vlastní dluhopis. Je-li tedy i takový dluhopis vylučován ze státního dluhu, jedná se o postup, na který ustanovení zákona č. 218/2000 Sb. výslovně nepamatuje. </w:t>
      </w:r>
    </w:p>
    <w:p w14:paraId="197A2F09" w14:textId="5C333DB1" w:rsidR="00E949B6" w:rsidRDefault="00B15E4A" w:rsidP="004226C8">
      <w:pPr>
        <w:spacing w:after="120"/>
        <w:jc w:val="both"/>
        <w:rPr>
          <w:rFonts w:ascii="Calibri" w:hAnsi="Calibri" w:cs="Calibri"/>
          <w:b/>
        </w:rPr>
      </w:pPr>
      <w:r w:rsidRPr="00857000">
        <w:rPr>
          <w:rFonts w:ascii="Calibri" w:hAnsi="Calibri" w:cs="Calibri"/>
          <w:b/>
        </w:rPr>
        <w:t>Výkaznictví používané pro vyk</w:t>
      </w:r>
      <w:r w:rsidR="009F1C72">
        <w:rPr>
          <w:rFonts w:ascii="Calibri" w:hAnsi="Calibri" w:cs="Calibri"/>
          <w:b/>
        </w:rPr>
        <w:t>azování</w:t>
      </w:r>
      <w:r w:rsidRPr="00857000">
        <w:rPr>
          <w:rFonts w:ascii="Calibri" w:hAnsi="Calibri" w:cs="Calibri"/>
          <w:b/>
        </w:rPr>
        <w:t xml:space="preserve"> aktiv a pasiv v závěrečných účtech je samostatným, specifickým druhem výkaznictví, metodická pravidla pro jejich vyk</w:t>
      </w:r>
      <w:r w:rsidR="009F1C72">
        <w:rPr>
          <w:rFonts w:ascii="Calibri" w:hAnsi="Calibri" w:cs="Calibri"/>
          <w:b/>
        </w:rPr>
        <w:t>azování</w:t>
      </w:r>
      <w:r w:rsidRPr="00857000">
        <w:rPr>
          <w:rFonts w:ascii="Calibri" w:hAnsi="Calibri" w:cs="Calibri"/>
          <w:b/>
        </w:rPr>
        <w:t xml:space="preserve"> a oce</w:t>
      </w:r>
      <w:r w:rsidR="004D0965">
        <w:rPr>
          <w:rFonts w:ascii="Calibri" w:hAnsi="Calibri" w:cs="Calibri"/>
          <w:b/>
        </w:rPr>
        <w:t>ňování</w:t>
      </w:r>
      <w:r w:rsidRPr="00857000">
        <w:rPr>
          <w:rFonts w:ascii="Calibri" w:hAnsi="Calibri" w:cs="Calibri"/>
          <w:b/>
        </w:rPr>
        <w:t xml:space="preserve"> však nejsou jasně upřesněna. </w:t>
      </w:r>
      <w:r w:rsidR="009271C1" w:rsidRPr="00857000">
        <w:rPr>
          <w:rFonts w:ascii="Calibri" w:hAnsi="Calibri" w:cs="Calibri"/>
          <w:b/>
        </w:rPr>
        <w:t>Ve vztahu k</w:t>
      </w:r>
      <w:r w:rsidR="00E05129" w:rsidRPr="00857000">
        <w:rPr>
          <w:rFonts w:ascii="Calibri" w:hAnsi="Calibri" w:cs="Calibri"/>
          <w:b/>
        </w:rPr>
        <w:t xml:space="preserve"> metodě použité ze strany MF u </w:t>
      </w:r>
      <w:r w:rsidR="009271C1" w:rsidRPr="00857000">
        <w:rPr>
          <w:rFonts w:ascii="Calibri" w:hAnsi="Calibri" w:cs="Calibri"/>
          <w:b/>
        </w:rPr>
        <w:t>dluhopisů v cizích měnách</w:t>
      </w:r>
      <w:r w:rsidR="009271C1" w:rsidRPr="00857000">
        <w:rPr>
          <w:rFonts w:ascii="Calibri" w:hAnsi="Calibri" w:cs="Calibri"/>
        </w:rPr>
        <w:t xml:space="preserve"> </w:t>
      </w:r>
      <w:r w:rsidR="00B91709" w:rsidRPr="00857000">
        <w:rPr>
          <w:rFonts w:ascii="Calibri" w:hAnsi="Calibri" w:cs="Calibri"/>
        </w:rPr>
        <w:t>(viz výše</w:t>
      </w:r>
      <w:r w:rsidR="008079EF">
        <w:rPr>
          <w:rFonts w:ascii="Calibri" w:hAnsi="Calibri" w:cs="Calibri"/>
        </w:rPr>
        <w:t xml:space="preserve"> </w:t>
      </w:r>
      <w:r w:rsidR="009F1C72">
        <w:rPr>
          <w:rFonts w:ascii="Calibri" w:hAnsi="Calibri" w:cs="Calibri"/>
        </w:rPr>
        <w:t xml:space="preserve">bod </w:t>
      </w:r>
      <w:r w:rsidR="009F1C72" w:rsidRPr="00857000">
        <w:rPr>
          <w:rFonts w:ascii="Calibri" w:hAnsi="Calibri" w:cs="Calibri"/>
        </w:rPr>
        <w:t>1.1.1</w:t>
      </w:r>
      <w:r w:rsidR="009F1C72">
        <w:rPr>
          <w:rFonts w:ascii="Calibri" w:hAnsi="Calibri" w:cs="Calibri"/>
        </w:rPr>
        <w:t>.1</w:t>
      </w:r>
      <w:r w:rsidR="00B91709" w:rsidRPr="00857000">
        <w:rPr>
          <w:rFonts w:ascii="Calibri" w:hAnsi="Calibri" w:cs="Calibri"/>
        </w:rPr>
        <w:t xml:space="preserve">) </w:t>
      </w:r>
      <w:r w:rsidR="00E05129" w:rsidRPr="00857000">
        <w:rPr>
          <w:rFonts w:ascii="Calibri" w:hAnsi="Calibri" w:cs="Calibri"/>
          <w:b/>
        </w:rPr>
        <w:t xml:space="preserve">a k </w:t>
      </w:r>
      <w:r w:rsidR="009271C1" w:rsidRPr="00857000">
        <w:rPr>
          <w:rFonts w:ascii="Calibri" w:hAnsi="Calibri" w:cs="Calibri"/>
          <w:b/>
        </w:rPr>
        <w:t xml:space="preserve">použití konceptu tzv. ekonomického vlastnictví </w:t>
      </w:r>
      <w:r w:rsidR="00B91709" w:rsidRPr="00857000">
        <w:rPr>
          <w:rFonts w:ascii="Calibri" w:hAnsi="Calibri" w:cs="Calibri"/>
        </w:rPr>
        <w:t xml:space="preserve">(viz výše </w:t>
      </w:r>
      <w:r w:rsidR="008079EF">
        <w:rPr>
          <w:rFonts w:ascii="Calibri" w:hAnsi="Calibri" w:cs="Calibri"/>
        </w:rPr>
        <w:t xml:space="preserve">bod </w:t>
      </w:r>
      <w:r w:rsidR="00B91709" w:rsidRPr="00857000">
        <w:rPr>
          <w:rFonts w:ascii="Calibri" w:hAnsi="Calibri" w:cs="Calibri"/>
        </w:rPr>
        <w:t>1.1.</w:t>
      </w:r>
      <w:r w:rsidR="00BC6D79">
        <w:rPr>
          <w:rFonts w:ascii="Calibri" w:hAnsi="Calibri" w:cs="Calibri"/>
        </w:rPr>
        <w:t>1.</w:t>
      </w:r>
      <w:r w:rsidR="00B91709" w:rsidRPr="00857000">
        <w:rPr>
          <w:rFonts w:ascii="Calibri" w:hAnsi="Calibri" w:cs="Calibri"/>
        </w:rPr>
        <w:t>2)</w:t>
      </w:r>
      <w:r w:rsidR="00E05129" w:rsidRPr="00857000">
        <w:rPr>
          <w:rFonts w:ascii="Calibri" w:hAnsi="Calibri" w:cs="Calibri"/>
          <w:b/>
        </w:rPr>
        <w:t xml:space="preserve"> </w:t>
      </w:r>
      <w:r w:rsidR="009271C1" w:rsidRPr="00857000">
        <w:rPr>
          <w:rFonts w:ascii="Calibri" w:hAnsi="Calibri" w:cs="Calibri"/>
          <w:b/>
        </w:rPr>
        <w:t xml:space="preserve">NKÚ uvádí, že inspirace účetnictvím, národními účty či jinými systémy výkaznictví se při neexistenci podrobných pravidel jeví jako přiměřený přístup, uživateli údaje o státním dluhu </w:t>
      </w:r>
      <w:r w:rsidRPr="00857000">
        <w:rPr>
          <w:rFonts w:ascii="Calibri" w:hAnsi="Calibri" w:cs="Calibri"/>
          <w:b/>
        </w:rPr>
        <w:t xml:space="preserve">však </w:t>
      </w:r>
      <w:r w:rsidR="009271C1" w:rsidRPr="00857000">
        <w:rPr>
          <w:rFonts w:ascii="Calibri" w:hAnsi="Calibri" w:cs="Calibri"/>
          <w:b/>
        </w:rPr>
        <w:t xml:space="preserve">nemusí být zřejmé, jaký přístup MF </w:t>
      </w:r>
      <w:r w:rsidR="00E05129" w:rsidRPr="00857000">
        <w:rPr>
          <w:rFonts w:ascii="Calibri" w:hAnsi="Calibri" w:cs="Calibri"/>
          <w:b/>
        </w:rPr>
        <w:t xml:space="preserve">vlastně </w:t>
      </w:r>
      <w:r w:rsidR="009271C1" w:rsidRPr="00857000">
        <w:rPr>
          <w:rFonts w:ascii="Calibri" w:hAnsi="Calibri" w:cs="Calibri"/>
          <w:b/>
        </w:rPr>
        <w:t xml:space="preserve">aplikovalo. Zda </w:t>
      </w:r>
      <w:r w:rsidR="009271C1" w:rsidRPr="00857000">
        <w:rPr>
          <w:rFonts w:ascii="Calibri" w:hAnsi="Calibri" w:cs="Calibri"/>
          <w:b/>
        </w:rPr>
        <w:lastRenderedPageBreak/>
        <w:t>např.</w:t>
      </w:r>
      <w:r w:rsidR="004D0965">
        <w:rPr>
          <w:rFonts w:ascii="Calibri" w:hAnsi="Calibri" w:cs="Calibri"/>
          <w:b/>
        </w:rPr>
        <w:t> </w:t>
      </w:r>
      <w:r w:rsidR="009271C1" w:rsidRPr="00857000">
        <w:rPr>
          <w:rFonts w:ascii="Calibri" w:hAnsi="Calibri" w:cs="Calibri"/>
          <w:b/>
        </w:rPr>
        <w:t>přístup používaný v</w:t>
      </w:r>
      <w:r w:rsidR="004D0965">
        <w:rPr>
          <w:rFonts w:ascii="Calibri" w:hAnsi="Calibri" w:cs="Calibri"/>
          <w:b/>
        </w:rPr>
        <w:t> </w:t>
      </w:r>
      <w:r w:rsidR="009271C1" w:rsidRPr="00857000">
        <w:rPr>
          <w:rFonts w:ascii="Calibri" w:hAnsi="Calibri" w:cs="Calibri"/>
          <w:b/>
        </w:rPr>
        <w:t>účetnictví</w:t>
      </w:r>
      <w:r w:rsidR="004D0965">
        <w:rPr>
          <w:rFonts w:ascii="Calibri" w:hAnsi="Calibri" w:cs="Calibri"/>
          <w:b/>
        </w:rPr>
        <w:t>,</w:t>
      </w:r>
      <w:r w:rsidR="009271C1" w:rsidRPr="00857000">
        <w:rPr>
          <w:rFonts w:ascii="Calibri" w:hAnsi="Calibri" w:cs="Calibri"/>
          <w:b/>
        </w:rPr>
        <w:t xml:space="preserve"> či přístup národních účtů, nebo jiný. Volba konkrétní metody přitom může mít přímý dopad na vykázanou výši dluhu a jeho strukturu.</w:t>
      </w:r>
      <w:r w:rsidR="00E05129" w:rsidRPr="00857000">
        <w:rPr>
          <w:rFonts w:ascii="Calibri" w:hAnsi="Calibri" w:cs="Calibri"/>
          <w:b/>
        </w:rPr>
        <w:t xml:space="preserve"> </w:t>
      </w:r>
    </w:p>
    <w:p w14:paraId="7F6B39F7" w14:textId="1FCF022C" w:rsidR="00826790" w:rsidRDefault="00826790" w:rsidP="00E65D6B">
      <w:pPr>
        <w:spacing w:line="259" w:lineRule="auto"/>
        <w:rPr>
          <w:rFonts w:ascii="Calibri" w:hAnsi="Calibri" w:cs="Calibri"/>
          <w:b/>
          <w:i/>
          <w:color w:val="000000"/>
          <w:lang w:eastAsia="cs-CZ"/>
        </w:rPr>
      </w:pPr>
    </w:p>
    <w:p w14:paraId="4F9BC6CB" w14:textId="77777777" w:rsidR="00E949B6" w:rsidRPr="00857000" w:rsidRDefault="00B91709" w:rsidP="003C1117">
      <w:pPr>
        <w:pStyle w:val="Default"/>
        <w:spacing w:after="240"/>
        <w:jc w:val="both"/>
        <w:rPr>
          <w:rFonts w:ascii="Calibri" w:hAnsi="Calibri" w:cs="Calibri"/>
          <w:b/>
          <w:i/>
        </w:rPr>
      </w:pPr>
      <w:r w:rsidRPr="00857000">
        <w:rPr>
          <w:rFonts w:ascii="Calibri" w:hAnsi="Calibri" w:cs="Calibri"/>
          <w:b/>
          <w:i/>
        </w:rPr>
        <w:t>1.1.</w:t>
      </w:r>
      <w:r w:rsidR="00BC6D79">
        <w:rPr>
          <w:rFonts w:ascii="Calibri" w:hAnsi="Calibri" w:cs="Calibri"/>
          <w:b/>
          <w:i/>
        </w:rPr>
        <w:t>1.</w:t>
      </w:r>
      <w:r w:rsidRPr="00857000">
        <w:rPr>
          <w:rFonts w:ascii="Calibri" w:hAnsi="Calibri" w:cs="Calibri"/>
          <w:b/>
          <w:i/>
        </w:rPr>
        <w:t>3 D</w:t>
      </w:r>
      <w:r w:rsidR="00E949B6" w:rsidRPr="00857000">
        <w:rPr>
          <w:rFonts w:ascii="Calibri" w:hAnsi="Calibri" w:cs="Calibri"/>
          <w:b/>
          <w:i/>
        </w:rPr>
        <w:t xml:space="preserve">luhopisy po splatnosti </w:t>
      </w:r>
    </w:p>
    <w:p w14:paraId="26264293" w14:textId="467F8DAE" w:rsidR="00E949B6" w:rsidRPr="00857000" w:rsidRDefault="00E949B6">
      <w:pPr>
        <w:pStyle w:val="Default"/>
        <w:spacing w:after="120"/>
        <w:jc w:val="both"/>
        <w:rPr>
          <w:rFonts w:ascii="Calibri" w:hAnsi="Calibri" w:cs="Calibri"/>
        </w:rPr>
      </w:pPr>
      <w:r w:rsidRPr="00857000">
        <w:rPr>
          <w:rFonts w:ascii="Calibri" w:hAnsi="Calibri" w:cs="Calibri"/>
        </w:rPr>
        <w:t>MF v závěrečném účtu kapitoly 396</w:t>
      </w:r>
      <w:r w:rsidR="004D0965">
        <w:rPr>
          <w:rFonts w:ascii="Calibri" w:hAnsi="Calibri" w:cs="Calibri"/>
        </w:rPr>
        <w:t xml:space="preserve"> –</w:t>
      </w:r>
      <w:r w:rsidRPr="00857000">
        <w:rPr>
          <w:rFonts w:ascii="Calibri" w:hAnsi="Calibri" w:cs="Calibri"/>
        </w:rPr>
        <w:t xml:space="preserve"> </w:t>
      </w:r>
      <w:r w:rsidRPr="00857000">
        <w:rPr>
          <w:rFonts w:ascii="Calibri" w:hAnsi="Calibri" w:cs="Calibri"/>
          <w:i/>
        </w:rPr>
        <w:t xml:space="preserve">Státní dluh </w:t>
      </w:r>
      <w:r w:rsidRPr="00857000">
        <w:rPr>
          <w:rFonts w:ascii="Calibri" w:hAnsi="Calibri" w:cs="Calibri"/>
        </w:rPr>
        <w:t xml:space="preserve">nevykázalo k 31. 12. 2015 </w:t>
      </w:r>
      <w:r w:rsidR="00C85FE8" w:rsidRPr="00857000">
        <w:rPr>
          <w:rFonts w:ascii="Calibri" w:hAnsi="Calibri" w:cs="Calibri"/>
        </w:rPr>
        <w:t xml:space="preserve">ve </w:t>
      </w:r>
      <w:r w:rsidRPr="00857000">
        <w:rPr>
          <w:rFonts w:ascii="Calibri" w:hAnsi="Calibri" w:cs="Calibri"/>
        </w:rPr>
        <w:t>státní</w:t>
      </w:r>
      <w:r w:rsidR="00C85FE8" w:rsidRPr="00857000">
        <w:rPr>
          <w:rFonts w:ascii="Calibri" w:hAnsi="Calibri" w:cs="Calibri"/>
        </w:rPr>
        <w:t>m</w:t>
      </w:r>
      <w:r w:rsidRPr="00857000">
        <w:rPr>
          <w:rFonts w:ascii="Calibri" w:hAnsi="Calibri" w:cs="Calibri"/>
        </w:rPr>
        <w:t xml:space="preserve"> dluhu nesplacené závazky z vydaných dluhopisů ve výši 114 mil. Kč. </w:t>
      </w:r>
    </w:p>
    <w:p w14:paraId="24D4B94D" w14:textId="77777777" w:rsidR="00E949B6" w:rsidRPr="00857000" w:rsidRDefault="00E949B6">
      <w:pPr>
        <w:spacing w:after="120"/>
        <w:jc w:val="both"/>
        <w:rPr>
          <w:rFonts w:ascii="Calibri" w:hAnsi="Calibri" w:cs="Calibri"/>
        </w:rPr>
      </w:pPr>
      <w:r w:rsidRPr="00857000">
        <w:rPr>
          <w:rFonts w:ascii="Calibri" w:hAnsi="Calibri" w:cs="Calibri"/>
        </w:rPr>
        <w:t xml:space="preserve">Jednalo se o závazky po splatnosti </w:t>
      </w:r>
      <w:r w:rsidR="00485CC2">
        <w:rPr>
          <w:rFonts w:ascii="Calibri" w:hAnsi="Calibri" w:cs="Calibri"/>
        </w:rPr>
        <w:t>(</w:t>
      </w:r>
      <w:r w:rsidRPr="00857000">
        <w:rPr>
          <w:rFonts w:ascii="Calibri" w:hAnsi="Calibri" w:cs="Calibri"/>
        </w:rPr>
        <w:t>MF nebylo úspěšné s provedením platby příjemci</w:t>
      </w:r>
      <w:r w:rsidR="00485CC2">
        <w:rPr>
          <w:rFonts w:ascii="Calibri" w:hAnsi="Calibri" w:cs="Calibri"/>
        </w:rPr>
        <w:t>)</w:t>
      </w:r>
      <w:r w:rsidRPr="00857000">
        <w:rPr>
          <w:rFonts w:ascii="Calibri" w:hAnsi="Calibri" w:cs="Calibri"/>
        </w:rPr>
        <w:t xml:space="preserve">. Uplynutím doby splatnosti dluhopis </w:t>
      </w:r>
      <w:r w:rsidR="00C85FE8" w:rsidRPr="00857000">
        <w:rPr>
          <w:rFonts w:ascii="Calibri" w:hAnsi="Calibri" w:cs="Calibri"/>
        </w:rPr>
        <w:t xml:space="preserve">v podobě </w:t>
      </w:r>
      <w:r w:rsidRPr="00857000">
        <w:rPr>
          <w:rFonts w:ascii="Calibri" w:hAnsi="Calibri" w:cs="Calibri"/>
        </w:rPr>
        <w:t>cenn</w:t>
      </w:r>
      <w:r w:rsidR="00C85FE8" w:rsidRPr="00857000">
        <w:rPr>
          <w:rFonts w:ascii="Calibri" w:hAnsi="Calibri" w:cs="Calibri"/>
        </w:rPr>
        <w:t>ého</w:t>
      </w:r>
      <w:r w:rsidRPr="00857000">
        <w:rPr>
          <w:rFonts w:ascii="Calibri" w:hAnsi="Calibri" w:cs="Calibri"/>
        </w:rPr>
        <w:t xml:space="preserve"> papír</w:t>
      </w:r>
      <w:r w:rsidR="00C85FE8" w:rsidRPr="00857000">
        <w:rPr>
          <w:rFonts w:ascii="Calibri" w:hAnsi="Calibri" w:cs="Calibri"/>
        </w:rPr>
        <w:t xml:space="preserve">u </w:t>
      </w:r>
      <w:r w:rsidRPr="00857000">
        <w:rPr>
          <w:rFonts w:ascii="Calibri" w:hAnsi="Calibri" w:cs="Calibri"/>
        </w:rPr>
        <w:t>zaniká, ale přetrvávají práva s dluhopisem spojená. Závazek přímo vyplývající z vydaného státního dluhopisu tedy stále existuje a příčinně souvisí se státním dluhem, ale nikoliv již ve formě cenného papíru; závazek pak neodpovídá plně vymezení státního dluhu dle ustanovení § 36 odst. 7 a 8 zákona č.</w:t>
      </w:r>
      <w:r w:rsidR="004B59F2">
        <w:rPr>
          <w:rFonts w:ascii="Calibri" w:hAnsi="Calibri" w:cs="Calibri"/>
        </w:rPr>
        <w:t> </w:t>
      </w:r>
      <w:r w:rsidRPr="00857000">
        <w:rPr>
          <w:rFonts w:ascii="Calibri" w:hAnsi="Calibri" w:cs="Calibri"/>
        </w:rPr>
        <w:t xml:space="preserve">218/2000 Sb. a není již vykazován </w:t>
      </w:r>
      <w:r w:rsidR="00C85FE8" w:rsidRPr="00857000">
        <w:rPr>
          <w:rFonts w:ascii="Calibri" w:hAnsi="Calibri" w:cs="Calibri"/>
        </w:rPr>
        <w:t xml:space="preserve">ve </w:t>
      </w:r>
      <w:r w:rsidRPr="00857000">
        <w:rPr>
          <w:rFonts w:ascii="Calibri" w:hAnsi="Calibri" w:cs="Calibri"/>
        </w:rPr>
        <w:t>státní</w:t>
      </w:r>
      <w:r w:rsidR="00C85FE8" w:rsidRPr="00857000">
        <w:rPr>
          <w:rFonts w:ascii="Calibri" w:hAnsi="Calibri" w:cs="Calibri"/>
        </w:rPr>
        <w:t>m</w:t>
      </w:r>
      <w:r w:rsidRPr="00857000">
        <w:rPr>
          <w:rFonts w:ascii="Calibri" w:hAnsi="Calibri" w:cs="Calibri"/>
        </w:rPr>
        <w:t xml:space="preserve"> dluhu. V účetnictví MF tyto závazky z vydaných dluhopisů vedeny byly a byly také vykázány v ÚZ.</w:t>
      </w:r>
    </w:p>
    <w:p w14:paraId="0FD585C8" w14:textId="77777777" w:rsidR="00E949B6" w:rsidRPr="00857000" w:rsidRDefault="00E949B6" w:rsidP="004226C8">
      <w:pPr>
        <w:spacing w:after="120"/>
        <w:jc w:val="both"/>
        <w:rPr>
          <w:rFonts w:ascii="Calibri" w:hAnsi="Calibri" w:cs="Calibri"/>
        </w:rPr>
      </w:pPr>
      <w:r w:rsidRPr="00857000">
        <w:rPr>
          <w:rFonts w:ascii="Calibri" w:hAnsi="Calibri" w:cs="Calibri"/>
        </w:rPr>
        <w:t xml:space="preserve">Postup MF nebyl v rozporu s právními předpisy, </w:t>
      </w:r>
      <w:r w:rsidR="00EA1E7F">
        <w:rPr>
          <w:rFonts w:ascii="Calibri" w:hAnsi="Calibri" w:cs="Calibri"/>
        </w:rPr>
        <w:t>podle NKÚ</w:t>
      </w:r>
      <w:r w:rsidRPr="00857000">
        <w:rPr>
          <w:rFonts w:ascii="Calibri" w:hAnsi="Calibri" w:cs="Calibri"/>
        </w:rPr>
        <w:t xml:space="preserve"> </w:t>
      </w:r>
      <w:r w:rsidR="00EA1E7F">
        <w:rPr>
          <w:rFonts w:ascii="Calibri" w:hAnsi="Calibri" w:cs="Calibri"/>
        </w:rPr>
        <w:t xml:space="preserve">by však </w:t>
      </w:r>
      <w:r w:rsidRPr="00857000">
        <w:rPr>
          <w:rFonts w:ascii="Calibri" w:hAnsi="Calibri" w:cs="Calibri"/>
        </w:rPr>
        <w:t xml:space="preserve">systém výkaznictví státního dluhu </w:t>
      </w:r>
      <w:r w:rsidR="00EA1E7F">
        <w:rPr>
          <w:rFonts w:ascii="Calibri" w:hAnsi="Calibri" w:cs="Calibri"/>
        </w:rPr>
        <w:t xml:space="preserve">měl být </w:t>
      </w:r>
      <w:r w:rsidRPr="00857000">
        <w:rPr>
          <w:rFonts w:ascii="Calibri" w:hAnsi="Calibri" w:cs="Calibri"/>
        </w:rPr>
        <w:t xml:space="preserve">nastaven tak, </w:t>
      </w:r>
      <w:r w:rsidR="00EA1E7F">
        <w:rPr>
          <w:rFonts w:ascii="Calibri" w:hAnsi="Calibri" w:cs="Calibri"/>
        </w:rPr>
        <w:t xml:space="preserve">aby </w:t>
      </w:r>
      <w:r w:rsidRPr="00857000">
        <w:rPr>
          <w:rFonts w:ascii="Calibri" w:hAnsi="Calibri" w:cs="Calibri"/>
        </w:rPr>
        <w:t xml:space="preserve">v rámci státního dluhu </w:t>
      </w:r>
      <w:r w:rsidR="00EA1E7F">
        <w:rPr>
          <w:rFonts w:ascii="Calibri" w:hAnsi="Calibri" w:cs="Calibri"/>
        </w:rPr>
        <w:t xml:space="preserve">byly </w:t>
      </w:r>
      <w:r w:rsidRPr="00857000">
        <w:rPr>
          <w:rFonts w:ascii="Calibri" w:hAnsi="Calibri" w:cs="Calibri"/>
        </w:rPr>
        <w:t>v závěrečném účtu kapitoly</w:t>
      </w:r>
      <w:r w:rsidR="00EA1E7F">
        <w:rPr>
          <w:rFonts w:ascii="Calibri" w:hAnsi="Calibri" w:cs="Calibri"/>
        </w:rPr>
        <w:t xml:space="preserve"> vykázány i </w:t>
      </w:r>
      <w:r w:rsidR="00EA1E7F" w:rsidRPr="00857000">
        <w:rPr>
          <w:rFonts w:ascii="Calibri" w:hAnsi="Calibri" w:cs="Calibri"/>
        </w:rPr>
        <w:t>závazky z vydaných dluhopisů</w:t>
      </w:r>
      <w:r w:rsidR="00EA1E7F">
        <w:rPr>
          <w:rFonts w:ascii="Calibri" w:hAnsi="Calibri" w:cs="Calibri"/>
        </w:rPr>
        <w:t xml:space="preserve"> po splatnosti</w:t>
      </w:r>
      <w:r w:rsidRPr="00857000">
        <w:rPr>
          <w:rFonts w:ascii="Calibri" w:hAnsi="Calibri" w:cs="Calibri"/>
        </w:rPr>
        <w:t xml:space="preserve">. </w:t>
      </w:r>
    </w:p>
    <w:p w14:paraId="0D7A1616" w14:textId="4506BA28" w:rsidR="00303A68" w:rsidRPr="00857000" w:rsidRDefault="00303A68" w:rsidP="00A85A26">
      <w:pPr>
        <w:spacing w:before="240" w:after="240"/>
        <w:jc w:val="both"/>
        <w:rPr>
          <w:rFonts w:ascii="Calibri" w:hAnsi="Calibri" w:cs="Calibri"/>
          <w:b/>
          <w:i/>
        </w:rPr>
      </w:pPr>
      <w:r w:rsidRPr="00857000">
        <w:rPr>
          <w:rFonts w:ascii="Calibri" w:hAnsi="Calibri" w:cs="Calibri"/>
          <w:b/>
          <w:i/>
        </w:rPr>
        <w:t>1.1.</w:t>
      </w:r>
      <w:r w:rsidR="00BC6D79">
        <w:rPr>
          <w:rFonts w:ascii="Calibri" w:hAnsi="Calibri" w:cs="Calibri"/>
          <w:b/>
          <w:i/>
        </w:rPr>
        <w:t>2</w:t>
      </w:r>
      <w:r w:rsidRPr="00857000">
        <w:rPr>
          <w:rFonts w:ascii="Calibri" w:hAnsi="Calibri" w:cs="Calibri"/>
          <w:b/>
          <w:i/>
        </w:rPr>
        <w:t xml:space="preserve"> </w:t>
      </w:r>
      <w:bookmarkStart w:id="0" w:name="_Toc465170963"/>
      <w:r w:rsidR="003935E2">
        <w:rPr>
          <w:rFonts w:ascii="Calibri" w:hAnsi="Calibri" w:cs="Calibri"/>
          <w:b/>
          <w:i/>
        </w:rPr>
        <w:t>Vykázání majetkových</w:t>
      </w:r>
      <w:r w:rsidRPr="00857000">
        <w:rPr>
          <w:rFonts w:ascii="Calibri" w:hAnsi="Calibri" w:cs="Calibri"/>
          <w:b/>
          <w:i/>
        </w:rPr>
        <w:t xml:space="preserve"> účast</w:t>
      </w:r>
      <w:r w:rsidR="003935E2">
        <w:rPr>
          <w:rFonts w:ascii="Calibri" w:hAnsi="Calibri" w:cs="Calibri"/>
          <w:b/>
          <w:i/>
        </w:rPr>
        <w:t>í</w:t>
      </w:r>
      <w:r w:rsidRPr="00857000">
        <w:rPr>
          <w:rFonts w:ascii="Calibri" w:hAnsi="Calibri" w:cs="Calibri"/>
          <w:b/>
          <w:i/>
        </w:rPr>
        <w:t xml:space="preserve"> státu v závěrečných účtech kapitol </w:t>
      </w:r>
      <w:bookmarkEnd w:id="0"/>
    </w:p>
    <w:p w14:paraId="1FAE07F6" w14:textId="5B3FCBC6" w:rsidR="00303A68" w:rsidRPr="00857000" w:rsidRDefault="00303A68" w:rsidP="00276408">
      <w:pPr>
        <w:spacing w:before="240" w:after="120"/>
        <w:jc w:val="both"/>
        <w:rPr>
          <w:rFonts w:ascii="Calibri" w:hAnsi="Calibri" w:cs="Calibri"/>
        </w:rPr>
      </w:pPr>
      <w:r w:rsidRPr="00857000">
        <w:rPr>
          <w:rFonts w:ascii="Calibri" w:hAnsi="Calibri" w:cs="Calibri"/>
        </w:rPr>
        <w:t xml:space="preserve">Přehledy majetkových účastí v tuzemských společnostech, se kterými je příslušné hospodařit MF, nejsou uvedeny ani v jednom ze závěrečných účtů kapitol spravovaných MF, neboť jsou považovány za státní finanční aktiva, se kterými není příslušný hospodařit správce kapitoly. </w:t>
      </w:r>
    </w:p>
    <w:p w14:paraId="72742428" w14:textId="3D85B5B1" w:rsidR="00303A68" w:rsidRPr="00857000" w:rsidRDefault="00303A68" w:rsidP="00276408">
      <w:pPr>
        <w:spacing w:after="120"/>
        <w:jc w:val="both"/>
        <w:rPr>
          <w:rFonts w:ascii="Calibri" w:hAnsi="Calibri" w:cs="Calibri"/>
        </w:rPr>
      </w:pPr>
      <w:r w:rsidRPr="00857000">
        <w:rPr>
          <w:rFonts w:ascii="Calibri" w:hAnsi="Calibri" w:cs="Calibri"/>
        </w:rPr>
        <w:t>NKÚ upozorňuje, že ostatní správci kapitol přehledy účastí v</w:t>
      </w:r>
      <w:r w:rsidR="00FB0239">
        <w:rPr>
          <w:rFonts w:ascii="Calibri" w:hAnsi="Calibri" w:cs="Calibri"/>
        </w:rPr>
        <w:t>e svých</w:t>
      </w:r>
      <w:r w:rsidR="00F345BA">
        <w:rPr>
          <w:rFonts w:ascii="Calibri" w:hAnsi="Calibri" w:cs="Calibri"/>
        </w:rPr>
        <w:t xml:space="preserve"> </w:t>
      </w:r>
      <w:r w:rsidRPr="00857000">
        <w:rPr>
          <w:rFonts w:ascii="Calibri" w:hAnsi="Calibri" w:cs="Calibri"/>
        </w:rPr>
        <w:t>závěrečných účtech dle vyhlášky č. 419/2001 Sb</w:t>
      </w:r>
      <w:r w:rsidR="00322243">
        <w:rPr>
          <w:rFonts w:ascii="Calibri" w:hAnsi="Calibri" w:cs="Calibri"/>
        </w:rPr>
        <w:t>.</w:t>
      </w:r>
      <w:r w:rsidR="008079EF">
        <w:rPr>
          <w:rStyle w:val="Znakapoznpodarou"/>
          <w:rFonts w:ascii="Calibri" w:hAnsi="Calibri" w:cs="Calibri"/>
        </w:rPr>
        <w:footnoteReference w:id="15"/>
      </w:r>
      <w:r w:rsidRPr="00857000">
        <w:rPr>
          <w:rFonts w:ascii="Calibri" w:hAnsi="Calibri" w:cs="Calibri"/>
        </w:rPr>
        <w:t xml:space="preserve"> uvádějí, a to i ke stejným účastem, se kterými je příslušné hospodařit MF (např. účast v </w:t>
      </w:r>
      <w:r w:rsidRPr="00857000">
        <w:rPr>
          <w:rFonts w:ascii="Calibri" w:hAnsi="Calibri" w:cs="Calibri"/>
          <w:iCs/>
        </w:rPr>
        <w:t>České exportní bance, a. s</w:t>
      </w:r>
      <w:r w:rsidRPr="00857000">
        <w:rPr>
          <w:rFonts w:ascii="Calibri" w:hAnsi="Calibri" w:cs="Calibri"/>
        </w:rPr>
        <w:t>.).</w:t>
      </w:r>
    </w:p>
    <w:p w14:paraId="6C9C10C8" w14:textId="178F65F2" w:rsidR="00303A68" w:rsidRPr="00857000" w:rsidRDefault="00303A68" w:rsidP="00276408">
      <w:pPr>
        <w:spacing w:after="120"/>
        <w:jc w:val="both"/>
        <w:rPr>
          <w:rFonts w:ascii="Calibri" w:hAnsi="Calibri" w:cs="Calibri"/>
        </w:rPr>
      </w:pPr>
      <w:r w:rsidRPr="00857000">
        <w:rPr>
          <w:rFonts w:ascii="Calibri" w:hAnsi="Calibri" w:cs="Calibri"/>
        </w:rPr>
        <w:t>Uživatel závěrečných účtů tak nenalezne v závěrečných účtech kapitol spravovaných MF ucelenou informaci o majetkových účastech vlastněných státem, s nimiž je MF příslušné hospodařit. Jeden druh údaje, a to o majetkových účastech, se v závěrečných účtech vykazuje různě podle toho, v jaké roli s</w:t>
      </w:r>
      <w:r w:rsidR="00F345BA">
        <w:rPr>
          <w:rFonts w:ascii="Calibri" w:hAnsi="Calibri" w:cs="Calibri"/>
        </w:rPr>
        <w:t> majetkovými účastmi organizační složky</w:t>
      </w:r>
      <w:r w:rsidR="00016186" w:rsidRPr="00857000">
        <w:rPr>
          <w:rFonts w:ascii="Calibri" w:hAnsi="Calibri" w:cs="Calibri"/>
        </w:rPr>
        <w:t xml:space="preserve"> </w:t>
      </w:r>
      <w:r w:rsidR="00F345BA">
        <w:rPr>
          <w:rFonts w:ascii="Calibri" w:hAnsi="Calibri" w:cs="Calibri"/>
        </w:rPr>
        <w:t xml:space="preserve">státu </w:t>
      </w:r>
      <w:r w:rsidRPr="00857000">
        <w:rPr>
          <w:rFonts w:ascii="Calibri" w:hAnsi="Calibri" w:cs="Calibri"/>
        </w:rPr>
        <w:t>hospodaří.</w:t>
      </w:r>
    </w:p>
    <w:p w14:paraId="3A3CCB68" w14:textId="77777777" w:rsidR="00826790" w:rsidRPr="00857000" w:rsidRDefault="00826790" w:rsidP="00D852D0">
      <w:pPr>
        <w:jc w:val="both"/>
        <w:rPr>
          <w:rFonts w:ascii="Calibri" w:hAnsi="Calibri" w:cs="Calibri"/>
        </w:rPr>
      </w:pPr>
    </w:p>
    <w:p w14:paraId="49542D45" w14:textId="77777777" w:rsidR="0078065B" w:rsidRPr="00857000" w:rsidRDefault="0078065B" w:rsidP="00276408">
      <w:pPr>
        <w:jc w:val="both"/>
        <w:rPr>
          <w:rFonts w:ascii="Calibri" w:hAnsi="Calibri" w:cs="Calibri"/>
          <w:b/>
          <w:u w:val="single"/>
        </w:rPr>
      </w:pPr>
      <w:r w:rsidRPr="00857000">
        <w:rPr>
          <w:rFonts w:ascii="Calibri" w:hAnsi="Calibri" w:cs="Calibri"/>
          <w:b/>
        </w:rPr>
        <w:t xml:space="preserve">1.2 Údaje pro hodnocení plnění rozpočtu v kapitole </w:t>
      </w:r>
      <w:r w:rsidRPr="003C1117">
        <w:rPr>
          <w:rFonts w:ascii="Calibri" w:hAnsi="Calibri" w:cs="Calibri"/>
          <w:b/>
          <w:i/>
        </w:rPr>
        <w:t>Všeobecná pokladní správa</w:t>
      </w:r>
    </w:p>
    <w:p w14:paraId="3D599DC3" w14:textId="77777777" w:rsidR="0078065B" w:rsidRPr="00857000" w:rsidRDefault="0078065B" w:rsidP="0078065B">
      <w:pPr>
        <w:pStyle w:val="Odstavecseseznamem"/>
        <w:ind w:left="0"/>
        <w:jc w:val="both"/>
        <w:rPr>
          <w:rFonts w:ascii="Calibri" w:hAnsi="Calibri" w:cs="Calibri"/>
        </w:rPr>
      </w:pPr>
    </w:p>
    <w:p w14:paraId="320618AF" w14:textId="2A5360EA" w:rsidR="0078065B" w:rsidRPr="00857000" w:rsidRDefault="0078065B" w:rsidP="00276408">
      <w:pPr>
        <w:spacing w:after="120"/>
        <w:jc w:val="both"/>
        <w:rPr>
          <w:rFonts w:ascii="Calibri" w:hAnsi="Calibri" w:cs="Calibri"/>
          <w:u w:val="single"/>
        </w:rPr>
      </w:pPr>
      <w:r w:rsidRPr="00857000">
        <w:rPr>
          <w:rFonts w:ascii="Calibri" w:hAnsi="Calibri" w:cs="Calibri"/>
        </w:rPr>
        <w:t>S daňovými příjmy rozpočtově náležejícími do kapitoly 398</w:t>
      </w:r>
      <w:r w:rsidR="00F345BA">
        <w:rPr>
          <w:rFonts w:ascii="Calibri" w:hAnsi="Calibri" w:cs="Calibri"/>
        </w:rPr>
        <w:t xml:space="preserve"> –</w:t>
      </w:r>
      <w:r w:rsidRPr="00857000">
        <w:rPr>
          <w:rFonts w:ascii="Calibri" w:hAnsi="Calibri" w:cs="Calibri"/>
        </w:rPr>
        <w:t xml:space="preserve"> </w:t>
      </w:r>
      <w:r w:rsidRPr="00857000">
        <w:rPr>
          <w:rFonts w:ascii="Calibri" w:hAnsi="Calibri" w:cs="Calibri"/>
          <w:i/>
        </w:rPr>
        <w:t xml:space="preserve">Všeobecná pokladní správa </w:t>
      </w:r>
      <w:r w:rsidRPr="00857000">
        <w:rPr>
          <w:rFonts w:ascii="Calibri" w:hAnsi="Calibri" w:cs="Calibri"/>
        </w:rPr>
        <w:t>jsou příslušné hospodařit tři organizační složky státu</w:t>
      </w:r>
      <w:r w:rsidR="00322243">
        <w:rPr>
          <w:rFonts w:ascii="Calibri" w:hAnsi="Calibri" w:cs="Calibri"/>
        </w:rPr>
        <w:t>, mezi nimi i</w:t>
      </w:r>
      <w:r w:rsidRPr="00857000">
        <w:rPr>
          <w:rFonts w:ascii="Calibri" w:hAnsi="Calibri" w:cs="Calibri"/>
        </w:rPr>
        <w:t xml:space="preserve"> Ministerstvo financí</w:t>
      </w:r>
      <w:r w:rsidR="00322243">
        <w:rPr>
          <w:rFonts w:ascii="Calibri" w:hAnsi="Calibri" w:cs="Calibri"/>
        </w:rPr>
        <w:t>, a to</w:t>
      </w:r>
      <w:r w:rsidRPr="00857000">
        <w:rPr>
          <w:rFonts w:ascii="Calibri" w:hAnsi="Calibri" w:cs="Calibri"/>
        </w:rPr>
        <w:t xml:space="preserve"> zejména z důvodu přerozdělování daní na celostátní úrovni</w:t>
      </w:r>
      <w:r w:rsidR="00B96549" w:rsidRPr="00857000">
        <w:rPr>
          <w:rFonts w:ascii="Calibri" w:hAnsi="Calibri" w:cs="Calibri"/>
        </w:rPr>
        <w:t xml:space="preserve"> na základě zákona č. 243/2000 Sb.</w:t>
      </w:r>
      <w:r w:rsidR="00B96549" w:rsidRPr="00857000">
        <w:rPr>
          <w:rStyle w:val="Znakapoznpodarou"/>
          <w:rFonts w:ascii="Calibri" w:hAnsi="Calibri" w:cs="Calibri"/>
        </w:rPr>
        <w:footnoteReference w:id="16"/>
      </w:r>
    </w:p>
    <w:p w14:paraId="2EEDB90F" w14:textId="080C89EF" w:rsidR="003605FD" w:rsidRPr="00857000" w:rsidRDefault="0078065B" w:rsidP="003C1117">
      <w:pPr>
        <w:keepNext/>
        <w:spacing w:after="120"/>
        <w:jc w:val="both"/>
        <w:rPr>
          <w:rFonts w:ascii="Calibri" w:hAnsi="Calibri" w:cs="Calibri"/>
        </w:rPr>
      </w:pPr>
      <w:r w:rsidRPr="00857000">
        <w:rPr>
          <w:rFonts w:ascii="Calibri" w:hAnsi="Calibri" w:cs="Calibri"/>
        </w:rPr>
        <w:lastRenderedPageBreak/>
        <w:t xml:space="preserve">Do rozpočtového systému </w:t>
      </w:r>
      <w:r w:rsidRPr="003C1117">
        <w:rPr>
          <w:rFonts w:ascii="Calibri" w:hAnsi="Calibri" w:cs="Calibri"/>
          <w:i/>
        </w:rPr>
        <w:t>Integrovan</w:t>
      </w:r>
      <w:r w:rsidR="004E7ADD" w:rsidRPr="003C1117">
        <w:rPr>
          <w:rFonts w:ascii="Calibri" w:hAnsi="Calibri" w:cs="Calibri"/>
          <w:i/>
        </w:rPr>
        <w:t>ý</w:t>
      </w:r>
      <w:r w:rsidRPr="003C1117">
        <w:rPr>
          <w:rFonts w:ascii="Calibri" w:hAnsi="Calibri" w:cs="Calibri"/>
          <w:i/>
        </w:rPr>
        <w:t xml:space="preserve"> informační systém </w:t>
      </w:r>
      <w:r w:rsidR="004E7ADD" w:rsidRPr="003C1117">
        <w:rPr>
          <w:rFonts w:ascii="Calibri" w:hAnsi="Calibri" w:cs="Calibri"/>
          <w:i/>
        </w:rPr>
        <w:t>S</w:t>
      </w:r>
      <w:r w:rsidRPr="003C1117">
        <w:rPr>
          <w:rFonts w:ascii="Calibri" w:hAnsi="Calibri" w:cs="Calibri"/>
          <w:i/>
        </w:rPr>
        <w:t>tátní pokladny</w:t>
      </w:r>
      <w:r w:rsidRPr="00857000">
        <w:rPr>
          <w:rFonts w:ascii="Calibri" w:hAnsi="Calibri" w:cs="Calibri"/>
        </w:rPr>
        <w:t xml:space="preserve"> však vkládá vstupní údaje o všech těchto příjmech jen MF </w:t>
      </w:r>
      <w:r w:rsidR="00686B3B" w:rsidRPr="00857000">
        <w:rPr>
          <w:rFonts w:ascii="Calibri" w:hAnsi="Calibri" w:cs="Calibri"/>
        </w:rPr>
        <w:t>jako</w:t>
      </w:r>
      <w:r w:rsidRPr="00857000">
        <w:rPr>
          <w:rFonts w:ascii="Calibri" w:hAnsi="Calibri" w:cs="Calibri"/>
        </w:rPr>
        <w:t xml:space="preserve"> tzv. „finanční místo</w:t>
      </w:r>
      <w:r w:rsidRPr="00857000">
        <w:rPr>
          <w:rStyle w:val="Znakapoznpodarou"/>
          <w:rFonts w:ascii="Calibri" w:hAnsi="Calibri" w:cs="Calibri"/>
        </w:rPr>
        <w:footnoteReference w:id="17"/>
      </w:r>
      <w:r w:rsidRPr="00857000">
        <w:rPr>
          <w:rFonts w:ascii="Calibri" w:hAnsi="Calibri" w:cs="Calibri"/>
        </w:rPr>
        <w:t>“</w:t>
      </w:r>
      <w:r w:rsidR="00AC7FB5">
        <w:rPr>
          <w:rFonts w:ascii="Calibri" w:hAnsi="Calibri" w:cs="Calibri"/>
        </w:rPr>
        <w:t>, nikoliv i z</w:t>
      </w:r>
      <w:r w:rsidR="00B96549" w:rsidRPr="00857000">
        <w:rPr>
          <w:rFonts w:ascii="Calibri" w:hAnsi="Calibri" w:cs="Calibri"/>
        </w:rPr>
        <w:t>bylé OSS.</w:t>
      </w:r>
    </w:p>
    <w:p w14:paraId="70E132DD" w14:textId="37310556" w:rsidR="0023370C" w:rsidRDefault="0078065B" w:rsidP="00276408">
      <w:pPr>
        <w:spacing w:after="120"/>
        <w:jc w:val="both"/>
        <w:rPr>
          <w:rFonts w:ascii="Calibri" w:hAnsi="Calibri" w:cs="Calibri"/>
          <w:color w:val="000000"/>
          <w:lang w:eastAsia="cs-CZ"/>
        </w:rPr>
      </w:pPr>
      <w:r w:rsidRPr="00857000">
        <w:rPr>
          <w:rFonts w:ascii="Calibri" w:hAnsi="Calibri" w:cs="Calibri"/>
        </w:rPr>
        <w:t xml:space="preserve">Výsledkem je, že </w:t>
      </w:r>
      <w:r w:rsidR="004E7ADD">
        <w:rPr>
          <w:rFonts w:ascii="Calibri" w:hAnsi="Calibri" w:cs="Calibri"/>
          <w:i/>
        </w:rPr>
        <w:t>v</w:t>
      </w:r>
      <w:r w:rsidRPr="00857000">
        <w:rPr>
          <w:rFonts w:ascii="Calibri" w:hAnsi="Calibri" w:cs="Calibri"/>
          <w:i/>
        </w:rPr>
        <w:t>ýkaz pro hodnocení plnění rozpočtu správců kapitol a organizačních složek státu (FIN 1-12 OSS)</w:t>
      </w:r>
      <w:r w:rsidRPr="00857000">
        <w:rPr>
          <w:rFonts w:ascii="Calibri" w:hAnsi="Calibri" w:cs="Calibri"/>
        </w:rPr>
        <w:t>, ve kterém se vykazují příjmy a výdaje státního rozpočtu, je sestaven pouze na úrovni správce kapitoly, tj. je k dispozici jen souhrnně za uvedené tři jednotky, a</w:t>
      </w:r>
      <w:r w:rsidR="00067B83" w:rsidRPr="00857000">
        <w:rPr>
          <w:rFonts w:ascii="Calibri" w:hAnsi="Calibri" w:cs="Calibri"/>
        </w:rPr>
        <w:t> </w:t>
      </w:r>
      <w:r w:rsidRPr="00857000">
        <w:rPr>
          <w:rFonts w:ascii="Calibri" w:hAnsi="Calibri" w:cs="Calibri"/>
        </w:rPr>
        <w:t xml:space="preserve">nikoliv i samostatně za jednotlivé organizační složky státu. </w:t>
      </w:r>
      <w:r w:rsidR="0023370C" w:rsidRPr="00857000">
        <w:rPr>
          <w:rFonts w:ascii="Calibri" w:hAnsi="Calibri" w:cs="Calibri"/>
        </w:rPr>
        <w:t xml:space="preserve">Z výkazů </w:t>
      </w:r>
      <w:r w:rsidR="0023370C" w:rsidRPr="00B67E6F">
        <w:rPr>
          <w:rFonts w:ascii="Calibri" w:hAnsi="Calibri" w:cs="Calibri"/>
        </w:rPr>
        <w:t>FIN 1-12 OSS</w:t>
      </w:r>
      <w:r w:rsidR="0023370C" w:rsidRPr="00857000">
        <w:rPr>
          <w:rFonts w:ascii="Calibri" w:hAnsi="Calibri" w:cs="Calibri"/>
        </w:rPr>
        <w:t xml:space="preserve"> ani </w:t>
      </w:r>
      <w:r w:rsidR="004E7ADD">
        <w:rPr>
          <w:rFonts w:ascii="Calibri" w:hAnsi="Calibri" w:cs="Calibri"/>
        </w:rPr>
        <w:t>z </w:t>
      </w:r>
      <w:r w:rsidR="0023370C" w:rsidRPr="00857000">
        <w:rPr>
          <w:rFonts w:ascii="Calibri" w:hAnsi="Calibri" w:cs="Calibri"/>
        </w:rPr>
        <w:t xml:space="preserve">rozpočtového systému </w:t>
      </w:r>
      <w:r w:rsidR="0023370C" w:rsidRPr="003C1117">
        <w:rPr>
          <w:rFonts w:ascii="Calibri" w:hAnsi="Calibri" w:cs="Calibri"/>
          <w:i/>
        </w:rPr>
        <w:t>Integrovan</w:t>
      </w:r>
      <w:r w:rsidR="004E7ADD" w:rsidRPr="003C1117">
        <w:rPr>
          <w:rFonts w:ascii="Calibri" w:hAnsi="Calibri" w:cs="Calibri"/>
          <w:i/>
        </w:rPr>
        <w:t>ý</w:t>
      </w:r>
      <w:r w:rsidR="0023370C" w:rsidRPr="003C1117">
        <w:rPr>
          <w:rFonts w:ascii="Calibri" w:hAnsi="Calibri" w:cs="Calibri"/>
          <w:i/>
        </w:rPr>
        <w:t xml:space="preserve"> informační systém </w:t>
      </w:r>
      <w:r w:rsidR="004E7ADD" w:rsidRPr="003C1117">
        <w:rPr>
          <w:rFonts w:ascii="Calibri" w:hAnsi="Calibri" w:cs="Calibri"/>
          <w:i/>
        </w:rPr>
        <w:t>S</w:t>
      </w:r>
      <w:r w:rsidR="0023370C" w:rsidRPr="003C1117">
        <w:rPr>
          <w:rFonts w:ascii="Calibri" w:hAnsi="Calibri" w:cs="Calibri"/>
          <w:i/>
        </w:rPr>
        <w:t>tátní pokladny</w:t>
      </w:r>
      <w:r w:rsidR="0023370C" w:rsidRPr="00857000">
        <w:rPr>
          <w:rFonts w:ascii="Calibri" w:hAnsi="Calibri" w:cs="Calibri"/>
        </w:rPr>
        <w:t xml:space="preserve"> tak nevyplýv</w:t>
      </w:r>
      <w:r w:rsidR="004E7ADD">
        <w:rPr>
          <w:rFonts w:ascii="Calibri" w:hAnsi="Calibri" w:cs="Calibri"/>
        </w:rPr>
        <w:t>ají</w:t>
      </w:r>
      <w:r w:rsidR="0023370C" w:rsidRPr="00857000">
        <w:rPr>
          <w:rFonts w:ascii="Calibri" w:hAnsi="Calibri" w:cs="Calibri"/>
        </w:rPr>
        <w:t xml:space="preserve"> informace, jakou výši</w:t>
      </w:r>
      <w:r w:rsidR="00322243">
        <w:rPr>
          <w:rFonts w:ascii="Calibri" w:hAnsi="Calibri" w:cs="Calibri"/>
        </w:rPr>
        <w:t xml:space="preserve"> </w:t>
      </w:r>
      <w:r w:rsidR="0023370C" w:rsidRPr="00857000">
        <w:rPr>
          <w:rFonts w:ascii="Calibri" w:hAnsi="Calibri" w:cs="Calibri"/>
        </w:rPr>
        <w:t>daňových příjmů</w:t>
      </w:r>
      <w:r w:rsidR="003605FD" w:rsidRPr="00857000">
        <w:rPr>
          <w:rFonts w:ascii="Calibri" w:hAnsi="Calibri" w:cs="Calibri"/>
        </w:rPr>
        <w:t xml:space="preserve"> inkasovalo</w:t>
      </w:r>
      <w:r w:rsidR="0023370C" w:rsidRPr="00857000">
        <w:rPr>
          <w:rFonts w:ascii="Calibri" w:hAnsi="Calibri" w:cs="Calibri"/>
        </w:rPr>
        <w:t xml:space="preserve"> MF a </w:t>
      </w:r>
      <w:r w:rsidR="003605FD" w:rsidRPr="00857000">
        <w:rPr>
          <w:rFonts w:ascii="Calibri" w:hAnsi="Calibri" w:cs="Calibri"/>
        </w:rPr>
        <w:t xml:space="preserve">jakou </w:t>
      </w:r>
      <w:r w:rsidR="0023370C" w:rsidRPr="00857000">
        <w:rPr>
          <w:rFonts w:ascii="Calibri" w:hAnsi="Calibri" w:cs="Calibri"/>
        </w:rPr>
        <w:t xml:space="preserve">zbylé OSS. Zachycen a vykázán je pouze údaj </w:t>
      </w:r>
      <w:r w:rsidR="000D7FC5">
        <w:rPr>
          <w:rFonts w:ascii="Calibri" w:hAnsi="Calibri" w:cs="Calibri"/>
        </w:rPr>
        <w:t>o</w:t>
      </w:r>
      <w:r w:rsidR="00FB0239">
        <w:rPr>
          <w:rFonts w:ascii="Calibri" w:hAnsi="Calibri" w:cs="Calibri"/>
        </w:rPr>
        <w:t xml:space="preserve"> </w:t>
      </w:r>
      <w:r w:rsidR="0023370C" w:rsidRPr="00857000">
        <w:rPr>
          <w:rFonts w:ascii="Calibri" w:hAnsi="Calibri" w:cs="Calibri"/>
        </w:rPr>
        <w:t>souhrnné</w:t>
      </w:r>
      <w:r w:rsidR="004E7ADD">
        <w:rPr>
          <w:rFonts w:ascii="Calibri" w:hAnsi="Calibri" w:cs="Calibri"/>
        </w:rPr>
        <w:t>m</w:t>
      </w:r>
      <w:r w:rsidR="0023370C" w:rsidRPr="00857000">
        <w:rPr>
          <w:rFonts w:ascii="Calibri" w:hAnsi="Calibri" w:cs="Calibri"/>
        </w:rPr>
        <w:t xml:space="preserve"> </w:t>
      </w:r>
      <w:r w:rsidR="004E7ADD">
        <w:rPr>
          <w:rFonts w:ascii="Calibri" w:hAnsi="Calibri" w:cs="Calibri"/>
        </w:rPr>
        <w:t>objemu</w:t>
      </w:r>
      <w:r w:rsidR="0023370C" w:rsidRPr="00857000">
        <w:rPr>
          <w:rFonts w:ascii="Calibri" w:hAnsi="Calibri" w:cs="Calibri"/>
        </w:rPr>
        <w:t xml:space="preserve"> daňových příjmů, kter</w:t>
      </w:r>
      <w:r w:rsidR="004E7ADD">
        <w:rPr>
          <w:rFonts w:ascii="Calibri" w:hAnsi="Calibri" w:cs="Calibri"/>
        </w:rPr>
        <w:t>ý</w:t>
      </w:r>
      <w:r w:rsidR="0023370C" w:rsidRPr="00857000">
        <w:rPr>
          <w:rFonts w:ascii="Calibri" w:hAnsi="Calibri" w:cs="Calibri"/>
        </w:rPr>
        <w:t xml:space="preserve"> k 31. 12. 2015 </w:t>
      </w:r>
      <w:r w:rsidR="004E7ADD">
        <w:rPr>
          <w:rFonts w:ascii="Calibri" w:hAnsi="Calibri" w:cs="Calibri"/>
        </w:rPr>
        <w:t>dosáhl</w:t>
      </w:r>
      <w:r w:rsidR="0023370C" w:rsidRPr="00857000">
        <w:rPr>
          <w:rFonts w:ascii="Calibri" w:hAnsi="Calibri" w:cs="Calibri"/>
        </w:rPr>
        <w:t xml:space="preserve"> výš</w:t>
      </w:r>
      <w:r w:rsidR="004E7ADD">
        <w:rPr>
          <w:rFonts w:ascii="Calibri" w:hAnsi="Calibri" w:cs="Calibri"/>
        </w:rPr>
        <w:t>e</w:t>
      </w:r>
      <w:r w:rsidR="0023370C" w:rsidRPr="00857000">
        <w:rPr>
          <w:rFonts w:ascii="Calibri" w:hAnsi="Calibri" w:cs="Calibri"/>
        </w:rPr>
        <w:t xml:space="preserve"> </w:t>
      </w:r>
      <w:r w:rsidR="0023370C" w:rsidRPr="00857000">
        <w:rPr>
          <w:rFonts w:ascii="Calibri" w:hAnsi="Calibri" w:cs="Calibri"/>
          <w:color w:val="000000"/>
          <w:lang w:eastAsia="cs-CZ"/>
        </w:rPr>
        <w:t>608,55</w:t>
      </w:r>
      <w:r w:rsidR="00753235">
        <w:rPr>
          <w:rFonts w:ascii="Calibri" w:hAnsi="Calibri" w:cs="Calibri"/>
          <w:color w:val="000000"/>
          <w:lang w:eastAsia="cs-CZ"/>
        </w:rPr>
        <w:t> </w:t>
      </w:r>
      <w:r w:rsidR="0023370C" w:rsidRPr="00857000">
        <w:rPr>
          <w:rFonts w:ascii="Calibri" w:hAnsi="Calibri" w:cs="Calibri"/>
          <w:color w:val="000000"/>
          <w:lang w:eastAsia="cs-CZ"/>
        </w:rPr>
        <w:t>mld.</w:t>
      </w:r>
      <w:r w:rsidR="00753235">
        <w:rPr>
          <w:rFonts w:ascii="Calibri" w:hAnsi="Calibri" w:cs="Calibri"/>
          <w:color w:val="000000"/>
          <w:lang w:eastAsia="cs-CZ"/>
        </w:rPr>
        <w:t> </w:t>
      </w:r>
      <w:r w:rsidR="0023370C" w:rsidRPr="00857000">
        <w:rPr>
          <w:rFonts w:ascii="Calibri" w:hAnsi="Calibri" w:cs="Calibri"/>
          <w:color w:val="000000"/>
          <w:lang w:eastAsia="cs-CZ"/>
        </w:rPr>
        <w:t>Kč. Pokud by se údaje do rozpočtové</w:t>
      </w:r>
      <w:r w:rsidR="000D7FC5">
        <w:rPr>
          <w:rFonts w:ascii="Calibri" w:hAnsi="Calibri" w:cs="Calibri"/>
          <w:color w:val="000000"/>
          <w:lang w:eastAsia="cs-CZ"/>
        </w:rPr>
        <w:t>ho</w:t>
      </w:r>
      <w:r w:rsidR="0023370C" w:rsidRPr="00857000">
        <w:rPr>
          <w:rFonts w:ascii="Calibri" w:hAnsi="Calibri" w:cs="Calibri"/>
          <w:color w:val="000000"/>
          <w:lang w:eastAsia="cs-CZ"/>
        </w:rPr>
        <w:t xml:space="preserve"> systému vkládaly za </w:t>
      </w:r>
      <w:proofErr w:type="gramStart"/>
      <w:r w:rsidR="0023370C" w:rsidRPr="00857000">
        <w:rPr>
          <w:rFonts w:ascii="Calibri" w:hAnsi="Calibri" w:cs="Calibri"/>
          <w:color w:val="000000"/>
          <w:lang w:eastAsia="cs-CZ"/>
        </w:rPr>
        <w:t>příslušné</w:t>
      </w:r>
      <w:proofErr w:type="gramEnd"/>
      <w:r w:rsidR="0023370C" w:rsidRPr="00857000">
        <w:rPr>
          <w:rFonts w:ascii="Calibri" w:hAnsi="Calibri" w:cs="Calibri"/>
          <w:color w:val="000000"/>
          <w:lang w:eastAsia="cs-CZ"/>
        </w:rPr>
        <w:t xml:space="preserve"> OSS, pak by byl</w:t>
      </w:r>
      <w:r w:rsidR="000D7FC5">
        <w:rPr>
          <w:rFonts w:ascii="Calibri" w:hAnsi="Calibri" w:cs="Calibri"/>
          <w:color w:val="000000"/>
          <w:lang w:eastAsia="cs-CZ"/>
        </w:rPr>
        <w:t>y</w:t>
      </w:r>
      <w:r w:rsidR="0023370C" w:rsidRPr="00857000">
        <w:rPr>
          <w:rFonts w:ascii="Calibri" w:hAnsi="Calibri" w:cs="Calibri"/>
          <w:color w:val="000000"/>
          <w:lang w:eastAsia="cs-CZ"/>
        </w:rPr>
        <w:t xml:space="preserve"> z výkazů </w:t>
      </w:r>
      <w:r w:rsidR="0023370C" w:rsidRPr="00B67E6F">
        <w:rPr>
          <w:rFonts w:ascii="Calibri" w:hAnsi="Calibri" w:cs="Calibri"/>
          <w:color w:val="000000"/>
          <w:lang w:eastAsia="cs-CZ"/>
        </w:rPr>
        <w:t>FIN 1-12 OSS</w:t>
      </w:r>
      <w:r w:rsidR="0023370C" w:rsidRPr="00857000">
        <w:rPr>
          <w:rFonts w:ascii="Calibri" w:hAnsi="Calibri" w:cs="Calibri"/>
          <w:color w:val="000000"/>
          <w:lang w:eastAsia="cs-CZ"/>
        </w:rPr>
        <w:t xml:space="preserve"> k dispozici i následuj</w:t>
      </w:r>
      <w:r w:rsidR="003605FD" w:rsidRPr="00857000">
        <w:rPr>
          <w:rFonts w:ascii="Calibri" w:hAnsi="Calibri" w:cs="Calibri"/>
          <w:color w:val="000000"/>
          <w:lang w:eastAsia="cs-CZ"/>
        </w:rPr>
        <w:t>í</w:t>
      </w:r>
      <w:r w:rsidR="0023370C" w:rsidRPr="00857000">
        <w:rPr>
          <w:rFonts w:ascii="Calibri" w:hAnsi="Calibri" w:cs="Calibri"/>
          <w:color w:val="000000"/>
          <w:lang w:eastAsia="cs-CZ"/>
        </w:rPr>
        <w:t xml:space="preserve">cí informace: </w:t>
      </w:r>
    </w:p>
    <w:p w14:paraId="0A692DE4" w14:textId="3A613D09" w:rsidR="0023370C" w:rsidRPr="00857000" w:rsidRDefault="0023370C" w:rsidP="00276408">
      <w:pPr>
        <w:pStyle w:val="Odstavecseseznamem"/>
        <w:numPr>
          <w:ilvl w:val="0"/>
          <w:numId w:val="45"/>
        </w:numPr>
        <w:spacing w:after="120"/>
        <w:jc w:val="both"/>
        <w:rPr>
          <w:rFonts w:ascii="Calibri" w:hAnsi="Calibri" w:cs="Calibri"/>
        </w:rPr>
      </w:pPr>
      <w:r w:rsidRPr="00857000">
        <w:rPr>
          <w:rFonts w:ascii="Calibri" w:hAnsi="Calibri" w:cs="Calibri"/>
        </w:rPr>
        <w:t xml:space="preserve">daňové příjmy MF: </w:t>
      </w:r>
      <w:r w:rsidR="004E7ADD" w:rsidRPr="004161A0">
        <w:rPr>
          <w:rFonts w:ascii="Calibri" w:hAnsi="Calibri" w:cs="Calibri"/>
        </w:rPr>
        <w:t>−</w:t>
      </w:r>
      <w:r w:rsidRPr="00857000">
        <w:rPr>
          <w:rFonts w:ascii="Calibri" w:hAnsi="Calibri" w:cs="Calibri"/>
        </w:rPr>
        <w:t>186 623 171 660,56 Kč</w:t>
      </w:r>
      <w:r w:rsidR="003605FD" w:rsidRPr="00857000">
        <w:rPr>
          <w:rFonts w:ascii="Calibri" w:hAnsi="Calibri" w:cs="Calibri"/>
        </w:rPr>
        <w:t>,</w:t>
      </w:r>
    </w:p>
    <w:p w14:paraId="001242FF" w14:textId="77777777" w:rsidR="0078065B" w:rsidRPr="00857000" w:rsidRDefault="0023370C" w:rsidP="00276408">
      <w:pPr>
        <w:pStyle w:val="Odstavecseseznamem"/>
        <w:numPr>
          <w:ilvl w:val="0"/>
          <w:numId w:val="45"/>
        </w:numPr>
        <w:spacing w:after="120"/>
        <w:jc w:val="both"/>
        <w:rPr>
          <w:rFonts w:ascii="Calibri" w:hAnsi="Calibri" w:cs="Calibri"/>
          <w:b/>
        </w:rPr>
      </w:pPr>
      <w:r w:rsidRPr="00857000">
        <w:rPr>
          <w:rFonts w:ascii="Calibri" w:hAnsi="Calibri" w:cs="Calibri"/>
        </w:rPr>
        <w:t xml:space="preserve">daňové příjmy </w:t>
      </w:r>
      <w:r w:rsidR="00322243">
        <w:rPr>
          <w:rFonts w:ascii="Calibri" w:hAnsi="Calibri" w:cs="Calibri"/>
        </w:rPr>
        <w:t>zbylých OSS</w:t>
      </w:r>
      <w:r w:rsidRPr="00857000">
        <w:rPr>
          <w:rFonts w:ascii="Calibri" w:hAnsi="Calibri" w:cs="Calibri"/>
        </w:rPr>
        <w:t>: 795 169 861 387,09 Kč</w:t>
      </w:r>
      <w:r w:rsidR="003605FD" w:rsidRPr="00857000">
        <w:rPr>
          <w:rFonts w:ascii="Calibri" w:hAnsi="Calibri" w:cs="Calibri"/>
        </w:rPr>
        <w:t>.</w:t>
      </w:r>
    </w:p>
    <w:p w14:paraId="57A0E8D5" w14:textId="77777777" w:rsidR="00682C4A" w:rsidRPr="00857000" w:rsidRDefault="00682C4A" w:rsidP="004226C8">
      <w:pPr>
        <w:spacing w:before="240" w:after="240"/>
        <w:jc w:val="both"/>
        <w:rPr>
          <w:rFonts w:ascii="Calibri" w:hAnsi="Calibri" w:cs="Calibri"/>
          <w:b/>
        </w:rPr>
      </w:pPr>
      <w:r w:rsidRPr="00857000">
        <w:rPr>
          <w:rFonts w:ascii="Calibri" w:hAnsi="Calibri" w:cs="Calibri"/>
          <w:b/>
        </w:rPr>
        <w:t>1.</w:t>
      </w:r>
      <w:r w:rsidR="00B91709" w:rsidRPr="00857000">
        <w:rPr>
          <w:rFonts w:ascii="Calibri" w:hAnsi="Calibri" w:cs="Calibri"/>
          <w:b/>
        </w:rPr>
        <w:t>3</w:t>
      </w:r>
      <w:r w:rsidRPr="00857000">
        <w:rPr>
          <w:rFonts w:ascii="Calibri" w:hAnsi="Calibri" w:cs="Calibri"/>
          <w:b/>
        </w:rPr>
        <w:t xml:space="preserve"> Účetnictví</w:t>
      </w:r>
    </w:p>
    <w:p w14:paraId="5311160F" w14:textId="77777777" w:rsidR="004D2590" w:rsidRPr="00857000" w:rsidRDefault="00682C4A" w:rsidP="004226C8">
      <w:pPr>
        <w:spacing w:before="240" w:after="240"/>
        <w:jc w:val="both"/>
        <w:rPr>
          <w:rFonts w:ascii="Calibri" w:hAnsi="Calibri" w:cs="Calibri"/>
          <w:b/>
          <w:i/>
        </w:rPr>
      </w:pPr>
      <w:r w:rsidRPr="00857000">
        <w:rPr>
          <w:rFonts w:ascii="Calibri" w:hAnsi="Calibri" w:cs="Calibri"/>
          <w:b/>
          <w:i/>
        </w:rPr>
        <w:t>1.</w:t>
      </w:r>
      <w:r w:rsidR="00B91709" w:rsidRPr="00857000">
        <w:rPr>
          <w:rFonts w:ascii="Calibri" w:hAnsi="Calibri" w:cs="Calibri"/>
          <w:b/>
          <w:i/>
        </w:rPr>
        <w:t>3</w:t>
      </w:r>
      <w:r w:rsidRPr="00857000">
        <w:rPr>
          <w:rFonts w:ascii="Calibri" w:hAnsi="Calibri" w:cs="Calibri"/>
          <w:b/>
          <w:i/>
        </w:rPr>
        <w:t xml:space="preserve">.1 </w:t>
      </w:r>
      <w:r w:rsidR="00A83847" w:rsidRPr="00857000">
        <w:rPr>
          <w:rFonts w:ascii="Calibri" w:hAnsi="Calibri" w:cs="Calibri"/>
          <w:b/>
          <w:i/>
        </w:rPr>
        <w:t>Podmíněná aktiva a pasiva</w:t>
      </w:r>
    </w:p>
    <w:p w14:paraId="51882D64" w14:textId="431FBE6C" w:rsidR="008A75E2" w:rsidRPr="00857000" w:rsidRDefault="004D2590">
      <w:pPr>
        <w:spacing w:after="120"/>
        <w:jc w:val="both"/>
        <w:rPr>
          <w:rFonts w:ascii="Calibri" w:hAnsi="Calibri" w:cs="Calibri"/>
        </w:rPr>
      </w:pPr>
      <w:r w:rsidRPr="00857000">
        <w:rPr>
          <w:rFonts w:ascii="Calibri" w:hAnsi="Calibri" w:cs="Calibri"/>
        </w:rPr>
        <w:t xml:space="preserve">Účetní předpisy pro oblast podrozvahových účtů nejsou </w:t>
      </w:r>
      <w:r w:rsidR="00A83847" w:rsidRPr="00857000">
        <w:rPr>
          <w:rFonts w:ascii="Calibri" w:hAnsi="Calibri" w:cs="Calibri"/>
        </w:rPr>
        <w:t xml:space="preserve">vybraným </w:t>
      </w:r>
      <w:r w:rsidRPr="00857000">
        <w:rPr>
          <w:rFonts w:ascii="Calibri" w:hAnsi="Calibri" w:cs="Calibri"/>
        </w:rPr>
        <w:t>účetním jednotkám a</w:t>
      </w:r>
      <w:r w:rsidR="00067B83" w:rsidRPr="00857000">
        <w:rPr>
          <w:rFonts w:ascii="Calibri" w:hAnsi="Calibri" w:cs="Calibri"/>
        </w:rPr>
        <w:t> </w:t>
      </w:r>
      <w:r w:rsidRPr="00857000">
        <w:rPr>
          <w:rFonts w:ascii="Calibri" w:hAnsi="Calibri" w:cs="Calibri"/>
        </w:rPr>
        <w:t xml:space="preserve">uživatelům </w:t>
      </w:r>
      <w:r w:rsidR="00A83847" w:rsidRPr="00857000">
        <w:rPr>
          <w:rFonts w:ascii="Calibri" w:hAnsi="Calibri" w:cs="Calibri"/>
        </w:rPr>
        <w:t>je</w:t>
      </w:r>
      <w:r w:rsidR="003D1EED" w:rsidRPr="00857000">
        <w:rPr>
          <w:rFonts w:ascii="Calibri" w:hAnsi="Calibri" w:cs="Calibri"/>
        </w:rPr>
        <w:t>j</w:t>
      </w:r>
      <w:r w:rsidR="00BA218C" w:rsidRPr="00857000">
        <w:rPr>
          <w:rFonts w:ascii="Calibri" w:hAnsi="Calibri" w:cs="Calibri"/>
        </w:rPr>
        <w:t>i</w:t>
      </w:r>
      <w:r w:rsidR="00A83847" w:rsidRPr="00857000">
        <w:rPr>
          <w:rFonts w:ascii="Calibri" w:hAnsi="Calibri" w:cs="Calibri"/>
        </w:rPr>
        <w:t xml:space="preserve">ch </w:t>
      </w:r>
      <w:r w:rsidRPr="00857000">
        <w:rPr>
          <w:rFonts w:ascii="Calibri" w:hAnsi="Calibri" w:cs="Calibri"/>
        </w:rPr>
        <w:t xml:space="preserve">účetních závěrek dostatečnou oporou pro to, aby </w:t>
      </w:r>
      <w:r w:rsidR="00A83847" w:rsidRPr="00857000">
        <w:rPr>
          <w:rFonts w:ascii="Calibri" w:hAnsi="Calibri" w:cs="Calibri"/>
        </w:rPr>
        <w:t>byly vykázány</w:t>
      </w:r>
      <w:r w:rsidRPr="00857000">
        <w:rPr>
          <w:rFonts w:ascii="Calibri" w:hAnsi="Calibri" w:cs="Calibri"/>
        </w:rPr>
        <w:t xml:space="preserve"> </w:t>
      </w:r>
      <w:r w:rsidR="008A75E2" w:rsidRPr="00857000">
        <w:rPr>
          <w:rFonts w:ascii="Calibri" w:hAnsi="Calibri" w:cs="Calibri"/>
        </w:rPr>
        <w:t xml:space="preserve">srozumitelné, </w:t>
      </w:r>
      <w:r w:rsidRPr="00857000">
        <w:rPr>
          <w:rFonts w:ascii="Calibri" w:hAnsi="Calibri" w:cs="Calibri"/>
        </w:rPr>
        <w:t xml:space="preserve">srovnatelné </w:t>
      </w:r>
      <w:r w:rsidR="00A83847" w:rsidRPr="00857000">
        <w:rPr>
          <w:rFonts w:ascii="Calibri" w:hAnsi="Calibri" w:cs="Calibri"/>
        </w:rPr>
        <w:t xml:space="preserve">a </w:t>
      </w:r>
      <w:r w:rsidR="004E7ADD">
        <w:rPr>
          <w:rFonts w:ascii="Calibri" w:hAnsi="Calibri" w:cs="Calibri"/>
        </w:rPr>
        <w:t xml:space="preserve">náležitě </w:t>
      </w:r>
      <w:r w:rsidR="00A83847" w:rsidRPr="00857000">
        <w:rPr>
          <w:rFonts w:ascii="Calibri" w:hAnsi="Calibri" w:cs="Calibri"/>
        </w:rPr>
        <w:t xml:space="preserve">interpretovatelné </w:t>
      </w:r>
      <w:r w:rsidRPr="00857000">
        <w:rPr>
          <w:rFonts w:ascii="Calibri" w:hAnsi="Calibri" w:cs="Calibri"/>
        </w:rPr>
        <w:t xml:space="preserve">informace. </w:t>
      </w:r>
    </w:p>
    <w:p w14:paraId="70423D67" w14:textId="0574AB4F" w:rsidR="005D4A4C" w:rsidRPr="00857000" w:rsidRDefault="00A83847">
      <w:pPr>
        <w:spacing w:after="120"/>
        <w:jc w:val="both"/>
        <w:rPr>
          <w:rFonts w:ascii="Calibri" w:hAnsi="Calibri" w:cs="Calibri"/>
        </w:rPr>
      </w:pPr>
      <w:r w:rsidRPr="00857000">
        <w:rPr>
          <w:rFonts w:ascii="Calibri" w:hAnsi="Calibri" w:cs="Calibri"/>
        </w:rPr>
        <w:t xml:space="preserve">Zákon o účetnictví </w:t>
      </w:r>
      <w:r w:rsidR="003D1EED" w:rsidRPr="00857000">
        <w:rPr>
          <w:rFonts w:ascii="Calibri" w:hAnsi="Calibri" w:cs="Calibri"/>
        </w:rPr>
        <w:t xml:space="preserve">v § 25 odst. 2 </w:t>
      </w:r>
      <w:r w:rsidRPr="00857000">
        <w:rPr>
          <w:rFonts w:ascii="Calibri" w:hAnsi="Calibri" w:cs="Calibri"/>
        </w:rPr>
        <w:t xml:space="preserve">vyžaduje provést </w:t>
      </w:r>
      <w:r w:rsidR="003D1EED" w:rsidRPr="00857000">
        <w:rPr>
          <w:rFonts w:ascii="Calibri" w:hAnsi="Calibri" w:cs="Calibri"/>
        </w:rPr>
        <w:t>ocenění skutečností na podrozvahových účtech v tzv. „</w:t>
      </w:r>
      <w:r w:rsidR="003D1EED" w:rsidRPr="00857000">
        <w:rPr>
          <w:rFonts w:ascii="Calibri" w:hAnsi="Calibri" w:cs="Calibri"/>
          <w:b/>
        </w:rPr>
        <w:t>předpokládané výši</w:t>
      </w:r>
      <w:r w:rsidR="003D1EED" w:rsidRPr="00857000">
        <w:rPr>
          <w:rFonts w:ascii="Calibri" w:hAnsi="Calibri" w:cs="Calibri"/>
        </w:rPr>
        <w:t>“</w:t>
      </w:r>
      <w:r w:rsidR="004E7ADD">
        <w:rPr>
          <w:rFonts w:ascii="Calibri" w:hAnsi="Calibri" w:cs="Calibri"/>
        </w:rPr>
        <w:t>;</w:t>
      </w:r>
      <w:r w:rsidR="005D4A4C" w:rsidRPr="00857000">
        <w:rPr>
          <w:rFonts w:ascii="Calibri" w:hAnsi="Calibri" w:cs="Calibri"/>
        </w:rPr>
        <w:t xml:space="preserve"> </w:t>
      </w:r>
      <w:r w:rsidR="008A75E2" w:rsidRPr="00857000">
        <w:rPr>
          <w:rFonts w:ascii="Calibri" w:hAnsi="Calibri" w:cs="Calibri"/>
        </w:rPr>
        <w:t xml:space="preserve">některá specifika </w:t>
      </w:r>
      <w:r w:rsidR="001603F1" w:rsidRPr="00857000">
        <w:rPr>
          <w:rFonts w:ascii="Calibri" w:hAnsi="Calibri" w:cs="Calibri"/>
        </w:rPr>
        <w:t>o</w:t>
      </w:r>
      <w:r w:rsidR="005D4A4C" w:rsidRPr="00857000">
        <w:rPr>
          <w:rFonts w:ascii="Calibri" w:hAnsi="Calibri" w:cs="Calibri"/>
        </w:rPr>
        <w:t xml:space="preserve">cenění podmíněných aktiv a pasiv </w:t>
      </w:r>
      <w:r w:rsidR="008A75E2" w:rsidRPr="00857000">
        <w:rPr>
          <w:rFonts w:ascii="Calibri" w:hAnsi="Calibri" w:cs="Calibri"/>
        </w:rPr>
        <w:t xml:space="preserve">pak uvádí </w:t>
      </w:r>
      <w:r w:rsidR="005D4A4C" w:rsidRPr="00857000">
        <w:rPr>
          <w:rFonts w:ascii="Calibri" w:hAnsi="Calibri" w:cs="Calibri"/>
        </w:rPr>
        <w:t>usta</w:t>
      </w:r>
      <w:r w:rsidR="00FC0C71">
        <w:rPr>
          <w:rFonts w:ascii="Calibri" w:hAnsi="Calibri" w:cs="Calibri"/>
        </w:rPr>
        <w:t>novení § 72 vyhlášky č. 410/2009</w:t>
      </w:r>
      <w:bookmarkStart w:id="1" w:name="_GoBack"/>
      <w:bookmarkEnd w:id="1"/>
      <w:r w:rsidR="005D4A4C" w:rsidRPr="00857000">
        <w:rPr>
          <w:rFonts w:ascii="Calibri" w:hAnsi="Calibri" w:cs="Calibri"/>
        </w:rPr>
        <w:t xml:space="preserve"> Sb</w:t>
      </w:r>
      <w:r w:rsidR="003D1EED" w:rsidRPr="00857000">
        <w:rPr>
          <w:rFonts w:ascii="Calibri" w:hAnsi="Calibri" w:cs="Calibri"/>
        </w:rPr>
        <w:t xml:space="preserve">. </w:t>
      </w:r>
    </w:p>
    <w:p w14:paraId="383A7DB9" w14:textId="77777777" w:rsidR="004D2590" w:rsidRPr="00857000" w:rsidRDefault="009E4C01">
      <w:pPr>
        <w:spacing w:after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Existuje možnost</w:t>
      </w:r>
      <w:r w:rsidR="004D2590" w:rsidRPr="00857000">
        <w:rPr>
          <w:rFonts w:ascii="Calibri" w:hAnsi="Calibri" w:cs="Calibri"/>
        </w:rPr>
        <w:t xml:space="preserve"> různého pohledu účetních jednotek a uživatelů na to, jak chápat „</w:t>
      </w:r>
      <w:r w:rsidR="005D4A4C" w:rsidRPr="00857000">
        <w:rPr>
          <w:rFonts w:ascii="Calibri" w:hAnsi="Calibri" w:cs="Calibri"/>
        </w:rPr>
        <w:t>předpokládanou</w:t>
      </w:r>
      <w:r w:rsidR="004D2590" w:rsidRPr="00857000">
        <w:rPr>
          <w:rFonts w:ascii="Calibri" w:hAnsi="Calibri" w:cs="Calibri"/>
        </w:rPr>
        <w:t xml:space="preserve"> výši</w:t>
      </w:r>
      <w:r w:rsidR="00BA218C" w:rsidRPr="00857000">
        <w:rPr>
          <w:rFonts w:ascii="Calibri" w:hAnsi="Calibri" w:cs="Calibri"/>
        </w:rPr>
        <w:t xml:space="preserve">“ </w:t>
      </w:r>
      <w:r w:rsidR="005D4A4C" w:rsidRPr="00857000">
        <w:rPr>
          <w:rFonts w:ascii="Calibri" w:hAnsi="Calibri" w:cs="Calibri"/>
        </w:rPr>
        <w:t>a jak ji aplikovat pro oceněn</w:t>
      </w:r>
      <w:r w:rsidR="004D2590" w:rsidRPr="00857000">
        <w:rPr>
          <w:rFonts w:ascii="Calibri" w:hAnsi="Calibri" w:cs="Calibri"/>
        </w:rPr>
        <w:t xml:space="preserve">í podmíněných aktiv a pasiv. </w:t>
      </w:r>
    </w:p>
    <w:p w14:paraId="36F5EBDD" w14:textId="77777777" w:rsidR="00627754" w:rsidRPr="00857000" w:rsidRDefault="00BA218C">
      <w:pPr>
        <w:spacing w:after="120"/>
        <w:jc w:val="both"/>
        <w:rPr>
          <w:rFonts w:ascii="Calibri" w:hAnsi="Calibri" w:cs="Calibri"/>
        </w:rPr>
      </w:pPr>
      <w:r w:rsidRPr="00857000">
        <w:rPr>
          <w:rFonts w:ascii="Calibri" w:hAnsi="Calibri" w:cs="Calibri"/>
        </w:rPr>
        <w:t xml:space="preserve">Při kontrole byly zjištěny případy, kdy MF </w:t>
      </w:r>
      <w:r w:rsidR="005D4A4C" w:rsidRPr="00857000">
        <w:rPr>
          <w:rFonts w:ascii="Calibri" w:hAnsi="Calibri" w:cs="Calibri"/>
        </w:rPr>
        <w:t xml:space="preserve">podmíněná aktiva </w:t>
      </w:r>
      <w:r w:rsidR="00627754" w:rsidRPr="00857000">
        <w:rPr>
          <w:rFonts w:ascii="Calibri" w:hAnsi="Calibri" w:cs="Calibri"/>
        </w:rPr>
        <w:t xml:space="preserve">a pasiva </w:t>
      </w:r>
      <w:r w:rsidR="005D4A4C" w:rsidRPr="00857000">
        <w:rPr>
          <w:rFonts w:ascii="Calibri" w:hAnsi="Calibri" w:cs="Calibri"/>
        </w:rPr>
        <w:t>oceňovalo v předpokládané výši</w:t>
      </w:r>
      <w:r w:rsidR="000B7C49">
        <w:rPr>
          <w:rFonts w:ascii="Calibri" w:hAnsi="Calibri" w:cs="Calibri"/>
        </w:rPr>
        <w:t xml:space="preserve">, kterou </w:t>
      </w:r>
      <w:r w:rsidR="00627754" w:rsidRPr="00857000">
        <w:rPr>
          <w:rFonts w:ascii="Calibri" w:hAnsi="Calibri" w:cs="Calibri"/>
        </w:rPr>
        <w:t>stanov</w:t>
      </w:r>
      <w:r w:rsidR="000B7C49">
        <w:rPr>
          <w:rFonts w:ascii="Calibri" w:hAnsi="Calibri" w:cs="Calibri"/>
        </w:rPr>
        <w:t>ilo</w:t>
      </w:r>
      <w:r w:rsidR="00627754" w:rsidRPr="00857000">
        <w:rPr>
          <w:rFonts w:ascii="Calibri" w:hAnsi="Calibri" w:cs="Calibri"/>
        </w:rPr>
        <w:t>:</w:t>
      </w:r>
    </w:p>
    <w:p w14:paraId="136645F8" w14:textId="68D6006A" w:rsidR="00627754" w:rsidRPr="00857000" w:rsidRDefault="000B7C49" w:rsidP="000A3602">
      <w:pPr>
        <w:pStyle w:val="Odstavecseseznamem"/>
        <w:numPr>
          <w:ilvl w:val="0"/>
          <w:numId w:val="43"/>
        </w:numPr>
        <w:spacing w:after="120"/>
        <w:ind w:left="284" w:hanging="284"/>
        <w:jc w:val="both"/>
        <w:rPr>
          <w:rFonts w:ascii="Calibri" w:hAnsi="Calibri" w:cs="Calibri"/>
          <w:bCs/>
          <w:iCs/>
        </w:rPr>
      </w:pPr>
      <w:r>
        <w:rPr>
          <w:rFonts w:ascii="Calibri" w:hAnsi="Calibri" w:cs="Calibri"/>
        </w:rPr>
        <w:t xml:space="preserve">v </w:t>
      </w:r>
      <w:r w:rsidR="00627754" w:rsidRPr="00857000">
        <w:rPr>
          <w:rFonts w:ascii="Calibri" w:hAnsi="Calibri" w:cs="Calibri"/>
        </w:rPr>
        <w:t>maximálně možné</w:t>
      </w:r>
      <w:r>
        <w:rPr>
          <w:rFonts w:ascii="Calibri" w:hAnsi="Calibri" w:cs="Calibri"/>
        </w:rPr>
        <w:t xml:space="preserve"> výši</w:t>
      </w:r>
      <w:r w:rsidR="00627754" w:rsidRPr="00857000">
        <w:rPr>
          <w:rFonts w:ascii="Calibri" w:hAnsi="Calibri" w:cs="Calibri"/>
        </w:rPr>
        <w:t>, která může nastat při splnění určitých podmínek, i když její naplnění MF nepředpokládalo</w:t>
      </w:r>
      <w:r w:rsidR="004E7ADD">
        <w:rPr>
          <w:rFonts w:ascii="Calibri" w:hAnsi="Calibri" w:cs="Calibri"/>
        </w:rPr>
        <w:t>;</w:t>
      </w:r>
    </w:p>
    <w:p w14:paraId="5596F5E9" w14:textId="77777777" w:rsidR="00627754" w:rsidRPr="00857000" w:rsidRDefault="000B7C49" w:rsidP="000A3602">
      <w:pPr>
        <w:pStyle w:val="Odstavecseseznamem"/>
        <w:numPr>
          <w:ilvl w:val="0"/>
          <w:numId w:val="43"/>
        </w:numPr>
        <w:spacing w:after="120"/>
        <w:ind w:left="284" w:hanging="284"/>
        <w:jc w:val="both"/>
        <w:rPr>
          <w:rFonts w:ascii="Calibri" w:hAnsi="Calibri" w:cs="Calibri"/>
          <w:bCs/>
          <w:iCs/>
        </w:rPr>
      </w:pPr>
      <w:r>
        <w:rPr>
          <w:rFonts w:ascii="Calibri" w:hAnsi="Calibri" w:cs="Calibri"/>
        </w:rPr>
        <w:t xml:space="preserve">ve </w:t>
      </w:r>
      <w:r w:rsidR="00627754" w:rsidRPr="00857000">
        <w:rPr>
          <w:rFonts w:ascii="Calibri" w:hAnsi="Calibri" w:cs="Calibri"/>
        </w:rPr>
        <w:t>zreálněné</w:t>
      </w:r>
      <w:r>
        <w:rPr>
          <w:rFonts w:ascii="Calibri" w:hAnsi="Calibri" w:cs="Calibri"/>
        </w:rPr>
        <w:t xml:space="preserve"> výši</w:t>
      </w:r>
      <w:r w:rsidR="00627754" w:rsidRPr="00857000">
        <w:rPr>
          <w:rFonts w:ascii="Calibri" w:hAnsi="Calibri" w:cs="Calibri"/>
        </w:rPr>
        <w:t>, která není částkou maximálně možnou, ale reálně očekávanou</w:t>
      </w:r>
      <w:r w:rsidR="00627754" w:rsidRPr="00857000">
        <w:rPr>
          <w:rFonts w:ascii="Calibri" w:hAnsi="Calibri" w:cs="Calibri"/>
          <w:bCs/>
          <w:iCs/>
        </w:rPr>
        <w:t>.</w:t>
      </w:r>
    </w:p>
    <w:p w14:paraId="1B64DC0A" w14:textId="77777777" w:rsidR="00172485" w:rsidRPr="00857000" w:rsidRDefault="00172485">
      <w:pPr>
        <w:spacing w:after="120"/>
        <w:jc w:val="both"/>
        <w:rPr>
          <w:rFonts w:ascii="Calibri" w:hAnsi="Calibri" w:cs="Calibri"/>
        </w:rPr>
      </w:pPr>
      <w:r w:rsidRPr="00857000">
        <w:rPr>
          <w:rFonts w:ascii="Calibri" w:hAnsi="Calibri" w:cs="Calibri"/>
        </w:rPr>
        <w:t xml:space="preserve">Následující tabulky zobrazují </w:t>
      </w:r>
      <w:r w:rsidR="005F16DF" w:rsidRPr="00857000">
        <w:rPr>
          <w:rFonts w:ascii="Calibri" w:hAnsi="Calibri" w:cs="Calibri"/>
        </w:rPr>
        <w:t xml:space="preserve">některé </w:t>
      </w:r>
      <w:r w:rsidRPr="00857000">
        <w:rPr>
          <w:rFonts w:ascii="Calibri" w:hAnsi="Calibri" w:cs="Calibri"/>
        </w:rPr>
        <w:t xml:space="preserve">případy, </w:t>
      </w:r>
      <w:r w:rsidR="00ED33C0" w:rsidRPr="00857000">
        <w:rPr>
          <w:rFonts w:ascii="Calibri" w:hAnsi="Calibri" w:cs="Calibri"/>
        </w:rPr>
        <w:t>u kterých</w:t>
      </w:r>
      <w:r w:rsidRPr="00857000">
        <w:rPr>
          <w:rFonts w:ascii="Calibri" w:hAnsi="Calibri" w:cs="Calibri"/>
        </w:rPr>
        <w:t xml:space="preserve"> MF uvedené způsoby ocenění použilo</w:t>
      </w:r>
      <w:r w:rsidR="00ED33C0" w:rsidRPr="00857000">
        <w:rPr>
          <w:rFonts w:ascii="Calibri" w:hAnsi="Calibri" w:cs="Calibri"/>
        </w:rPr>
        <w:t xml:space="preserve"> k vykázání na podrozvahových účtech podmíněných aktiv (pohledávek) nebo pasiv (závazků)</w:t>
      </w:r>
      <w:r w:rsidR="00753235">
        <w:rPr>
          <w:rFonts w:ascii="Calibri" w:hAnsi="Calibri" w:cs="Calibri"/>
        </w:rPr>
        <w:t>.</w:t>
      </w:r>
    </w:p>
    <w:p w14:paraId="075A30CC" w14:textId="77777777" w:rsidR="004D2590" w:rsidRPr="00857000" w:rsidRDefault="00172485" w:rsidP="004D2590">
      <w:pPr>
        <w:jc w:val="both"/>
        <w:rPr>
          <w:rFonts w:ascii="Calibri" w:hAnsi="Calibri" w:cs="Calibri"/>
        </w:rPr>
      </w:pPr>
      <w:r w:rsidRPr="00857000">
        <w:rPr>
          <w:rFonts w:ascii="Calibri" w:hAnsi="Calibri" w:cs="Calibri"/>
        </w:rPr>
        <w:t xml:space="preserve"> </w:t>
      </w:r>
    </w:p>
    <w:p w14:paraId="2A0EA853" w14:textId="77777777" w:rsidR="00826790" w:rsidRDefault="00826790">
      <w:pPr>
        <w:spacing w:after="160" w:line="259" w:lineRule="auto"/>
        <w:rPr>
          <w:rFonts w:ascii="Calibri" w:hAnsi="Calibri" w:cs="Calibri"/>
          <w:b/>
          <w:bCs/>
          <w:iCs/>
        </w:rPr>
      </w:pPr>
      <w:r>
        <w:rPr>
          <w:rFonts w:ascii="Calibri" w:hAnsi="Calibri" w:cs="Calibri"/>
          <w:b/>
          <w:bCs/>
          <w:iCs/>
        </w:rPr>
        <w:br w:type="page"/>
      </w:r>
    </w:p>
    <w:p w14:paraId="0F5C440F" w14:textId="774CB76D" w:rsidR="004D2590" w:rsidRPr="00857000" w:rsidRDefault="004D2590" w:rsidP="001F385C">
      <w:pPr>
        <w:spacing w:after="20"/>
        <w:ind w:left="1304" w:hanging="1304"/>
        <w:jc w:val="both"/>
        <w:rPr>
          <w:rFonts w:ascii="Calibri" w:hAnsi="Calibri" w:cs="Calibri"/>
          <w:b/>
          <w:bCs/>
          <w:iCs/>
        </w:rPr>
      </w:pPr>
      <w:r w:rsidRPr="00857000">
        <w:rPr>
          <w:rFonts w:ascii="Calibri" w:hAnsi="Calibri" w:cs="Calibri"/>
          <w:b/>
          <w:bCs/>
          <w:iCs/>
        </w:rPr>
        <w:lastRenderedPageBreak/>
        <w:t xml:space="preserve">Tabulka </w:t>
      </w:r>
      <w:r w:rsidR="00172485" w:rsidRPr="00857000">
        <w:rPr>
          <w:rFonts w:ascii="Calibri" w:hAnsi="Calibri" w:cs="Calibri"/>
          <w:b/>
          <w:bCs/>
          <w:iCs/>
        </w:rPr>
        <w:t>č. 6</w:t>
      </w:r>
      <w:r w:rsidRPr="00857000">
        <w:rPr>
          <w:rFonts w:ascii="Calibri" w:hAnsi="Calibri" w:cs="Calibri"/>
          <w:b/>
          <w:bCs/>
          <w:iCs/>
        </w:rPr>
        <w:t>:</w:t>
      </w:r>
      <w:r w:rsidR="00583571">
        <w:rPr>
          <w:rFonts w:ascii="Calibri" w:hAnsi="Calibri" w:cs="Calibri"/>
          <w:b/>
          <w:bCs/>
          <w:iCs/>
        </w:rPr>
        <w:t xml:space="preserve"> </w:t>
      </w:r>
      <w:r w:rsidR="0094457B">
        <w:rPr>
          <w:rFonts w:ascii="Calibri" w:hAnsi="Calibri" w:cs="Calibri"/>
          <w:b/>
          <w:bCs/>
          <w:iCs/>
        </w:rPr>
        <w:tab/>
      </w:r>
      <w:r w:rsidRPr="00857000">
        <w:rPr>
          <w:rFonts w:ascii="Calibri" w:hAnsi="Calibri" w:cs="Calibri"/>
          <w:b/>
          <w:bCs/>
          <w:iCs/>
        </w:rPr>
        <w:t>Zjištěné případy</w:t>
      </w:r>
      <w:r w:rsidR="00DA380E">
        <w:rPr>
          <w:rFonts w:ascii="Calibri" w:hAnsi="Calibri" w:cs="Calibri"/>
          <w:b/>
          <w:bCs/>
          <w:iCs/>
        </w:rPr>
        <w:t>, kdy MF oceňovalo</w:t>
      </w:r>
      <w:r w:rsidRPr="00857000">
        <w:rPr>
          <w:rFonts w:ascii="Calibri" w:hAnsi="Calibri" w:cs="Calibri"/>
          <w:b/>
          <w:bCs/>
          <w:iCs/>
        </w:rPr>
        <w:t xml:space="preserve"> podmíněn</w:t>
      </w:r>
      <w:r w:rsidR="00DA380E">
        <w:rPr>
          <w:rFonts w:ascii="Calibri" w:hAnsi="Calibri" w:cs="Calibri"/>
          <w:b/>
          <w:bCs/>
          <w:iCs/>
        </w:rPr>
        <w:t>á</w:t>
      </w:r>
      <w:r w:rsidRPr="00857000">
        <w:rPr>
          <w:rFonts w:ascii="Calibri" w:hAnsi="Calibri" w:cs="Calibri"/>
          <w:b/>
          <w:bCs/>
          <w:iCs/>
        </w:rPr>
        <w:t xml:space="preserve"> aktiv</w:t>
      </w:r>
      <w:r w:rsidR="00DA380E">
        <w:rPr>
          <w:rFonts w:ascii="Calibri" w:hAnsi="Calibri" w:cs="Calibri"/>
          <w:b/>
          <w:bCs/>
          <w:iCs/>
        </w:rPr>
        <w:t>a</w:t>
      </w:r>
      <w:r w:rsidRPr="00857000">
        <w:rPr>
          <w:rFonts w:ascii="Calibri" w:hAnsi="Calibri" w:cs="Calibri"/>
          <w:b/>
          <w:bCs/>
          <w:iCs/>
        </w:rPr>
        <w:t>/pasiv</w:t>
      </w:r>
      <w:r w:rsidR="00DA380E">
        <w:rPr>
          <w:rFonts w:ascii="Calibri" w:hAnsi="Calibri" w:cs="Calibri"/>
          <w:b/>
          <w:bCs/>
          <w:iCs/>
        </w:rPr>
        <w:t>a</w:t>
      </w:r>
      <w:r w:rsidRPr="00857000">
        <w:rPr>
          <w:rFonts w:ascii="Calibri" w:hAnsi="Calibri" w:cs="Calibri"/>
          <w:b/>
          <w:bCs/>
          <w:iCs/>
        </w:rPr>
        <w:t xml:space="preserve"> k 31. 12. 2015 ve výši maximálně možného budoucího plnění</w:t>
      </w: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2405"/>
        <w:gridCol w:w="1559"/>
        <w:gridCol w:w="5103"/>
      </w:tblGrid>
      <w:tr w:rsidR="00627754" w:rsidRPr="00857000" w14:paraId="0061C88F" w14:textId="77777777" w:rsidTr="00EF376C">
        <w:trPr>
          <w:tblHeader/>
        </w:trPr>
        <w:tc>
          <w:tcPr>
            <w:tcW w:w="2405" w:type="dxa"/>
            <w:shd w:val="clear" w:color="auto" w:fill="E5F1FF"/>
            <w:vAlign w:val="center"/>
          </w:tcPr>
          <w:p w14:paraId="61ABA700" w14:textId="77777777" w:rsidR="00627754" w:rsidRPr="00857000" w:rsidRDefault="00627754" w:rsidP="00EF376C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57000">
              <w:rPr>
                <w:rFonts w:ascii="Calibri" w:hAnsi="Calibri" w:cs="Calibri"/>
                <w:b/>
                <w:sz w:val="20"/>
                <w:szCs w:val="20"/>
              </w:rPr>
              <w:t>Druh případu</w:t>
            </w:r>
          </w:p>
        </w:tc>
        <w:tc>
          <w:tcPr>
            <w:tcW w:w="1559" w:type="dxa"/>
            <w:shd w:val="clear" w:color="auto" w:fill="E5F1FF"/>
            <w:vAlign w:val="center"/>
          </w:tcPr>
          <w:p w14:paraId="113283A5" w14:textId="77777777" w:rsidR="005F16DF" w:rsidRPr="00857000" w:rsidRDefault="005F16DF" w:rsidP="00EF376C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57000">
              <w:rPr>
                <w:rFonts w:ascii="Calibri" w:hAnsi="Calibri" w:cs="Calibri"/>
                <w:b/>
                <w:sz w:val="20"/>
                <w:szCs w:val="20"/>
              </w:rPr>
              <w:t xml:space="preserve">Vykázaná </w:t>
            </w:r>
            <w:r w:rsidR="00627754" w:rsidRPr="00857000">
              <w:rPr>
                <w:rFonts w:ascii="Calibri" w:hAnsi="Calibri" w:cs="Calibri"/>
                <w:b/>
                <w:sz w:val="20"/>
                <w:szCs w:val="20"/>
              </w:rPr>
              <w:t>výše podmíněného aktiva/pasiva</w:t>
            </w:r>
          </w:p>
          <w:p w14:paraId="59F0FFD8" w14:textId="35154A08" w:rsidR="00627754" w:rsidRPr="00857000" w:rsidRDefault="00627754" w:rsidP="00EF376C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57000">
              <w:rPr>
                <w:rFonts w:ascii="Calibri" w:hAnsi="Calibri" w:cs="Calibri"/>
                <w:b/>
                <w:sz w:val="20"/>
                <w:szCs w:val="20"/>
              </w:rPr>
              <w:t xml:space="preserve">(zaokrouhleno </w:t>
            </w:r>
            <w:r w:rsidR="00DA380E">
              <w:rPr>
                <w:rFonts w:ascii="Calibri" w:hAnsi="Calibri" w:cs="Calibri"/>
                <w:b/>
                <w:sz w:val="20"/>
                <w:szCs w:val="20"/>
              </w:rPr>
              <w:t xml:space="preserve">na </w:t>
            </w:r>
            <w:r w:rsidRPr="00857000">
              <w:rPr>
                <w:rFonts w:ascii="Calibri" w:hAnsi="Calibri" w:cs="Calibri"/>
                <w:b/>
                <w:sz w:val="20"/>
                <w:szCs w:val="20"/>
              </w:rPr>
              <w:t>mld. Kč)</w:t>
            </w:r>
          </w:p>
        </w:tc>
        <w:tc>
          <w:tcPr>
            <w:tcW w:w="5103" w:type="dxa"/>
            <w:shd w:val="clear" w:color="auto" w:fill="E5F1FF"/>
            <w:vAlign w:val="center"/>
          </w:tcPr>
          <w:p w14:paraId="0D93F66F" w14:textId="77777777" w:rsidR="00627754" w:rsidRPr="00857000" w:rsidRDefault="00627754" w:rsidP="00EF376C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57000">
              <w:rPr>
                <w:rFonts w:ascii="Calibri" w:hAnsi="Calibri" w:cs="Calibri"/>
                <w:b/>
                <w:sz w:val="20"/>
                <w:szCs w:val="20"/>
              </w:rPr>
              <w:t>Komentář k</w:t>
            </w:r>
            <w:r w:rsidR="002646FD" w:rsidRPr="00857000">
              <w:rPr>
                <w:rFonts w:ascii="Calibri" w:hAnsi="Calibri" w:cs="Calibri"/>
                <w:b/>
                <w:sz w:val="20"/>
                <w:szCs w:val="20"/>
              </w:rPr>
              <w:t> </w:t>
            </w:r>
            <w:r w:rsidRPr="00857000">
              <w:rPr>
                <w:rFonts w:ascii="Calibri" w:hAnsi="Calibri" w:cs="Calibri"/>
                <w:b/>
                <w:sz w:val="20"/>
                <w:szCs w:val="20"/>
              </w:rPr>
              <w:t>ocenění</w:t>
            </w:r>
          </w:p>
        </w:tc>
      </w:tr>
      <w:tr w:rsidR="00627754" w:rsidRPr="00857000" w14:paraId="45A5C5E2" w14:textId="77777777" w:rsidTr="001F385C">
        <w:tc>
          <w:tcPr>
            <w:tcW w:w="2405" w:type="dxa"/>
            <w:vAlign w:val="center"/>
          </w:tcPr>
          <w:p w14:paraId="4257CD52" w14:textId="77777777" w:rsidR="00627754" w:rsidRPr="00857000" w:rsidRDefault="00627754" w:rsidP="001F385C">
            <w:pPr>
              <w:rPr>
                <w:rFonts w:ascii="Calibri" w:hAnsi="Calibri" w:cs="Calibri"/>
                <w:sz w:val="20"/>
                <w:szCs w:val="20"/>
              </w:rPr>
            </w:pPr>
            <w:r w:rsidRPr="00857000">
              <w:rPr>
                <w:rFonts w:ascii="Calibri" w:hAnsi="Calibri" w:cs="Calibri"/>
                <w:sz w:val="20"/>
                <w:szCs w:val="20"/>
              </w:rPr>
              <w:t xml:space="preserve">Podmíněný závazek z avalu (viz část </w:t>
            </w:r>
            <w:r w:rsidR="004B4D3E" w:rsidRPr="00857000">
              <w:rPr>
                <w:rFonts w:ascii="Calibri" w:hAnsi="Calibri" w:cs="Calibri"/>
                <w:sz w:val="20"/>
                <w:szCs w:val="20"/>
              </w:rPr>
              <w:t>2.2.3</w:t>
            </w:r>
            <w:r w:rsidRPr="00857000">
              <w:rPr>
                <w:rFonts w:ascii="Calibri" w:hAnsi="Calibri" w:cs="Calibri"/>
                <w:sz w:val="20"/>
                <w:szCs w:val="20"/>
              </w:rPr>
              <w:t xml:space="preserve">. </w:t>
            </w:r>
            <w:r w:rsidR="004B4D3E" w:rsidRPr="00857000">
              <w:rPr>
                <w:rFonts w:ascii="Calibri" w:hAnsi="Calibri" w:cs="Calibri"/>
                <w:sz w:val="20"/>
                <w:szCs w:val="20"/>
              </w:rPr>
              <w:t>kontrolního závěru</w:t>
            </w:r>
            <w:r w:rsidRPr="00857000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1559" w:type="dxa"/>
            <w:vAlign w:val="center"/>
          </w:tcPr>
          <w:p w14:paraId="3D6CA58C" w14:textId="77777777" w:rsidR="00627754" w:rsidRPr="00857000" w:rsidRDefault="00627754" w:rsidP="00B43CFE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57000"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5103" w:type="dxa"/>
            <w:vAlign w:val="center"/>
          </w:tcPr>
          <w:p w14:paraId="0C17BD29" w14:textId="45FC9F32" w:rsidR="005F16DF" w:rsidRPr="00857000" w:rsidRDefault="00EA212E" w:rsidP="001F385C">
            <w:pPr>
              <w:rPr>
                <w:rFonts w:ascii="Calibri" w:hAnsi="Calibri" w:cs="Calibri"/>
                <w:sz w:val="20"/>
                <w:szCs w:val="20"/>
              </w:rPr>
            </w:pPr>
            <w:r w:rsidRPr="00857000">
              <w:rPr>
                <w:rFonts w:ascii="Calibri" w:hAnsi="Calibri" w:cs="Calibri"/>
                <w:sz w:val="20"/>
                <w:szCs w:val="20"/>
              </w:rPr>
              <w:t>Vykázaná částka odpovíd</w:t>
            </w:r>
            <w:r w:rsidR="00DA380E">
              <w:rPr>
                <w:rFonts w:ascii="Calibri" w:hAnsi="Calibri" w:cs="Calibri"/>
                <w:sz w:val="20"/>
                <w:szCs w:val="20"/>
              </w:rPr>
              <w:t>á</w:t>
            </w:r>
            <w:r w:rsidRPr="00857000">
              <w:rPr>
                <w:rFonts w:ascii="Calibri" w:hAnsi="Calibri" w:cs="Calibri"/>
                <w:sz w:val="20"/>
                <w:szCs w:val="20"/>
              </w:rPr>
              <w:t xml:space="preserve"> jmenovité výši vydané garance. </w:t>
            </w:r>
          </w:p>
          <w:p w14:paraId="05C08472" w14:textId="0FE8556E" w:rsidR="00627754" w:rsidRPr="00857000" w:rsidRDefault="00627754" w:rsidP="001F385C">
            <w:pPr>
              <w:rPr>
                <w:rFonts w:ascii="Calibri" w:hAnsi="Calibri" w:cs="Calibri"/>
                <w:sz w:val="20"/>
                <w:szCs w:val="20"/>
              </w:rPr>
            </w:pPr>
            <w:r w:rsidRPr="00857000">
              <w:rPr>
                <w:rFonts w:ascii="Calibri" w:hAnsi="Calibri" w:cs="Calibri"/>
                <w:sz w:val="20"/>
                <w:szCs w:val="20"/>
              </w:rPr>
              <w:t xml:space="preserve">MF </w:t>
            </w:r>
            <w:r w:rsidR="00EA212E" w:rsidRPr="00857000">
              <w:rPr>
                <w:rFonts w:ascii="Calibri" w:hAnsi="Calibri" w:cs="Calibri"/>
                <w:sz w:val="20"/>
                <w:szCs w:val="20"/>
              </w:rPr>
              <w:t xml:space="preserve">však </w:t>
            </w:r>
            <w:r w:rsidRPr="00857000">
              <w:rPr>
                <w:rFonts w:ascii="Calibri" w:hAnsi="Calibri" w:cs="Calibri"/>
                <w:sz w:val="20"/>
                <w:szCs w:val="20"/>
              </w:rPr>
              <w:t>nepředpokládá plnění z</w:t>
            </w:r>
            <w:r w:rsidR="00A50927" w:rsidRPr="00857000">
              <w:rPr>
                <w:rFonts w:ascii="Calibri" w:hAnsi="Calibri" w:cs="Calibri"/>
                <w:sz w:val="20"/>
                <w:szCs w:val="20"/>
              </w:rPr>
              <w:t> </w:t>
            </w:r>
            <w:r w:rsidRPr="00857000">
              <w:rPr>
                <w:rFonts w:ascii="Calibri" w:hAnsi="Calibri" w:cs="Calibri"/>
                <w:sz w:val="20"/>
                <w:szCs w:val="20"/>
              </w:rPr>
              <w:t>ručení</w:t>
            </w:r>
            <w:r w:rsidR="00A50927" w:rsidRPr="00857000">
              <w:rPr>
                <w:rFonts w:ascii="Calibri" w:hAnsi="Calibri" w:cs="Calibri"/>
                <w:sz w:val="20"/>
                <w:szCs w:val="20"/>
              </w:rPr>
              <w:t xml:space="preserve"> (výzvu</w:t>
            </w:r>
            <w:r w:rsidR="00EA212E" w:rsidRPr="00857000">
              <w:rPr>
                <w:rFonts w:ascii="Calibri" w:hAnsi="Calibri" w:cs="Calibri"/>
                <w:sz w:val="20"/>
                <w:szCs w:val="20"/>
              </w:rPr>
              <w:t xml:space="preserve"> ke splácení </w:t>
            </w:r>
            <w:r w:rsidR="00A50927" w:rsidRPr="00857000">
              <w:rPr>
                <w:rFonts w:ascii="Calibri" w:hAnsi="Calibri" w:cs="Calibri"/>
                <w:sz w:val="20"/>
                <w:szCs w:val="20"/>
              </w:rPr>
              <w:t>závazku)</w:t>
            </w:r>
            <w:r w:rsidRPr="00857000">
              <w:rPr>
                <w:rFonts w:ascii="Calibri" w:hAnsi="Calibri" w:cs="Calibri"/>
                <w:sz w:val="20"/>
                <w:szCs w:val="20"/>
              </w:rPr>
              <w:t>, tj. předpokládané budoucí plnění je významně nižší, blíží se částce ve výši 0 Kč</w:t>
            </w:r>
            <w:r w:rsidR="00DA380E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</w:tr>
      <w:tr w:rsidR="00627754" w:rsidRPr="00857000" w14:paraId="456AA0DB" w14:textId="77777777" w:rsidTr="001F385C">
        <w:tc>
          <w:tcPr>
            <w:tcW w:w="2405" w:type="dxa"/>
            <w:vAlign w:val="center"/>
          </w:tcPr>
          <w:p w14:paraId="03A538FC" w14:textId="3309BA89" w:rsidR="00627754" w:rsidRPr="00857000" w:rsidRDefault="00627754" w:rsidP="00C36EE6">
            <w:pPr>
              <w:rPr>
                <w:rFonts w:ascii="Calibri" w:hAnsi="Calibri" w:cs="Calibri"/>
                <w:sz w:val="20"/>
                <w:szCs w:val="20"/>
              </w:rPr>
            </w:pPr>
            <w:r w:rsidRPr="00857000">
              <w:rPr>
                <w:rFonts w:ascii="Calibri" w:hAnsi="Calibri" w:cs="Calibri"/>
                <w:sz w:val="20"/>
                <w:szCs w:val="20"/>
              </w:rPr>
              <w:t>Podmíněná pohledávka za společností v konkur</w:t>
            </w:r>
            <w:r w:rsidR="00DA380E">
              <w:rPr>
                <w:rFonts w:ascii="Calibri" w:hAnsi="Calibri" w:cs="Calibri"/>
                <w:sz w:val="20"/>
                <w:szCs w:val="20"/>
              </w:rPr>
              <w:t>z</w:t>
            </w:r>
            <w:r w:rsidRPr="00857000">
              <w:rPr>
                <w:rFonts w:ascii="Calibri" w:hAnsi="Calibri" w:cs="Calibri"/>
                <w:sz w:val="20"/>
                <w:szCs w:val="20"/>
              </w:rPr>
              <w:t>u a</w:t>
            </w:r>
            <w:r w:rsidR="00DC464F">
              <w:rPr>
                <w:rFonts w:ascii="Calibri" w:hAnsi="Calibri" w:cs="Calibri"/>
                <w:sz w:val="20"/>
                <w:szCs w:val="20"/>
              </w:rPr>
              <w:t> </w:t>
            </w:r>
            <w:r w:rsidRPr="00857000">
              <w:rPr>
                <w:rFonts w:ascii="Calibri" w:hAnsi="Calibri" w:cs="Calibri"/>
                <w:sz w:val="20"/>
                <w:szCs w:val="20"/>
              </w:rPr>
              <w:t>likvidaci</w:t>
            </w:r>
          </w:p>
        </w:tc>
        <w:tc>
          <w:tcPr>
            <w:tcW w:w="1559" w:type="dxa"/>
            <w:vAlign w:val="center"/>
          </w:tcPr>
          <w:p w14:paraId="7487D2C4" w14:textId="77777777" w:rsidR="00627754" w:rsidRPr="00857000" w:rsidRDefault="00627754" w:rsidP="00B43CFE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57000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5103" w:type="dxa"/>
            <w:vAlign w:val="center"/>
          </w:tcPr>
          <w:p w14:paraId="19ADA463" w14:textId="010A20AB" w:rsidR="005F16DF" w:rsidRPr="00857000" w:rsidRDefault="005F16DF" w:rsidP="001F385C">
            <w:pPr>
              <w:rPr>
                <w:rFonts w:ascii="Calibri" w:hAnsi="Calibri" w:cs="Calibri"/>
                <w:sz w:val="20"/>
                <w:szCs w:val="20"/>
              </w:rPr>
            </w:pPr>
            <w:r w:rsidRPr="00857000">
              <w:rPr>
                <w:rFonts w:ascii="Calibri" w:hAnsi="Calibri" w:cs="Calibri"/>
                <w:sz w:val="20"/>
                <w:szCs w:val="20"/>
              </w:rPr>
              <w:t>Vykázaná částka odpovídá jmenovité výši pohledávky za společností, která byla v konkur</w:t>
            </w:r>
            <w:r w:rsidR="00DA380E">
              <w:rPr>
                <w:rFonts w:ascii="Calibri" w:hAnsi="Calibri" w:cs="Calibri"/>
                <w:sz w:val="20"/>
                <w:szCs w:val="20"/>
              </w:rPr>
              <w:t>z</w:t>
            </w:r>
            <w:r w:rsidRPr="00857000">
              <w:rPr>
                <w:rFonts w:ascii="Calibri" w:hAnsi="Calibri" w:cs="Calibri"/>
                <w:sz w:val="20"/>
                <w:szCs w:val="20"/>
              </w:rPr>
              <w:t xml:space="preserve">u. </w:t>
            </w:r>
          </w:p>
          <w:p w14:paraId="3588351E" w14:textId="1DFAA474" w:rsidR="00627754" w:rsidRPr="00857000" w:rsidRDefault="00627754" w:rsidP="001F385C">
            <w:pPr>
              <w:rPr>
                <w:rFonts w:ascii="Calibri" w:hAnsi="Calibri" w:cs="Calibri"/>
                <w:sz w:val="20"/>
                <w:szCs w:val="20"/>
              </w:rPr>
            </w:pPr>
            <w:r w:rsidRPr="00857000">
              <w:rPr>
                <w:rFonts w:ascii="Calibri" w:hAnsi="Calibri" w:cs="Calibri"/>
                <w:sz w:val="20"/>
                <w:szCs w:val="20"/>
              </w:rPr>
              <w:t>Vzhledem k výsledkům konkur</w:t>
            </w:r>
            <w:r w:rsidR="00DA380E">
              <w:rPr>
                <w:rFonts w:ascii="Calibri" w:hAnsi="Calibri" w:cs="Calibri"/>
                <w:sz w:val="20"/>
                <w:szCs w:val="20"/>
              </w:rPr>
              <w:t>z</w:t>
            </w:r>
            <w:r w:rsidRPr="00857000">
              <w:rPr>
                <w:rFonts w:ascii="Calibri" w:hAnsi="Calibri" w:cs="Calibri"/>
                <w:sz w:val="20"/>
                <w:szCs w:val="20"/>
              </w:rPr>
              <w:t xml:space="preserve">u </w:t>
            </w:r>
            <w:r w:rsidR="005F16DF" w:rsidRPr="00857000">
              <w:rPr>
                <w:rFonts w:ascii="Calibri" w:hAnsi="Calibri" w:cs="Calibri"/>
                <w:sz w:val="20"/>
                <w:szCs w:val="20"/>
              </w:rPr>
              <w:t>a informací</w:t>
            </w:r>
            <w:r w:rsidR="00A453B3" w:rsidRPr="00857000">
              <w:rPr>
                <w:rFonts w:ascii="Calibri" w:hAnsi="Calibri" w:cs="Calibri"/>
                <w:sz w:val="20"/>
                <w:szCs w:val="20"/>
              </w:rPr>
              <w:t>m</w:t>
            </w:r>
            <w:r w:rsidR="005F16DF" w:rsidRPr="00857000">
              <w:rPr>
                <w:rFonts w:ascii="Calibri" w:hAnsi="Calibri" w:cs="Calibri"/>
                <w:sz w:val="20"/>
                <w:szCs w:val="20"/>
              </w:rPr>
              <w:t xml:space="preserve"> o něm </w:t>
            </w:r>
            <w:r w:rsidRPr="00857000">
              <w:rPr>
                <w:rFonts w:ascii="Calibri" w:hAnsi="Calibri" w:cs="Calibri"/>
                <w:sz w:val="20"/>
                <w:szCs w:val="20"/>
              </w:rPr>
              <w:t>bylo objektivně možné předpokládat výši budoucího plnění v částce zásadně nižší, blížící se 0 Kč</w:t>
            </w:r>
            <w:r w:rsidR="00DA380E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</w:tr>
      <w:tr w:rsidR="00627754" w:rsidRPr="00857000" w14:paraId="435BE917" w14:textId="77777777" w:rsidTr="001F385C">
        <w:tc>
          <w:tcPr>
            <w:tcW w:w="2405" w:type="dxa"/>
            <w:vAlign w:val="center"/>
          </w:tcPr>
          <w:p w14:paraId="26A9CD0C" w14:textId="77777777" w:rsidR="00627754" w:rsidRPr="00857000" w:rsidRDefault="00627754" w:rsidP="00C36EE6">
            <w:pPr>
              <w:rPr>
                <w:rFonts w:ascii="Calibri" w:hAnsi="Calibri" w:cs="Calibri"/>
                <w:sz w:val="20"/>
                <w:szCs w:val="20"/>
              </w:rPr>
            </w:pPr>
            <w:r w:rsidRPr="00857000">
              <w:rPr>
                <w:rFonts w:ascii="Calibri" w:hAnsi="Calibri" w:cs="Calibri"/>
                <w:sz w:val="20"/>
                <w:szCs w:val="20"/>
              </w:rPr>
              <w:t xml:space="preserve">Podmíněný závazek z titulu garance poskytnuté </w:t>
            </w:r>
            <w:r w:rsidR="008E2887">
              <w:rPr>
                <w:rFonts w:ascii="Calibri" w:hAnsi="Calibri" w:cs="Calibri"/>
                <w:sz w:val="20"/>
                <w:szCs w:val="20"/>
              </w:rPr>
              <w:t xml:space="preserve">konkrétnímu tuzemskému bankovnímu subjektu </w:t>
            </w:r>
          </w:p>
        </w:tc>
        <w:tc>
          <w:tcPr>
            <w:tcW w:w="1559" w:type="dxa"/>
            <w:vAlign w:val="center"/>
          </w:tcPr>
          <w:p w14:paraId="5B2C16E1" w14:textId="77777777" w:rsidR="00627754" w:rsidRPr="00857000" w:rsidRDefault="00627754" w:rsidP="00B43CFE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57000">
              <w:rPr>
                <w:rFonts w:ascii="Calibri" w:hAnsi="Calibri" w:cs="Calibri"/>
                <w:sz w:val="20"/>
                <w:szCs w:val="20"/>
              </w:rPr>
              <w:t>83</w:t>
            </w:r>
          </w:p>
        </w:tc>
        <w:tc>
          <w:tcPr>
            <w:tcW w:w="5103" w:type="dxa"/>
            <w:vAlign w:val="center"/>
          </w:tcPr>
          <w:p w14:paraId="4576A78E" w14:textId="77777777" w:rsidR="00A453B3" w:rsidRPr="00DA380E" w:rsidRDefault="00A453B3" w:rsidP="001F385C">
            <w:pPr>
              <w:rPr>
                <w:rFonts w:ascii="Calibri" w:hAnsi="Calibri" w:cs="Calibri"/>
                <w:sz w:val="20"/>
                <w:szCs w:val="20"/>
              </w:rPr>
            </w:pPr>
            <w:r w:rsidRPr="00857000">
              <w:rPr>
                <w:rFonts w:ascii="Calibri" w:hAnsi="Calibri" w:cs="Calibri"/>
                <w:sz w:val="20"/>
                <w:szCs w:val="20"/>
              </w:rPr>
              <w:t>Vykázaná částka odpovídá výši</w:t>
            </w:r>
            <w:r w:rsidRPr="00DA380E">
              <w:rPr>
                <w:rFonts w:ascii="Calibri" w:hAnsi="Calibri" w:cs="Calibri"/>
                <w:sz w:val="20"/>
                <w:szCs w:val="20"/>
              </w:rPr>
              <w:t xml:space="preserve"> z</w:t>
            </w:r>
            <w:r w:rsidRPr="001F385C">
              <w:rPr>
                <w:rFonts w:ascii="Calibri" w:hAnsi="Calibri" w:cs="Calibri"/>
                <w:sz w:val="20"/>
                <w:szCs w:val="20"/>
              </w:rPr>
              <w:t xml:space="preserve">ávazků </w:t>
            </w:r>
            <w:r w:rsidR="008E2887" w:rsidRPr="001F385C">
              <w:rPr>
                <w:rFonts w:ascii="Calibri" w:hAnsi="Calibri" w:cs="Calibri"/>
                <w:sz w:val="20"/>
                <w:szCs w:val="20"/>
              </w:rPr>
              <w:t xml:space="preserve">daného bankovního subjektu </w:t>
            </w:r>
            <w:r w:rsidRPr="001F385C">
              <w:rPr>
                <w:rFonts w:ascii="Calibri" w:hAnsi="Calibri" w:cs="Calibri"/>
                <w:sz w:val="20"/>
                <w:szCs w:val="20"/>
              </w:rPr>
              <w:t>krytých státní zárukou.</w:t>
            </w:r>
          </w:p>
          <w:p w14:paraId="7406C90D" w14:textId="77777777" w:rsidR="00627754" w:rsidRPr="00857000" w:rsidRDefault="00A453B3" w:rsidP="001F385C">
            <w:pPr>
              <w:rPr>
                <w:rFonts w:ascii="Calibri" w:hAnsi="Calibri" w:cs="Calibri"/>
                <w:sz w:val="20"/>
                <w:szCs w:val="20"/>
              </w:rPr>
            </w:pPr>
            <w:r w:rsidRPr="00857000">
              <w:rPr>
                <w:rFonts w:ascii="Calibri" w:hAnsi="Calibri" w:cs="Calibri"/>
                <w:sz w:val="20"/>
                <w:szCs w:val="20"/>
              </w:rPr>
              <w:t>K plnění ze záruky nik</w:t>
            </w:r>
            <w:r w:rsidR="00FB0239">
              <w:rPr>
                <w:rFonts w:ascii="Calibri" w:hAnsi="Calibri" w:cs="Calibri"/>
                <w:sz w:val="20"/>
                <w:szCs w:val="20"/>
              </w:rPr>
              <w:t>d</w:t>
            </w:r>
            <w:r w:rsidRPr="00857000">
              <w:rPr>
                <w:rFonts w:ascii="Calibri" w:hAnsi="Calibri" w:cs="Calibri"/>
                <w:sz w:val="20"/>
                <w:szCs w:val="20"/>
              </w:rPr>
              <w:t>y nedošlo a MF</w:t>
            </w:r>
            <w:r w:rsidR="00627754" w:rsidRPr="00857000">
              <w:rPr>
                <w:rFonts w:ascii="Calibri" w:hAnsi="Calibri" w:cs="Calibri"/>
                <w:sz w:val="20"/>
                <w:szCs w:val="20"/>
              </w:rPr>
              <w:t xml:space="preserve"> plnění nepředpokládá</w:t>
            </w:r>
            <w:r w:rsidRPr="00857000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</w:tr>
      <w:tr w:rsidR="00627754" w:rsidRPr="00857000" w14:paraId="2E2FCF67" w14:textId="77777777" w:rsidTr="00276408">
        <w:tc>
          <w:tcPr>
            <w:tcW w:w="2405" w:type="dxa"/>
          </w:tcPr>
          <w:p w14:paraId="3809EA74" w14:textId="77777777" w:rsidR="00627754" w:rsidRPr="00857000" w:rsidRDefault="00627754" w:rsidP="00B43CFE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857000">
              <w:rPr>
                <w:rFonts w:ascii="Calibri" w:hAnsi="Calibri" w:cs="Calibri"/>
                <w:b/>
                <w:sz w:val="20"/>
                <w:szCs w:val="20"/>
              </w:rPr>
              <w:t>CELKEM</w:t>
            </w:r>
          </w:p>
        </w:tc>
        <w:tc>
          <w:tcPr>
            <w:tcW w:w="1559" w:type="dxa"/>
            <w:vAlign w:val="center"/>
          </w:tcPr>
          <w:p w14:paraId="6F742879" w14:textId="77777777" w:rsidR="00627754" w:rsidRPr="00857000" w:rsidRDefault="00627754" w:rsidP="00B43CFE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 w:rsidRPr="00857000">
              <w:rPr>
                <w:rFonts w:ascii="Calibri" w:hAnsi="Calibri" w:cs="Calibri"/>
                <w:b/>
                <w:sz w:val="20"/>
                <w:szCs w:val="20"/>
              </w:rPr>
              <w:t>104</w:t>
            </w:r>
          </w:p>
        </w:tc>
        <w:tc>
          <w:tcPr>
            <w:tcW w:w="5103" w:type="dxa"/>
          </w:tcPr>
          <w:p w14:paraId="56419CF9" w14:textId="77777777" w:rsidR="00627754" w:rsidRPr="00857000" w:rsidRDefault="00627754" w:rsidP="00B43CFE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</w:tbl>
    <w:p w14:paraId="7B347F2D" w14:textId="77B21968" w:rsidR="004D2590" w:rsidRPr="0094457B" w:rsidRDefault="004D2590" w:rsidP="004D2590">
      <w:pPr>
        <w:jc w:val="both"/>
        <w:rPr>
          <w:rFonts w:ascii="Calibri" w:hAnsi="Calibri" w:cs="Calibri"/>
          <w:sz w:val="20"/>
          <w:szCs w:val="20"/>
        </w:rPr>
      </w:pPr>
      <w:r w:rsidRPr="001F385C">
        <w:rPr>
          <w:rFonts w:ascii="Calibri" w:hAnsi="Calibri" w:cs="Calibri"/>
          <w:b/>
          <w:sz w:val="20"/>
          <w:szCs w:val="20"/>
        </w:rPr>
        <w:t>Zdroj:</w:t>
      </w:r>
      <w:r w:rsidRPr="0094457B">
        <w:rPr>
          <w:rFonts w:ascii="Calibri" w:hAnsi="Calibri" w:cs="Calibri"/>
          <w:sz w:val="20"/>
          <w:szCs w:val="20"/>
        </w:rPr>
        <w:t xml:space="preserve"> </w:t>
      </w:r>
      <w:r w:rsidR="00BB5163">
        <w:rPr>
          <w:rFonts w:ascii="Calibri" w:hAnsi="Calibri" w:cs="Calibri"/>
          <w:sz w:val="20"/>
          <w:szCs w:val="20"/>
        </w:rPr>
        <w:t>z</w:t>
      </w:r>
      <w:r w:rsidR="00172485" w:rsidRPr="0094457B">
        <w:rPr>
          <w:rFonts w:ascii="Calibri" w:hAnsi="Calibri" w:cs="Calibri"/>
          <w:sz w:val="20"/>
          <w:szCs w:val="20"/>
        </w:rPr>
        <w:t>jištění z</w:t>
      </w:r>
      <w:r w:rsidR="0094457B">
        <w:rPr>
          <w:rFonts w:ascii="Calibri" w:hAnsi="Calibri" w:cs="Calibri"/>
          <w:sz w:val="20"/>
          <w:szCs w:val="20"/>
        </w:rPr>
        <w:t> </w:t>
      </w:r>
      <w:r w:rsidR="00172485" w:rsidRPr="0094457B">
        <w:rPr>
          <w:rFonts w:ascii="Calibri" w:hAnsi="Calibri" w:cs="Calibri"/>
          <w:sz w:val="20"/>
          <w:szCs w:val="20"/>
        </w:rPr>
        <w:t>kontroly</w:t>
      </w:r>
      <w:r w:rsidR="0094457B">
        <w:rPr>
          <w:rFonts w:ascii="Calibri" w:hAnsi="Calibri" w:cs="Calibri"/>
          <w:sz w:val="20"/>
          <w:szCs w:val="20"/>
        </w:rPr>
        <w:t>.</w:t>
      </w:r>
    </w:p>
    <w:p w14:paraId="27FFDC9B" w14:textId="77777777" w:rsidR="004D2590" w:rsidRPr="00857000" w:rsidRDefault="004D2590" w:rsidP="001F385C">
      <w:pPr>
        <w:spacing w:after="120"/>
        <w:jc w:val="both"/>
        <w:rPr>
          <w:rFonts w:ascii="Calibri" w:hAnsi="Calibri" w:cs="Calibri"/>
        </w:rPr>
      </w:pPr>
    </w:p>
    <w:p w14:paraId="1DBEF882" w14:textId="0B05EF25" w:rsidR="004D2590" w:rsidRPr="00857000" w:rsidRDefault="004D2590" w:rsidP="001F385C">
      <w:pPr>
        <w:spacing w:after="20"/>
        <w:ind w:left="1304" w:hanging="1304"/>
        <w:jc w:val="both"/>
        <w:rPr>
          <w:rFonts w:ascii="Calibri" w:hAnsi="Calibri" w:cs="Calibri"/>
          <w:b/>
          <w:bCs/>
          <w:iCs/>
        </w:rPr>
      </w:pPr>
      <w:r w:rsidRPr="00857000">
        <w:rPr>
          <w:rFonts w:ascii="Calibri" w:hAnsi="Calibri" w:cs="Calibri"/>
          <w:b/>
          <w:bCs/>
          <w:iCs/>
        </w:rPr>
        <w:t xml:space="preserve">Tabulka </w:t>
      </w:r>
      <w:r w:rsidR="00172485" w:rsidRPr="00857000">
        <w:rPr>
          <w:rFonts w:ascii="Calibri" w:hAnsi="Calibri" w:cs="Calibri"/>
          <w:b/>
          <w:bCs/>
          <w:iCs/>
        </w:rPr>
        <w:t>č. 7</w:t>
      </w:r>
      <w:r w:rsidRPr="00857000">
        <w:rPr>
          <w:rFonts w:ascii="Calibri" w:hAnsi="Calibri" w:cs="Calibri"/>
          <w:b/>
          <w:bCs/>
          <w:iCs/>
        </w:rPr>
        <w:t>:</w:t>
      </w:r>
      <w:r w:rsidR="00784BB7" w:rsidRPr="00857000">
        <w:rPr>
          <w:rFonts w:ascii="Calibri" w:hAnsi="Calibri" w:cs="Calibri"/>
          <w:b/>
          <w:bCs/>
          <w:iCs/>
        </w:rPr>
        <w:tab/>
      </w:r>
      <w:r w:rsidRPr="00857000">
        <w:rPr>
          <w:rFonts w:ascii="Calibri" w:hAnsi="Calibri" w:cs="Calibri"/>
          <w:b/>
          <w:bCs/>
          <w:iCs/>
        </w:rPr>
        <w:t>Ocenění podmíněných pasiv použité MF a stanovené k 31. 12. 2015 ve zreálněné výši</w:t>
      </w:r>
      <w:r w:rsidR="005625E1">
        <w:rPr>
          <w:rFonts w:ascii="Calibri" w:hAnsi="Calibri" w:cs="Calibri"/>
          <w:b/>
          <w:bCs/>
          <w:iCs/>
        </w:rPr>
        <w:t xml:space="preserve">, </w:t>
      </w:r>
      <w:r w:rsidR="005625E1" w:rsidRPr="00857000">
        <w:rPr>
          <w:rFonts w:ascii="Calibri" w:hAnsi="Calibri" w:cs="Calibri"/>
          <w:b/>
          <w:bCs/>
          <w:iCs/>
        </w:rPr>
        <w:t>nikoli ve výši maximá</w:t>
      </w:r>
      <w:r w:rsidR="005625E1">
        <w:rPr>
          <w:rFonts w:ascii="Calibri" w:hAnsi="Calibri" w:cs="Calibri"/>
          <w:b/>
          <w:bCs/>
          <w:iCs/>
        </w:rPr>
        <w:t>lně možného budoucího plnění</w:t>
      </w:r>
      <w:r w:rsidRPr="00857000">
        <w:rPr>
          <w:rFonts w:ascii="Calibri" w:hAnsi="Calibri" w:cs="Calibri"/>
          <w:b/>
          <w:bCs/>
          <w:iCs/>
        </w:rPr>
        <w:t xml:space="preserve"> </w:t>
      </w: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1696"/>
        <w:gridCol w:w="1560"/>
        <w:gridCol w:w="1701"/>
        <w:gridCol w:w="4110"/>
      </w:tblGrid>
      <w:tr w:rsidR="00172485" w:rsidRPr="00857000" w14:paraId="126057BB" w14:textId="77777777" w:rsidTr="001F385C">
        <w:tc>
          <w:tcPr>
            <w:tcW w:w="1696" w:type="dxa"/>
            <w:shd w:val="clear" w:color="auto" w:fill="E5F1FF"/>
            <w:vAlign w:val="center"/>
          </w:tcPr>
          <w:p w14:paraId="425050AB" w14:textId="77777777" w:rsidR="00172485" w:rsidRPr="00857000" w:rsidRDefault="00172485" w:rsidP="00EF376C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57000">
              <w:rPr>
                <w:rFonts w:ascii="Calibri" w:hAnsi="Calibri" w:cs="Calibri"/>
                <w:b/>
                <w:sz w:val="20"/>
                <w:szCs w:val="20"/>
              </w:rPr>
              <w:t>Druh případu</w:t>
            </w:r>
          </w:p>
        </w:tc>
        <w:tc>
          <w:tcPr>
            <w:tcW w:w="1560" w:type="dxa"/>
            <w:shd w:val="clear" w:color="auto" w:fill="E5F1FF"/>
            <w:vAlign w:val="center"/>
          </w:tcPr>
          <w:p w14:paraId="1E3387DD" w14:textId="79C60400" w:rsidR="00172485" w:rsidRPr="00857000" w:rsidRDefault="00172485" w:rsidP="00EF376C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57000">
              <w:rPr>
                <w:rFonts w:ascii="Calibri" w:hAnsi="Calibri" w:cs="Calibri"/>
                <w:b/>
                <w:sz w:val="20"/>
                <w:szCs w:val="20"/>
              </w:rPr>
              <w:t xml:space="preserve">Vykázaná výše podmíněného pasiva (zaokrouhleno </w:t>
            </w:r>
            <w:r w:rsidR="00C36EE6">
              <w:rPr>
                <w:rFonts w:ascii="Calibri" w:hAnsi="Calibri" w:cs="Calibri"/>
                <w:b/>
                <w:sz w:val="20"/>
                <w:szCs w:val="20"/>
              </w:rPr>
              <w:t xml:space="preserve">na </w:t>
            </w:r>
            <w:r w:rsidRPr="00857000">
              <w:rPr>
                <w:rFonts w:ascii="Calibri" w:hAnsi="Calibri" w:cs="Calibri"/>
                <w:b/>
                <w:sz w:val="20"/>
                <w:szCs w:val="20"/>
              </w:rPr>
              <w:t>mld. Kč)</w:t>
            </w:r>
          </w:p>
        </w:tc>
        <w:tc>
          <w:tcPr>
            <w:tcW w:w="1701" w:type="dxa"/>
            <w:shd w:val="clear" w:color="auto" w:fill="E5F1FF"/>
            <w:vAlign w:val="center"/>
          </w:tcPr>
          <w:p w14:paraId="39EFF7A9" w14:textId="0D4A4606" w:rsidR="00172485" w:rsidRPr="00857000" w:rsidRDefault="00172485" w:rsidP="00EF376C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57000">
              <w:rPr>
                <w:rFonts w:ascii="Calibri" w:hAnsi="Calibri" w:cs="Calibri"/>
                <w:b/>
                <w:sz w:val="20"/>
                <w:szCs w:val="20"/>
              </w:rPr>
              <w:t>Předpokládaná částka maximálně možného plnění při realizaci smluv (odhad</w:t>
            </w:r>
            <w:r w:rsidR="00BC1655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="00C36EE6">
              <w:rPr>
                <w:rFonts w:ascii="Calibri" w:hAnsi="Calibri" w:cs="Calibri"/>
                <w:b/>
                <w:sz w:val="20"/>
                <w:szCs w:val="20"/>
              </w:rPr>
              <w:t>v </w:t>
            </w:r>
            <w:r w:rsidR="00BC1655">
              <w:rPr>
                <w:rFonts w:ascii="Calibri" w:hAnsi="Calibri" w:cs="Calibri"/>
                <w:b/>
                <w:sz w:val="20"/>
                <w:szCs w:val="20"/>
              </w:rPr>
              <w:t>mld. Kč</w:t>
            </w:r>
            <w:r w:rsidRPr="00857000">
              <w:rPr>
                <w:rFonts w:ascii="Calibri" w:hAnsi="Calibri" w:cs="Calibri"/>
                <w:b/>
                <w:sz w:val="20"/>
                <w:szCs w:val="20"/>
              </w:rPr>
              <w:t>)</w:t>
            </w:r>
          </w:p>
        </w:tc>
        <w:tc>
          <w:tcPr>
            <w:tcW w:w="4110" w:type="dxa"/>
            <w:shd w:val="clear" w:color="auto" w:fill="E5F1FF"/>
            <w:vAlign w:val="center"/>
          </w:tcPr>
          <w:p w14:paraId="45FCE815" w14:textId="77777777" w:rsidR="00172485" w:rsidRPr="00857000" w:rsidRDefault="00172485" w:rsidP="00EF376C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57000">
              <w:rPr>
                <w:rFonts w:ascii="Calibri" w:hAnsi="Calibri" w:cs="Calibri"/>
                <w:b/>
                <w:sz w:val="20"/>
                <w:szCs w:val="20"/>
              </w:rPr>
              <w:t>Komentář k</w:t>
            </w:r>
            <w:r w:rsidR="00A453B3" w:rsidRPr="00857000">
              <w:rPr>
                <w:rFonts w:ascii="Calibri" w:hAnsi="Calibri" w:cs="Calibri"/>
                <w:b/>
                <w:sz w:val="20"/>
                <w:szCs w:val="20"/>
              </w:rPr>
              <w:t> </w:t>
            </w:r>
            <w:r w:rsidRPr="00857000">
              <w:rPr>
                <w:rFonts w:ascii="Calibri" w:hAnsi="Calibri" w:cs="Calibri"/>
                <w:b/>
                <w:sz w:val="20"/>
                <w:szCs w:val="20"/>
              </w:rPr>
              <w:t>ocenění</w:t>
            </w:r>
          </w:p>
        </w:tc>
      </w:tr>
      <w:tr w:rsidR="00172485" w:rsidRPr="00857000" w14:paraId="3580CE60" w14:textId="77777777" w:rsidTr="001F385C">
        <w:tc>
          <w:tcPr>
            <w:tcW w:w="1696" w:type="dxa"/>
          </w:tcPr>
          <w:p w14:paraId="15125C34" w14:textId="2C861868" w:rsidR="00172485" w:rsidRPr="00857000" w:rsidRDefault="00172485" w:rsidP="001F385C">
            <w:pPr>
              <w:spacing w:before="240"/>
              <w:rPr>
                <w:rFonts w:ascii="Calibri" w:hAnsi="Calibri" w:cs="Calibri"/>
                <w:sz w:val="20"/>
                <w:szCs w:val="20"/>
              </w:rPr>
            </w:pPr>
            <w:r w:rsidRPr="00857000">
              <w:rPr>
                <w:rFonts w:ascii="Calibri" w:hAnsi="Calibri" w:cs="Calibri"/>
                <w:sz w:val="20"/>
                <w:szCs w:val="20"/>
              </w:rPr>
              <w:t>Podmíněný závazek z ručení pojišťovací společnosti</w:t>
            </w:r>
          </w:p>
        </w:tc>
        <w:tc>
          <w:tcPr>
            <w:tcW w:w="1560" w:type="dxa"/>
            <w:vAlign w:val="center"/>
          </w:tcPr>
          <w:p w14:paraId="7C68045D" w14:textId="77777777" w:rsidR="00172485" w:rsidRPr="00857000" w:rsidRDefault="00172485" w:rsidP="00B43CFE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57000">
              <w:rPr>
                <w:rFonts w:ascii="Calibri" w:hAnsi="Calibri" w:cs="Calibri"/>
                <w:sz w:val="20"/>
                <w:szCs w:val="20"/>
              </w:rPr>
              <w:t>29</w:t>
            </w:r>
          </w:p>
        </w:tc>
        <w:tc>
          <w:tcPr>
            <w:tcW w:w="1701" w:type="dxa"/>
            <w:vAlign w:val="center"/>
          </w:tcPr>
          <w:p w14:paraId="3D7C5CF2" w14:textId="77777777" w:rsidR="00172485" w:rsidRPr="00857000" w:rsidRDefault="00172485" w:rsidP="00B43CFE">
            <w:pPr>
              <w:ind w:right="34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57000">
              <w:rPr>
                <w:rFonts w:ascii="Calibri" w:hAnsi="Calibri" w:cs="Calibri"/>
                <w:sz w:val="20"/>
                <w:szCs w:val="20"/>
              </w:rPr>
              <w:t>220</w:t>
            </w:r>
          </w:p>
        </w:tc>
        <w:tc>
          <w:tcPr>
            <w:tcW w:w="4110" w:type="dxa"/>
          </w:tcPr>
          <w:p w14:paraId="67067ED0" w14:textId="77777777" w:rsidR="00150C16" w:rsidRPr="00857000" w:rsidRDefault="00150C16" w:rsidP="001F385C">
            <w:pPr>
              <w:spacing w:after="120"/>
              <w:rPr>
                <w:rFonts w:ascii="Calibri" w:hAnsi="Calibri" w:cs="Calibri"/>
                <w:sz w:val="20"/>
                <w:szCs w:val="20"/>
              </w:rPr>
            </w:pPr>
            <w:r w:rsidRPr="00857000">
              <w:rPr>
                <w:rFonts w:ascii="Calibri" w:hAnsi="Calibri" w:cs="Calibri"/>
                <w:sz w:val="20"/>
                <w:szCs w:val="20"/>
              </w:rPr>
              <w:t xml:space="preserve">Nominální výši zajištěné pohledávky představuje částka 220 mld. Kč (výše pojistné angažovanosti). </w:t>
            </w:r>
          </w:p>
          <w:p w14:paraId="7F3BD5AA" w14:textId="223860F9" w:rsidR="00172485" w:rsidRPr="00857000" w:rsidRDefault="00150C16" w:rsidP="002659A5">
            <w:pPr>
              <w:ind w:right="35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857000">
              <w:rPr>
                <w:rFonts w:ascii="Calibri" w:hAnsi="Calibri" w:cs="Calibri"/>
                <w:sz w:val="20"/>
                <w:szCs w:val="20"/>
              </w:rPr>
              <w:t>V</w:t>
            </w:r>
            <w:r w:rsidR="00A453B3" w:rsidRPr="00857000">
              <w:rPr>
                <w:rFonts w:ascii="Calibri" w:hAnsi="Calibri" w:cs="Calibri"/>
                <w:sz w:val="20"/>
                <w:szCs w:val="20"/>
              </w:rPr>
              <w:t xml:space="preserve">ykázaná </w:t>
            </w:r>
            <w:r w:rsidR="001F385C">
              <w:rPr>
                <w:rFonts w:ascii="Calibri" w:hAnsi="Calibri" w:cs="Calibri"/>
                <w:sz w:val="20"/>
                <w:szCs w:val="20"/>
              </w:rPr>
              <w:t xml:space="preserve">výše podmíněného pasiva </w:t>
            </w:r>
            <w:r w:rsidR="00A453B3" w:rsidRPr="00857000">
              <w:rPr>
                <w:rFonts w:ascii="Calibri" w:hAnsi="Calibri" w:cs="Calibri"/>
                <w:sz w:val="20"/>
                <w:szCs w:val="20"/>
              </w:rPr>
              <w:t xml:space="preserve">odpovídá odhadu plnění </w:t>
            </w:r>
            <w:r w:rsidR="00ED33C0" w:rsidRPr="00857000">
              <w:rPr>
                <w:rFonts w:ascii="Calibri" w:hAnsi="Calibri" w:cs="Calibri"/>
                <w:sz w:val="20"/>
                <w:szCs w:val="20"/>
              </w:rPr>
              <w:t>zajištěné poh</w:t>
            </w:r>
            <w:r w:rsidRPr="00857000">
              <w:rPr>
                <w:rFonts w:ascii="Calibri" w:hAnsi="Calibri" w:cs="Calibri"/>
                <w:sz w:val="20"/>
                <w:szCs w:val="20"/>
              </w:rPr>
              <w:t>l</w:t>
            </w:r>
            <w:r w:rsidR="00ED33C0" w:rsidRPr="00857000">
              <w:rPr>
                <w:rFonts w:ascii="Calibri" w:hAnsi="Calibri" w:cs="Calibri"/>
                <w:sz w:val="20"/>
                <w:szCs w:val="20"/>
              </w:rPr>
              <w:t>e</w:t>
            </w:r>
            <w:r w:rsidRPr="00857000">
              <w:rPr>
                <w:rFonts w:ascii="Calibri" w:hAnsi="Calibri" w:cs="Calibri"/>
                <w:sz w:val="20"/>
                <w:szCs w:val="20"/>
              </w:rPr>
              <w:t>dávky</w:t>
            </w:r>
            <w:r w:rsidR="002659A5">
              <w:rPr>
                <w:rFonts w:ascii="Calibri" w:hAnsi="Calibri" w:cs="Calibri"/>
                <w:sz w:val="20"/>
                <w:szCs w:val="20"/>
              </w:rPr>
              <w:t>,</w:t>
            </w:r>
            <w:r w:rsidR="001F385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B279B7" w:rsidRPr="00550867">
              <w:rPr>
                <w:rFonts w:ascii="Calibri" w:hAnsi="Calibri" w:cs="Calibri"/>
                <w:sz w:val="20"/>
                <w:szCs w:val="20"/>
              </w:rPr>
              <w:t>na její</w:t>
            </w:r>
            <w:r w:rsidR="00A453B3" w:rsidRPr="00550867">
              <w:rPr>
                <w:rFonts w:ascii="Calibri" w:hAnsi="Calibri" w:cs="Calibri"/>
                <w:sz w:val="20"/>
                <w:szCs w:val="20"/>
              </w:rPr>
              <w:t>ž</w:t>
            </w:r>
            <w:r w:rsidR="00A453B3" w:rsidRPr="0085700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C36EE6">
              <w:rPr>
                <w:rFonts w:ascii="Calibri" w:hAnsi="Calibri" w:cs="Calibri"/>
                <w:sz w:val="20"/>
                <w:szCs w:val="20"/>
              </w:rPr>
              <w:t>uhrazení</w:t>
            </w:r>
            <w:r w:rsidR="00A453B3" w:rsidRPr="00857000">
              <w:rPr>
                <w:rFonts w:ascii="Calibri" w:hAnsi="Calibri" w:cs="Calibri"/>
                <w:sz w:val="20"/>
                <w:szCs w:val="20"/>
              </w:rPr>
              <w:t xml:space="preserve"> by </w:t>
            </w:r>
            <w:r w:rsidR="002646FD" w:rsidRPr="00857000">
              <w:rPr>
                <w:rFonts w:ascii="Calibri" w:hAnsi="Calibri" w:cs="Calibri"/>
                <w:sz w:val="20"/>
                <w:szCs w:val="20"/>
              </w:rPr>
              <w:t xml:space="preserve">pojišťovací společnost </w:t>
            </w:r>
            <w:r w:rsidR="00A453B3" w:rsidRPr="00857000">
              <w:rPr>
                <w:rFonts w:ascii="Calibri" w:hAnsi="Calibri" w:cs="Calibri"/>
                <w:sz w:val="20"/>
                <w:szCs w:val="20"/>
              </w:rPr>
              <w:t xml:space="preserve">při realizaci </w:t>
            </w:r>
            <w:r w:rsidR="00C36EE6">
              <w:rPr>
                <w:rFonts w:ascii="Calibri" w:hAnsi="Calibri" w:cs="Calibri"/>
                <w:sz w:val="20"/>
                <w:szCs w:val="20"/>
              </w:rPr>
              <w:t xml:space="preserve">plnění </w:t>
            </w:r>
            <w:r w:rsidR="00A453B3" w:rsidRPr="00857000">
              <w:rPr>
                <w:rFonts w:ascii="Calibri" w:hAnsi="Calibri" w:cs="Calibri"/>
                <w:sz w:val="20"/>
                <w:szCs w:val="20"/>
              </w:rPr>
              <w:t xml:space="preserve">neměla dostatek prostředků z pojistných fondů, a tedy </w:t>
            </w:r>
            <w:r w:rsidR="00DC464F">
              <w:rPr>
                <w:rFonts w:ascii="Calibri" w:hAnsi="Calibri" w:cs="Calibri"/>
                <w:sz w:val="20"/>
                <w:szCs w:val="20"/>
              </w:rPr>
              <w:t>–</w:t>
            </w:r>
            <w:r w:rsidR="00A453B3" w:rsidRPr="00857000">
              <w:rPr>
                <w:rFonts w:ascii="Calibri" w:hAnsi="Calibri" w:cs="Calibri"/>
                <w:sz w:val="20"/>
                <w:szCs w:val="20"/>
              </w:rPr>
              <w:t xml:space="preserve"> při splnění podmínek – by v dané výši plnilo MF ze záruky.</w:t>
            </w:r>
          </w:p>
        </w:tc>
      </w:tr>
      <w:tr w:rsidR="00172485" w:rsidRPr="00857000" w14:paraId="3A1F05BF" w14:textId="77777777" w:rsidTr="001F385C">
        <w:tc>
          <w:tcPr>
            <w:tcW w:w="1696" w:type="dxa"/>
          </w:tcPr>
          <w:p w14:paraId="2979F6D8" w14:textId="77777777" w:rsidR="00172485" w:rsidRPr="00857000" w:rsidRDefault="00172485" w:rsidP="00B43CFE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857000">
              <w:rPr>
                <w:rFonts w:ascii="Calibri" w:hAnsi="Calibri" w:cs="Calibri"/>
                <w:b/>
                <w:sz w:val="20"/>
                <w:szCs w:val="20"/>
              </w:rPr>
              <w:t>Rozdíl</w:t>
            </w:r>
          </w:p>
        </w:tc>
        <w:tc>
          <w:tcPr>
            <w:tcW w:w="3261" w:type="dxa"/>
            <w:gridSpan w:val="2"/>
            <w:vAlign w:val="center"/>
          </w:tcPr>
          <w:p w14:paraId="46FF7843" w14:textId="77777777" w:rsidR="00172485" w:rsidRPr="00857000" w:rsidRDefault="00172485" w:rsidP="00B43CFE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 w:rsidRPr="00857000">
              <w:rPr>
                <w:rFonts w:ascii="Calibri" w:hAnsi="Calibri" w:cs="Calibri"/>
                <w:b/>
                <w:sz w:val="20"/>
                <w:szCs w:val="20"/>
              </w:rPr>
              <w:t>191</w:t>
            </w:r>
          </w:p>
        </w:tc>
        <w:tc>
          <w:tcPr>
            <w:tcW w:w="4110" w:type="dxa"/>
          </w:tcPr>
          <w:p w14:paraId="51B57A3B" w14:textId="77777777" w:rsidR="00172485" w:rsidRPr="00857000" w:rsidRDefault="00172485" w:rsidP="00B43CFE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</w:tbl>
    <w:p w14:paraId="532C41D5" w14:textId="15D756F7" w:rsidR="004D2590" w:rsidRPr="0094457B" w:rsidRDefault="004D2590" w:rsidP="004D2590">
      <w:pPr>
        <w:jc w:val="both"/>
        <w:rPr>
          <w:rFonts w:ascii="Calibri" w:hAnsi="Calibri" w:cs="Calibri"/>
          <w:sz w:val="20"/>
          <w:szCs w:val="20"/>
        </w:rPr>
      </w:pPr>
      <w:r w:rsidRPr="001F385C">
        <w:rPr>
          <w:rFonts w:ascii="Calibri" w:hAnsi="Calibri" w:cs="Calibri"/>
          <w:b/>
          <w:sz w:val="20"/>
          <w:szCs w:val="20"/>
        </w:rPr>
        <w:t>Zdroj:</w:t>
      </w:r>
      <w:r w:rsidRPr="0094457B">
        <w:rPr>
          <w:rFonts w:ascii="Calibri" w:hAnsi="Calibri" w:cs="Calibri"/>
          <w:sz w:val="20"/>
          <w:szCs w:val="20"/>
        </w:rPr>
        <w:t xml:space="preserve"> </w:t>
      </w:r>
      <w:r w:rsidR="00BB5163">
        <w:rPr>
          <w:rFonts w:ascii="Calibri" w:hAnsi="Calibri" w:cs="Calibri"/>
          <w:sz w:val="20"/>
          <w:szCs w:val="20"/>
        </w:rPr>
        <w:t>z</w:t>
      </w:r>
      <w:r w:rsidR="00150C16" w:rsidRPr="0094457B">
        <w:rPr>
          <w:rFonts w:ascii="Calibri" w:hAnsi="Calibri" w:cs="Calibri"/>
          <w:sz w:val="20"/>
          <w:szCs w:val="20"/>
        </w:rPr>
        <w:t>jištění z</w:t>
      </w:r>
      <w:r w:rsidR="0094457B">
        <w:rPr>
          <w:rFonts w:ascii="Calibri" w:hAnsi="Calibri" w:cs="Calibri"/>
          <w:sz w:val="20"/>
          <w:szCs w:val="20"/>
        </w:rPr>
        <w:t> </w:t>
      </w:r>
      <w:r w:rsidR="00150C16" w:rsidRPr="0094457B">
        <w:rPr>
          <w:rFonts w:ascii="Calibri" w:hAnsi="Calibri" w:cs="Calibri"/>
          <w:sz w:val="20"/>
          <w:szCs w:val="20"/>
        </w:rPr>
        <w:t>kontroly</w:t>
      </w:r>
      <w:r w:rsidR="0094457B">
        <w:rPr>
          <w:rFonts w:ascii="Calibri" w:hAnsi="Calibri" w:cs="Calibri"/>
          <w:sz w:val="20"/>
          <w:szCs w:val="20"/>
        </w:rPr>
        <w:t>.</w:t>
      </w:r>
    </w:p>
    <w:p w14:paraId="63E6733A" w14:textId="77777777" w:rsidR="004D2590" w:rsidRPr="00857000" w:rsidRDefault="004D2590" w:rsidP="004D2590">
      <w:pPr>
        <w:jc w:val="both"/>
        <w:rPr>
          <w:rFonts w:ascii="Calibri" w:hAnsi="Calibri" w:cs="Calibri"/>
          <w:b/>
          <w:bCs/>
          <w:iCs/>
        </w:rPr>
      </w:pPr>
    </w:p>
    <w:p w14:paraId="1ADF52A9" w14:textId="77777777" w:rsidR="00ED33C0" w:rsidRDefault="00ED33C0" w:rsidP="00276408">
      <w:pPr>
        <w:widowControl w:val="0"/>
        <w:autoSpaceDE w:val="0"/>
        <w:autoSpaceDN w:val="0"/>
        <w:adjustRightInd w:val="0"/>
        <w:spacing w:after="120"/>
        <w:jc w:val="both"/>
        <w:rPr>
          <w:rFonts w:ascii="Calibri" w:hAnsi="Calibri" w:cs="Calibri"/>
          <w:b/>
        </w:rPr>
      </w:pPr>
      <w:r w:rsidRPr="00857000">
        <w:rPr>
          <w:rFonts w:ascii="Calibri" w:hAnsi="Calibri" w:cs="Calibri"/>
          <w:b/>
        </w:rPr>
        <w:t xml:space="preserve">Pokud by MF </w:t>
      </w:r>
      <w:r w:rsidR="00297895" w:rsidRPr="00857000">
        <w:rPr>
          <w:rFonts w:ascii="Calibri" w:hAnsi="Calibri" w:cs="Calibri"/>
          <w:b/>
        </w:rPr>
        <w:t>v</w:t>
      </w:r>
      <w:r w:rsidRPr="00857000">
        <w:rPr>
          <w:rFonts w:ascii="Calibri" w:hAnsi="Calibri" w:cs="Calibri"/>
          <w:b/>
        </w:rPr>
        <w:t xml:space="preserve"> uvedených případech podmíněných aktiv a pasiv postupovalo tak, že by předpokládanou výši stanovilo ve výši předpokládaného maximálně možného plnění, pak by vykázalo na účtech podrozvahových podmíněných závazků částku o 191 mld. Kč vyšší (tabulka č. 7). Pokud by </w:t>
      </w:r>
      <w:r w:rsidR="00A50902" w:rsidRPr="00857000">
        <w:rPr>
          <w:rFonts w:ascii="Calibri" w:hAnsi="Calibri" w:cs="Calibri"/>
          <w:b/>
        </w:rPr>
        <w:t>předpokládanou výši stanovilo ve výši reálně očekávané, pak by vykázalo podm</w:t>
      </w:r>
      <w:r w:rsidR="00D30FFA" w:rsidRPr="00857000">
        <w:rPr>
          <w:rFonts w:ascii="Calibri" w:hAnsi="Calibri" w:cs="Calibri"/>
          <w:b/>
        </w:rPr>
        <w:t>ín</w:t>
      </w:r>
      <w:r w:rsidR="00811505" w:rsidRPr="00857000">
        <w:rPr>
          <w:rFonts w:ascii="Calibri" w:hAnsi="Calibri" w:cs="Calibri"/>
          <w:b/>
        </w:rPr>
        <w:t>ěná ak</w:t>
      </w:r>
      <w:r w:rsidR="00A50902" w:rsidRPr="00857000">
        <w:rPr>
          <w:rFonts w:ascii="Calibri" w:hAnsi="Calibri" w:cs="Calibri"/>
          <w:b/>
        </w:rPr>
        <w:t>t</w:t>
      </w:r>
      <w:r w:rsidR="00811505" w:rsidRPr="00857000">
        <w:rPr>
          <w:rFonts w:ascii="Calibri" w:hAnsi="Calibri" w:cs="Calibri"/>
          <w:b/>
        </w:rPr>
        <w:t>i</w:t>
      </w:r>
      <w:r w:rsidR="00A50902" w:rsidRPr="00857000">
        <w:rPr>
          <w:rFonts w:ascii="Calibri" w:hAnsi="Calibri" w:cs="Calibri"/>
          <w:b/>
        </w:rPr>
        <w:t xml:space="preserve">va/pasiva v částce až </w:t>
      </w:r>
      <w:r w:rsidR="00A50927" w:rsidRPr="00857000">
        <w:rPr>
          <w:rFonts w:ascii="Calibri" w:hAnsi="Calibri" w:cs="Calibri"/>
          <w:b/>
        </w:rPr>
        <w:t xml:space="preserve">o </w:t>
      </w:r>
      <w:r w:rsidR="00A50902" w:rsidRPr="00857000">
        <w:rPr>
          <w:rFonts w:ascii="Calibri" w:hAnsi="Calibri" w:cs="Calibri"/>
          <w:b/>
        </w:rPr>
        <w:t>104 mld. Kč nižší</w:t>
      </w:r>
      <w:r w:rsidR="002C30A9">
        <w:rPr>
          <w:rFonts w:ascii="Calibri" w:hAnsi="Calibri" w:cs="Calibri"/>
          <w:b/>
        </w:rPr>
        <w:t xml:space="preserve"> (tabulka č. 6)</w:t>
      </w:r>
      <w:r w:rsidR="00A50902" w:rsidRPr="00857000">
        <w:rPr>
          <w:rFonts w:ascii="Calibri" w:hAnsi="Calibri" w:cs="Calibri"/>
          <w:b/>
        </w:rPr>
        <w:t xml:space="preserve">. </w:t>
      </w:r>
    </w:p>
    <w:p w14:paraId="0472E807" w14:textId="77777777" w:rsidR="00DC464F" w:rsidRPr="00857000" w:rsidRDefault="00DC464F" w:rsidP="00276408">
      <w:pPr>
        <w:widowControl w:val="0"/>
        <w:autoSpaceDE w:val="0"/>
        <w:autoSpaceDN w:val="0"/>
        <w:adjustRightInd w:val="0"/>
        <w:spacing w:after="120"/>
        <w:jc w:val="both"/>
        <w:rPr>
          <w:rFonts w:ascii="Calibri" w:hAnsi="Calibri" w:cs="Calibri"/>
          <w:b/>
        </w:rPr>
      </w:pPr>
    </w:p>
    <w:p w14:paraId="473C04B9" w14:textId="79398ADC" w:rsidR="00D30FFA" w:rsidRPr="00857000" w:rsidRDefault="00A50902" w:rsidP="00276408">
      <w:pPr>
        <w:autoSpaceDE w:val="0"/>
        <w:autoSpaceDN w:val="0"/>
        <w:adjustRightInd w:val="0"/>
        <w:spacing w:after="120"/>
        <w:jc w:val="both"/>
        <w:rPr>
          <w:rFonts w:ascii="Calibri" w:hAnsi="Calibri" w:cs="Calibri"/>
          <w:bCs/>
          <w:iCs/>
        </w:rPr>
      </w:pPr>
      <w:r w:rsidRPr="00857000">
        <w:rPr>
          <w:rFonts w:ascii="Calibri" w:hAnsi="Calibri" w:cs="Calibri"/>
        </w:rPr>
        <w:lastRenderedPageBreak/>
        <w:t xml:space="preserve">Kontrolou bylo dále zjištěno, že v </w:t>
      </w:r>
      <w:r w:rsidR="00A50927" w:rsidRPr="00857000">
        <w:rPr>
          <w:rFonts w:ascii="Calibri" w:hAnsi="Calibri" w:cs="Calibri"/>
          <w:bCs/>
          <w:iCs/>
        </w:rPr>
        <w:t>některých</w:t>
      </w:r>
      <w:r w:rsidRPr="00857000">
        <w:rPr>
          <w:rFonts w:ascii="Calibri" w:hAnsi="Calibri" w:cs="Calibri"/>
          <w:bCs/>
          <w:iCs/>
        </w:rPr>
        <w:t xml:space="preserve"> případech MF podmíněná aktiva/pasiva nevykázalo vůbec, neboť podklady, které mělo k dispozici, nepovažovalo za dostatečné k vykázání ocenění přírůstku podmíněných aktiv/pasiv, ke kterému může v budoucnu dojít při splnění podmínek. </w:t>
      </w:r>
    </w:p>
    <w:p w14:paraId="648DFF2D" w14:textId="6E9DC542" w:rsidR="00D30FFA" w:rsidRPr="00857000" w:rsidRDefault="00A50902" w:rsidP="00276408">
      <w:pPr>
        <w:autoSpaceDE w:val="0"/>
        <w:autoSpaceDN w:val="0"/>
        <w:adjustRightInd w:val="0"/>
        <w:spacing w:after="120"/>
        <w:jc w:val="both"/>
        <w:rPr>
          <w:rFonts w:ascii="Calibri" w:hAnsi="Calibri" w:cs="Calibri"/>
        </w:rPr>
      </w:pPr>
      <w:r w:rsidRPr="00857000">
        <w:rPr>
          <w:rFonts w:ascii="Calibri" w:hAnsi="Calibri" w:cs="Calibri"/>
          <w:bCs/>
          <w:iCs/>
        </w:rPr>
        <w:t>Jednalo se např. o p</w:t>
      </w:r>
      <w:r w:rsidR="00D30FFA" w:rsidRPr="00857000">
        <w:rPr>
          <w:rFonts w:ascii="Calibri" w:hAnsi="Calibri" w:cs="Calibri"/>
        </w:rPr>
        <w:t xml:space="preserve">odmíněný závazek ze </w:t>
      </w:r>
      <w:r w:rsidRPr="00857000">
        <w:rPr>
          <w:rFonts w:ascii="Calibri" w:hAnsi="Calibri" w:cs="Calibri"/>
        </w:rPr>
        <w:t>záruky poskytnuté</w:t>
      </w:r>
      <w:r w:rsidR="00292307">
        <w:rPr>
          <w:rFonts w:ascii="Calibri" w:hAnsi="Calibri" w:cs="Calibri"/>
        </w:rPr>
        <w:t xml:space="preserve"> bankovní instituci v České republice </w:t>
      </w:r>
      <w:r w:rsidRPr="00857000">
        <w:rPr>
          <w:rFonts w:ascii="Calibri" w:hAnsi="Calibri" w:cs="Calibri"/>
        </w:rPr>
        <w:t xml:space="preserve">z titulu </w:t>
      </w:r>
      <w:r w:rsidR="00292307">
        <w:rPr>
          <w:rFonts w:ascii="Calibri" w:hAnsi="Calibri" w:cs="Calibri"/>
        </w:rPr>
        <w:t xml:space="preserve">možného </w:t>
      </w:r>
      <w:r w:rsidRPr="00857000">
        <w:rPr>
          <w:rFonts w:ascii="Calibri" w:hAnsi="Calibri" w:cs="Calibri"/>
        </w:rPr>
        <w:t xml:space="preserve">odškodnění </w:t>
      </w:r>
      <w:r w:rsidR="00292307">
        <w:rPr>
          <w:rFonts w:ascii="Calibri" w:hAnsi="Calibri" w:cs="Calibri"/>
        </w:rPr>
        <w:t>jiného subjektu</w:t>
      </w:r>
      <w:r w:rsidR="00D30FFA" w:rsidRPr="00857000">
        <w:rPr>
          <w:rFonts w:ascii="Calibri" w:hAnsi="Calibri" w:cs="Calibri"/>
          <w:bCs/>
          <w:iCs/>
        </w:rPr>
        <w:t xml:space="preserve">. </w:t>
      </w:r>
      <w:r w:rsidR="00A50927" w:rsidRPr="00857000">
        <w:rPr>
          <w:rFonts w:ascii="Calibri" w:hAnsi="Calibri" w:cs="Calibri"/>
        </w:rPr>
        <w:t>P</w:t>
      </w:r>
      <w:r w:rsidR="00CF42CE" w:rsidRPr="00857000">
        <w:rPr>
          <w:rFonts w:ascii="Calibri" w:hAnsi="Calibri" w:cs="Calibri"/>
        </w:rPr>
        <w:t xml:space="preserve">ři </w:t>
      </w:r>
      <w:r w:rsidR="00A50927" w:rsidRPr="00857000">
        <w:rPr>
          <w:rFonts w:ascii="Calibri" w:hAnsi="Calibri" w:cs="Calibri"/>
        </w:rPr>
        <w:t xml:space="preserve">případné </w:t>
      </w:r>
      <w:r w:rsidR="00CF42CE" w:rsidRPr="00857000">
        <w:rPr>
          <w:rFonts w:ascii="Calibri" w:hAnsi="Calibri" w:cs="Calibri"/>
        </w:rPr>
        <w:t xml:space="preserve">realizaci </w:t>
      </w:r>
      <w:r w:rsidR="00A50927" w:rsidRPr="00857000">
        <w:rPr>
          <w:rFonts w:ascii="Calibri" w:hAnsi="Calibri" w:cs="Calibri"/>
        </w:rPr>
        <w:t xml:space="preserve">této záruky </w:t>
      </w:r>
      <w:r w:rsidR="00CF42CE" w:rsidRPr="00857000">
        <w:rPr>
          <w:rFonts w:ascii="Calibri" w:hAnsi="Calibri" w:cs="Calibri"/>
        </w:rPr>
        <w:t>nebyla zajištěna návratnost prostředků</w:t>
      </w:r>
      <w:r w:rsidR="00A50927" w:rsidRPr="00857000">
        <w:rPr>
          <w:rFonts w:ascii="Calibri" w:hAnsi="Calibri" w:cs="Calibri"/>
        </w:rPr>
        <w:t xml:space="preserve"> </w:t>
      </w:r>
      <w:r w:rsidR="00CF42CE" w:rsidRPr="00857000">
        <w:rPr>
          <w:rFonts w:ascii="Calibri" w:hAnsi="Calibri" w:cs="Calibri"/>
        </w:rPr>
        <w:t xml:space="preserve">zaplacených ze státního rozpočtu; </w:t>
      </w:r>
      <w:r w:rsidR="00292307">
        <w:rPr>
          <w:rFonts w:ascii="Calibri" w:hAnsi="Calibri" w:cs="Calibri"/>
        </w:rPr>
        <w:t>bankovní instituce</w:t>
      </w:r>
      <w:r w:rsidR="00292307" w:rsidRPr="00857000">
        <w:rPr>
          <w:rFonts w:ascii="Calibri" w:hAnsi="Calibri" w:cs="Calibri"/>
        </w:rPr>
        <w:t xml:space="preserve"> </w:t>
      </w:r>
      <w:r w:rsidR="00CF42CE" w:rsidRPr="00857000">
        <w:rPr>
          <w:rFonts w:ascii="Calibri" w:hAnsi="Calibri" w:cs="Calibri"/>
        </w:rPr>
        <w:t xml:space="preserve">by si prostředky od MF ponechala </w:t>
      </w:r>
      <w:r w:rsidR="00686B3B" w:rsidRPr="00857000">
        <w:rPr>
          <w:rFonts w:ascii="Calibri" w:hAnsi="Calibri" w:cs="Calibri"/>
        </w:rPr>
        <w:t>jako</w:t>
      </w:r>
      <w:r w:rsidR="00CF42CE" w:rsidRPr="00857000">
        <w:rPr>
          <w:rFonts w:ascii="Calibri" w:hAnsi="Calibri" w:cs="Calibri"/>
        </w:rPr>
        <w:t xml:space="preserve"> náhradu za vyplacené odškodnění. </w:t>
      </w:r>
      <w:r w:rsidR="00D30FFA" w:rsidRPr="00857000">
        <w:rPr>
          <w:rFonts w:ascii="Calibri" w:hAnsi="Calibri" w:cs="Calibri"/>
          <w:bCs/>
          <w:iCs/>
        </w:rPr>
        <w:t xml:space="preserve">MF </w:t>
      </w:r>
      <w:r w:rsidR="00543C66" w:rsidRPr="00857000">
        <w:rPr>
          <w:rFonts w:ascii="Calibri" w:hAnsi="Calibri" w:cs="Calibri"/>
          <w:bCs/>
          <w:iCs/>
        </w:rPr>
        <w:t>tuto záru</w:t>
      </w:r>
      <w:r w:rsidR="0081546C" w:rsidRPr="00857000">
        <w:rPr>
          <w:rFonts w:ascii="Calibri" w:hAnsi="Calibri" w:cs="Calibri"/>
          <w:bCs/>
          <w:iCs/>
        </w:rPr>
        <w:t>ku</w:t>
      </w:r>
      <w:r w:rsidR="00D30FFA" w:rsidRPr="00857000">
        <w:rPr>
          <w:rFonts w:ascii="Calibri" w:hAnsi="Calibri" w:cs="Calibri"/>
          <w:bCs/>
          <w:iCs/>
        </w:rPr>
        <w:t xml:space="preserve"> </w:t>
      </w:r>
      <w:r w:rsidR="00A50927" w:rsidRPr="00857000">
        <w:rPr>
          <w:rFonts w:ascii="Calibri" w:hAnsi="Calibri" w:cs="Calibri"/>
          <w:bCs/>
          <w:iCs/>
        </w:rPr>
        <w:t xml:space="preserve">pro potřeby </w:t>
      </w:r>
      <w:r w:rsidR="00B343F2" w:rsidRPr="00857000">
        <w:rPr>
          <w:rFonts w:ascii="Calibri" w:hAnsi="Calibri" w:cs="Calibri"/>
          <w:bCs/>
          <w:iCs/>
        </w:rPr>
        <w:t xml:space="preserve">svého </w:t>
      </w:r>
      <w:r w:rsidR="00A50927" w:rsidRPr="00857000">
        <w:rPr>
          <w:rFonts w:ascii="Calibri" w:hAnsi="Calibri" w:cs="Calibri"/>
          <w:bCs/>
          <w:iCs/>
        </w:rPr>
        <w:t>účetnictví ne</w:t>
      </w:r>
      <w:r w:rsidR="00D30FFA" w:rsidRPr="00857000">
        <w:rPr>
          <w:rFonts w:ascii="Calibri" w:hAnsi="Calibri" w:cs="Calibri"/>
          <w:bCs/>
          <w:iCs/>
        </w:rPr>
        <w:t>ocenilo</w:t>
      </w:r>
      <w:r w:rsidR="00A50927" w:rsidRPr="00857000">
        <w:rPr>
          <w:rFonts w:ascii="Calibri" w:hAnsi="Calibri" w:cs="Calibri"/>
          <w:bCs/>
          <w:iCs/>
        </w:rPr>
        <w:t xml:space="preserve">, </w:t>
      </w:r>
      <w:r w:rsidR="00B343F2" w:rsidRPr="00857000">
        <w:rPr>
          <w:rFonts w:ascii="Calibri" w:hAnsi="Calibri" w:cs="Calibri"/>
          <w:bCs/>
          <w:iCs/>
        </w:rPr>
        <w:t>neúčtovalo o n</w:t>
      </w:r>
      <w:r w:rsidR="005625E1">
        <w:rPr>
          <w:rFonts w:ascii="Calibri" w:hAnsi="Calibri" w:cs="Calibri"/>
          <w:bCs/>
          <w:iCs/>
        </w:rPr>
        <w:t>í</w:t>
      </w:r>
      <w:r w:rsidR="00B343F2" w:rsidRPr="00857000">
        <w:rPr>
          <w:rFonts w:ascii="Calibri" w:hAnsi="Calibri" w:cs="Calibri"/>
          <w:bCs/>
          <w:iCs/>
        </w:rPr>
        <w:t xml:space="preserve"> na podrozvahových účtech a</w:t>
      </w:r>
      <w:r w:rsidR="00784BB7" w:rsidRPr="00857000">
        <w:rPr>
          <w:rFonts w:ascii="Calibri" w:hAnsi="Calibri" w:cs="Calibri"/>
          <w:bCs/>
          <w:iCs/>
        </w:rPr>
        <w:t> </w:t>
      </w:r>
      <w:r w:rsidR="00B343F2" w:rsidRPr="00857000">
        <w:rPr>
          <w:rFonts w:ascii="Calibri" w:hAnsi="Calibri" w:cs="Calibri"/>
          <w:bCs/>
          <w:iCs/>
        </w:rPr>
        <w:t>informaci o</w:t>
      </w:r>
      <w:r w:rsidR="00810746">
        <w:rPr>
          <w:rFonts w:ascii="Calibri" w:hAnsi="Calibri" w:cs="Calibri"/>
          <w:bCs/>
          <w:iCs/>
        </w:rPr>
        <w:t> </w:t>
      </w:r>
      <w:r w:rsidR="00B343F2" w:rsidRPr="00857000">
        <w:rPr>
          <w:rFonts w:ascii="Calibri" w:hAnsi="Calibri" w:cs="Calibri"/>
          <w:bCs/>
          <w:iCs/>
        </w:rPr>
        <w:t xml:space="preserve">ní ve své </w:t>
      </w:r>
      <w:proofErr w:type="gramStart"/>
      <w:r w:rsidR="00B343F2" w:rsidRPr="00857000">
        <w:rPr>
          <w:rFonts w:ascii="Calibri" w:hAnsi="Calibri" w:cs="Calibri"/>
          <w:bCs/>
          <w:iCs/>
        </w:rPr>
        <w:t>ÚZ</w:t>
      </w:r>
      <w:proofErr w:type="gramEnd"/>
      <w:r w:rsidR="00B343F2" w:rsidRPr="00857000">
        <w:rPr>
          <w:rFonts w:ascii="Calibri" w:hAnsi="Calibri" w:cs="Calibri"/>
          <w:bCs/>
          <w:iCs/>
        </w:rPr>
        <w:t xml:space="preserve"> nevykázalo</w:t>
      </w:r>
      <w:r w:rsidR="001603F1" w:rsidRPr="00857000">
        <w:rPr>
          <w:rFonts w:ascii="Calibri" w:hAnsi="Calibri" w:cs="Calibri"/>
          <w:bCs/>
          <w:iCs/>
        </w:rPr>
        <w:t>.</w:t>
      </w:r>
      <w:r w:rsidR="00B343F2" w:rsidRPr="00857000">
        <w:rPr>
          <w:rFonts w:ascii="Calibri" w:hAnsi="Calibri" w:cs="Calibri"/>
          <w:bCs/>
          <w:iCs/>
        </w:rPr>
        <w:t xml:space="preserve"> </w:t>
      </w:r>
      <w:r w:rsidR="001603F1" w:rsidRPr="00857000">
        <w:rPr>
          <w:rFonts w:ascii="Calibri" w:hAnsi="Calibri" w:cs="Calibri"/>
          <w:bCs/>
          <w:iCs/>
        </w:rPr>
        <w:t>I</w:t>
      </w:r>
      <w:r w:rsidR="00B343F2" w:rsidRPr="00857000">
        <w:rPr>
          <w:rFonts w:ascii="Calibri" w:hAnsi="Calibri" w:cs="Calibri"/>
          <w:bCs/>
          <w:iCs/>
        </w:rPr>
        <w:t xml:space="preserve">nformovalo však o ní </w:t>
      </w:r>
      <w:r w:rsidR="0081546C" w:rsidRPr="00857000">
        <w:rPr>
          <w:rFonts w:ascii="Calibri" w:hAnsi="Calibri" w:cs="Calibri"/>
          <w:bCs/>
          <w:iCs/>
        </w:rPr>
        <w:t>ve státním závěrečném</w:t>
      </w:r>
      <w:r w:rsidR="00D30FFA" w:rsidRPr="00857000">
        <w:rPr>
          <w:rFonts w:ascii="Calibri" w:hAnsi="Calibri" w:cs="Calibri"/>
          <w:bCs/>
          <w:iCs/>
        </w:rPr>
        <w:t xml:space="preserve"> účtu – sešitu D, </w:t>
      </w:r>
      <w:r w:rsidR="001603F1" w:rsidRPr="00857000">
        <w:rPr>
          <w:rFonts w:ascii="Calibri" w:hAnsi="Calibri" w:cs="Calibri"/>
          <w:bCs/>
          <w:iCs/>
        </w:rPr>
        <w:t>kde</w:t>
      </w:r>
      <w:r w:rsidR="00543C66" w:rsidRPr="00857000">
        <w:rPr>
          <w:rFonts w:ascii="Calibri" w:hAnsi="Calibri" w:cs="Calibri"/>
          <w:bCs/>
          <w:iCs/>
        </w:rPr>
        <w:t xml:space="preserve"> </w:t>
      </w:r>
      <w:r w:rsidR="001603F1" w:rsidRPr="00857000">
        <w:rPr>
          <w:rFonts w:ascii="Calibri" w:hAnsi="Calibri" w:cs="Calibri"/>
          <w:bCs/>
          <w:iCs/>
        </w:rPr>
        <w:t xml:space="preserve">ve </w:t>
      </w:r>
      <w:r w:rsidR="00D30FFA" w:rsidRPr="00857000">
        <w:rPr>
          <w:rFonts w:ascii="Calibri" w:hAnsi="Calibri" w:cs="Calibri"/>
          <w:bCs/>
          <w:iCs/>
        </w:rPr>
        <w:t xml:space="preserve">stavu k 31. 12. 2015 </w:t>
      </w:r>
      <w:r w:rsidR="001603F1" w:rsidRPr="00857000">
        <w:rPr>
          <w:rFonts w:ascii="Calibri" w:hAnsi="Calibri" w:cs="Calibri"/>
          <w:bCs/>
          <w:iCs/>
        </w:rPr>
        <w:t>uvedlo její výši</w:t>
      </w:r>
      <w:r w:rsidR="0081546C" w:rsidRPr="00857000">
        <w:rPr>
          <w:rFonts w:ascii="Calibri" w:hAnsi="Calibri" w:cs="Calibri"/>
          <w:bCs/>
          <w:iCs/>
        </w:rPr>
        <w:t xml:space="preserve"> </w:t>
      </w:r>
      <w:r w:rsidR="00B343F2" w:rsidRPr="00857000">
        <w:rPr>
          <w:rFonts w:ascii="Calibri" w:hAnsi="Calibri" w:cs="Calibri"/>
          <w:bCs/>
          <w:iCs/>
        </w:rPr>
        <w:t xml:space="preserve">v částce </w:t>
      </w:r>
      <w:r w:rsidR="00810746">
        <w:rPr>
          <w:rFonts w:ascii="Calibri" w:hAnsi="Calibri" w:cs="Calibri"/>
          <w:bCs/>
          <w:iCs/>
        </w:rPr>
        <w:t>přesahující</w:t>
      </w:r>
      <w:r w:rsidR="0081546C" w:rsidRPr="00857000">
        <w:rPr>
          <w:rFonts w:ascii="Calibri" w:hAnsi="Calibri" w:cs="Calibri"/>
          <w:bCs/>
          <w:iCs/>
        </w:rPr>
        <w:t xml:space="preserve"> 156 mld. Kč.</w:t>
      </w:r>
      <w:r w:rsidR="00E80C3E">
        <w:rPr>
          <w:rStyle w:val="Znakapoznpodarou"/>
          <w:rFonts w:ascii="Calibri" w:hAnsi="Calibri" w:cs="Calibri"/>
          <w:bCs/>
          <w:iCs/>
        </w:rPr>
        <w:footnoteReference w:id="18"/>
      </w:r>
      <w:r w:rsidR="00543C66" w:rsidRPr="00857000">
        <w:rPr>
          <w:rFonts w:ascii="Calibri" w:hAnsi="Calibri" w:cs="Calibri"/>
          <w:bCs/>
          <w:iCs/>
        </w:rPr>
        <w:t xml:space="preserve"> </w:t>
      </w:r>
    </w:p>
    <w:p w14:paraId="3683569D" w14:textId="24DDE3A2" w:rsidR="00B343F2" w:rsidRPr="00857000" w:rsidRDefault="002815B9" w:rsidP="00276408">
      <w:pPr>
        <w:spacing w:after="120"/>
        <w:jc w:val="both"/>
        <w:rPr>
          <w:rFonts w:ascii="Calibri" w:hAnsi="Calibri" w:cs="Calibri"/>
          <w:bCs/>
          <w:iCs/>
        </w:rPr>
      </w:pPr>
      <w:r w:rsidRPr="00857000">
        <w:rPr>
          <w:rFonts w:ascii="Calibri" w:hAnsi="Calibri" w:cs="Calibri"/>
        </w:rPr>
        <w:t xml:space="preserve">Dále se jednalo např. o </w:t>
      </w:r>
      <w:r w:rsidRPr="00857000">
        <w:rPr>
          <w:rFonts w:ascii="Calibri" w:hAnsi="Calibri" w:cs="Calibri"/>
          <w:bCs/>
          <w:iCs/>
        </w:rPr>
        <w:t xml:space="preserve">podmíněné závazky vyplývající ze </w:t>
      </w:r>
      <w:r w:rsidR="00810746">
        <w:rPr>
          <w:rFonts w:ascii="Calibri" w:hAnsi="Calibri" w:cs="Calibri"/>
          <w:bCs/>
          <w:i/>
          <w:iCs/>
        </w:rPr>
        <w:t>s</w:t>
      </w:r>
      <w:r w:rsidRPr="00360933">
        <w:rPr>
          <w:rFonts w:ascii="Calibri" w:hAnsi="Calibri" w:cs="Calibri"/>
          <w:bCs/>
          <w:i/>
          <w:iCs/>
        </w:rPr>
        <w:t>mluv</w:t>
      </w:r>
      <w:r w:rsidRPr="00857000">
        <w:rPr>
          <w:rFonts w:ascii="Calibri" w:hAnsi="Calibri" w:cs="Calibri"/>
          <w:i/>
        </w:rPr>
        <w:t xml:space="preserve"> o</w:t>
      </w:r>
      <w:r w:rsidR="00810746">
        <w:rPr>
          <w:rFonts w:ascii="Calibri" w:hAnsi="Calibri" w:cs="Calibri"/>
          <w:i/>
        </w:rPr>
        <w:t xml:space="preserve"> </w:t>
      </w:r>
      <w:r w:rsidRPr="00857000">
        <w:rPr>
          <w:rFonts w:ascii="Calibri" w:hAnsi="Calibri" w:cs="Calibri"/>
          <w:i/>
        </w:rPr>
        <w:t>úhradě nákladů vynaložených na vypořádání ekologický</w:t>
      </w:r>
      <w:r w:rsidR="00892B5A" w:rsidRPr="00857000">
        <w:rPr>
          <w:rFonts w:ascii="Calibri" w:hAnsi="Calibri" w:cs="Calibri"/>
          <w:i/>
        </w:rPr>
        <w:t>ch</w:t>
      </w:r>
      <w:r w:rsidRPr="00857000">
        <w:rPr>
          <w:rFonts w:ascii="Calibri" w:hAnsi="Calibri" w:cs="Calibri"/>
          <w:i/>
        </w:rPr>
        <w:t xml:space="preserve"> závazků vzniklých při</w:t>
      </w:r>
      <w:r w:rsidR="00810746">
        <w:rPr>
          <w:rFonts w:ascii="Calibri" w:hAnsi="Calibri" w:cs="Calibri"/>
          <w:i/>
        </w:rPr>
        <w:t xml:space="preserve"> </w:t>
      </w:r>
      <w:r w:rsidRPr="00857000">
        <w:rPr>
          <w:rFonts w:ascii="Calibri" w:hAnsi="Calibri" w:cs="Calibri"/>
          <w:i/>
        </w:rPr>
        <w:t xml:space="preserve">privatizaci </w:t>
      </w:r>
      <w:r w:rsidRPr="00857000">
        <w:rPr>
          <w:rFonts w:ascii="Calibri" w:hAnsi="Calibri" w:cs="Calibri"/>
        </w:rPr>
        <w:t>(dále „ekologické smlouvy“)</w:t>
      </w:r>
      <w:r w:rsidR="009B70EE" w:rsidRPr="00857000">
        <w:rPr>
          <w:rStyle w:val="Znakapoznpodarou"/>
          <w:rFonts w:ascii="Calibri" w:hAnsi="Calibri" w:cs="Calibri"/>
        </w:rPr>
        <w:footnoteReference w:id="19"/>
      </w:r>
      <w:r w:rsidR="00110E68" w:rsidRPr="00857000">
        <w:rPr>
          <w:rFonts w:ascii="Calibri" w:hAnsi="Calibri" w:cs="Calibri"/>
        </w:rPr>
        <w:t>.</w:t>
      </w:r>
      <w:r w:rsidRPr="00857000">
        <w:rPr>
          <w:rFonts w:ascii="Calibri" w:hAnsi="Calibri" w:cs="Calibri"/>
        </w:rPr>
        <w:t xml:space="preserve"> MF </w:t>
      </w:r>
      <w:r w:rsidR="00110E68" w:rsidRPr="00857000">
        <w:rPr>
          <w:rFonts w:ascii="Calibri" w:hAnsi="Calibri" w:cs="Calibri"/>
        </w:rPr>
        <w:t xml:space="preserve">ocenilo výši podmíněného závazku, </w:t>
      </w:r>
      <w:r w:rsidR="00110E68" w:rsidRPr="00857000">
        <w:rPr>
          <w:rFonts w:ascii="Calibri" w:hAnsi="Calibri" w:cs="Calibri"/>
          <w:bCs/>
          <w:iCs/>
        </w:rPr>
        <w:t xml:space="preserve">pokud byla částka možného plnění na vypořádání případných ekologických závazků ve smlouvě uvedena; pokud ne, pak předpokládanou výši podmíněného závazku </w:t>
      </w:r>
      <w:r w:rsidR="00B343F2" w:rsidRPr="00857000">
        <w:rPr>
          <w:rFonts w:ascii="Calibri" w:hAnsi="Calibri" w:cs="Calibri"/>
          <w:bCs/>
          <w:iCs/>
        </w:rPr>
        <w:t>nestanovilo</w:t>
      </w:r>
      <w:r w:rsidR="00110E68" w:rsidRPr="00857000">
        <w:rPr>
          <w:rFonts w:ascii="Calibri" w:hAnsi="Calibri" w:cs="Calibri"/>
          <w:bCs/>
          <w:iCs/>
        </w:rPr>
        <w:t xml:space="preserve">, přestože </w:t>
      </w:r>
      <w:r w:rsidRPr="00857000">
        <w:rPr>
          <w:rFonts w:ascii="Calibri" w:hAnsi="Calibri" w:cs="Calibri"/>
          <w:bCs/>
          <w:iCs/>
        </w:rPr>
        <w:t xml:space="preserve">podmíněný závazek </w:t>
      </w:r>
      <w:r w:rsidR="00110E68" w:rsidRPr="00857000">
        <w:rPr>
          <w:rFonts w:ascii="Calibri" w:hAnsi="Calibri" w:cs="Calibri"/>
          <w:bCs/>
          <w:iCs/>
        </w:rPr>
        <w:t>existoval</w:t>
      </w:r>
      <w:r w:rsidRPr="00857000">
        <w:rPr>
          <w:rFonts w:ascii="Calibri" w:hAnsi="Calibri" w:cs="Calibri"/>
          <w:bCs/>
          <w:iCs/>
        </w:rPr>
        <w:t>.</w:t>
      </w:r>
    </w:p>
    <w:p w14:paraId="679E82C6" w14:textId="5BFF8DB9" w:rsidR="00110E68" w:rsidRPr="00857000" w:rsidRDefault="00B343F2" w:rsidP="00276408">
      <w:pPr>
        <w:spacing w:after="120"/>
        <w:jc w:val="both"/>
        <w:rPr>
          <w:rFonts w:ascii="Calibri" w:hAnsi="Calibri" w:cs="Calibri"/>
          <w:bCs/>
          <w:iCs/>
        </w:rPr>
      </w:pPr>
      <w:r w:rsidRPr="00857000">
        <w:rPr>
          <w:rFonts w:ascii="Calibri" w:hAnsi="Calibri" w:cs="Calibri"/>
          <w:bCs/>
          <w:iCs/>
        </w:rPr>
        <w:t>N</w:t>
      </w:r>
      <w:r w:rsidR="00110E68" w:rsidRPr="00857000">
        <w:rPr>
          <w:rFonts w:ascii="Calibri" w:hAnsi="Calibri" w:cs="Calibri"/>
          <w:bCs/>
          <w:iCs/>
        </w:rPr>
        <w:t>ěkter</w:t>
      </w:r>
      <w:r w:rsidR="00FB0239">
        <w:rPr>
          <w:rFonts w:ascii="Calibri" w:hAnsi="Calibri" w:cs="Calibri"/>
          <w:bCs/>
          <w:iCs/>
        </w:rPr>
        <w:t>é</w:t>
      </w:r>
      <w:r w:rsidR="00110E68" w:rsidRPr="00857000">
        <w:rPr>
          <w:rFonts w:ascii="Calibri" w:hAnsi="Calibri" w:cs="Calibri"/>
          <w:bCs/>
          <w:iCs/>
        </w:rPr>
        <w:t xml:space="preserve"> podmíněné závazky</w:t>
      </w:r>
      <w:r w:rsidRPr="00857000">
        <w:rPr>
          <w:rFonts w:ascii="Calibri" w:hAnsi="Calibri" w:cs="Calibri"/>
          <w:bCs/>
          <w:iCs/>
        </w:rPr>
        <w:t>, konkrétně ekologické smlouvy,</w:t>
      </w:r>
      <w:r w:rsidR="00110E68" w:rsidRPr="00857000">
        <w:rPr>
          <w:rFonts w:ascii="Calibri" w:hAnsi="Calibri" w:cs="Calibri"/>
          <w:bCs/>
          <w:iCs/>
        </w:rPr>
        <w:t xml:space="preserve"> oceňovalo </w:t>
      </w:r>
      <w:r w:rsidRPr="00857000">
        <w:rPr>
          <w:rFonts w:ascii="Calibri" w:hAnsi="Calibri" w:cs="Calibri"/>
          <w:bCs/>
          <w:iCs/>
        </w:rPr>
        <w:t xml:space="preserve">MF </w:t>
      </w:r>
      <w:r w:rsidR="00110E68" w:rsidRPr="00857000">
        <w:rPr>
          <w:rFonts w:ascii="Calibri" w:hAnsi="Calibri" w:cs="Calibri"/>
          <w:bCs/>
          <w:iCs/>
        </w:rPr>
        <w:t xml:space="preserve">ve výši bez daně z přidané hodnoty (dále </w:t>
      </w:r>
      <w:r w:rsidR="00DA380E">
        <w:rPr>
          <w:rFonts w:ascii="Calibri" w:hAnsi="Calibri" w:cs="Calibri"/>
          <w:bCs/>
          <w:iCs/>
        </w:rPr>
        <w:t xml:space="preserve">jen </w:t>
      </w:r>
      <w:r w:rsidR="00110E68" w:rsidRPr="00857000">
        <w:rPr>
          <w:rFonts w:ascii="Calibri" w:hAnsi="Calibri" w:cs="Calibri"/>
          <w:bCs/>
          <w:iCs/>
        </w:rPr>
        <w:t xml:space="preserve">„DPH“), jiné, např. </w:t>
      </w:r>
      <w:r w:rsidR="00632797" w:rsidRPr="00857000">
        <w:rPr>
          <w:rFonts w:ascii="Calibri" w:hAnsi="Calibri" w:cs="Calibri"/>
          <w:bCs/>
          <w:iCs/>
        </w:rPr>
        <w:t xml:space="preserve">tzv. </w:t>
      </w:r>
      <w:r w:rsidR="00110E68" w:rsidRPr="00857000">
        <w:rPr>
          <w:rFonts w:ascii="Calibri" w:hAnsi="Calibri" w:cs="Calibri"/>
          <w:bCs/>
          <w:iCs/>
        </w:rPr>
        <w:t xml:space="preserve">realizační smlouvy </w:t>
      </w:r>
      <w:r w:rsidR="00632797" w:rsidRPr="00857000">
        <w:rPr>
          <w:rFonts w:ascii="Calibri" w:hAnsi="Calibri" w:cs="Calibri"/>
          <w:bCs/>
          <w:iCs/>
        </w:rPr>
        <w:t xml:space="preserve">uzavírané </w:t>
      </w:r>
      <w:r w:rsidR="00632797" w:rsidRPr="00857000">
        <w:rPr>
          <w:rFonts w:ascii="Calibri" w:hAnsi="Calibri" w:cs="Calibri"/>
        </w:rPr>
        <w:t>na konkrétní práce k odstranění ekologické zátěže</w:t>
      </w:r>
      <w:r w:rsidR="00632797" w:rsidRPr="00857000">
        <w:rPr>
          <w:rFonts w:ascii="Calibri" w:hAnsi="Calibri" w:cs="Calibri"/>
          <w:bCs/>
          <w:iCs/>
        </w:rPr>
        <w:t xml:space="preserve">, ocenilo s DPH. V obou případech </w:t>
      </w:r>
      <w:r w:rsidRPr="00857000">
        <w:rPr>
          <w:rFonts w:ascii="Calibri" w:hAnsi="Calibri" w:cs="Calibri"/>
          <w:bCs/>
          <w:iCs/>
        </w:rPr>
        <w:t xml:space="preserve">je </w:t>
      </w:r>
      <w:r w:rsidR="00632797" w:rsidRPr="00857000">
        <w:rPr>
          <w:rFonts w:ascii="Calibri" w:hAnsi="Calibri" w:cs="Calibri"/>
          <w:bCs/>
          <w:iCs/>
        </w:rPr>
        <w:t xml:space="preserve">přitom </w:t>
      </w:r>
      <w:r w:rsidR="00110E68" w:rsidRPr="00857000">
        <w:rPr>
          <w:rFonts w:ascii="Calibri" w:hAnsi="Calibri" w:cs="Calibri"/>
          <w:bCs/>
          <w:iCs/>
        </w:rPr>
        <w:t>možné předpokládat platbu s</w:t>
      </w:r>
      <w:r w:rsidRPr="00857000">
        <w:rPr>
          <w:rFonts w:ascii="Calibri" w:hAnsi="Calibri" w:cs="Calibri"/>
          <w:bCs/>
          <w:iCs/>
        </w:rPr>
        <w:t> DPH;</w:t>
      </w:r>
      <w:r w:rsidR="00632797" w:rsidRPr="00857000">
        <w:rPr>
          <w:rFonts w:ascii="Calibri" w:hAnsi="Calibri" w:cs="Calibri"/>
          <w:bCs/>
          <w:iCs/>
        </w:rPr>
        <w:t xml:space="preserve"> pokud by </w:t>
      </w:r>
      <w:r w:rsidRPr="00857000">
        <w:rPr>
          <w:rFonts w:ascii="Calibri" w:hAnsi="Calibri" w:cs="Calibri"/>
          <w:bCs/>
          <w:iCs/>
        </w:rPr>
        <w:t>MF oceňovalo podmíněná pasiva včetně DPH</w:t>
      </w:r>
      <w:r w:rsidR="00632797" w:rsidRPr="00857000">
        <w:rPr>
          <w:rFonts w:ascii="Calibri" w:hAnsi="Calibri" w:cs="Calibri"/>
          <w:bCs/>
          <w:iCs/>
        </w:rPr>
        <w:t xml:space="preserve"> i</w:t>
      </w:r>
      <w:r w:rsidR="00784BB7" w:rsidRPr="00857000">
        <w:rPr>
          <w:rFonts w:ascii="Calibri" w:hAnsi="Calibri" w:cs="Calibri"/>
          <w:bCs/>
          <w:iCs/>
        </w:rPr>
        <w:t> </w:t>
      </w:r>
      <w:r w:rsidR="00632797" w:rsidRPr="00857000">
        <w:rPr>
          <w:rFonts w:ascii="Calibri" w:hAnsi="Calibri" w:cs="Calibri"/>
          <w:bCs/>
          <w:iCs/>
        </w:rPr>
        <w:t>u</w:t>
      </w:r>
      <w:r w:rsidR="00784BB7" w:rsidRPr="00857000">
        <w:rPr>
          <w:rFonts w:ascii="Calibri" w:hAnsi="Calibri" w:cs="Calibri"/>
          <w:bCs/>
          <w:iCs/>
        </w:rPr>
        <w:t> </w:t>
      </w:r>
      <w:r w:rsidR="00632797" w:rsidRPr="00857000">
        <w:rPr>
          <w:rFonts w:ascii="Calibri" w:hAnsi="Calibri" w:cs="Calibri"/>
          <w:bCs/>
          <w:iCs/>
        </w:rPr>
        <w:t>ekologických smluv,</w:t>
      </w:r>
      <w:r w:rsidRPr="00857000">
        <w:rPr>
          <w:rFonts w:ascii="Calibri" w:hAnsi="Calibri" w:cs="Calibri"/>
          <w:bCs/>
          <w:iCs/>
        </w:rPr>
        <w:t xml:space="preserve"> pak by</w:t>
      </w:r>
      <w:r w:rsidR="00632797" w:rsidRPr="00857000">
        <w:rPr>
          <w:rFonts w:ascii="Calibri" w:hAnsi="Calibri" w:cs="Calibri"/>
          <w:bCs/>
          <w:iCs/>
        </w:rPr>
        <w:t xml:space="preserve"> </w:t>
      </w:r>
      <w:r w:rsidRPr="00857000">
        <w:rPr>
          <w:rFonts w:ascii="Calibri" w:hAnsi="Calibri" w:cs="Calibri"/>
          <w:bCs/>
          <w:iCs/>
        </w:rPr>
        <w:t xml:space="preserve">vykázalo </w:t>
      </w:r>
      <w:r w:rsidR="00110E68" w:rsidRPr="00857000">
        <w:rPr>
          <w:rFonts w:ascii="Calibri" w:hAnsi="Calibri" w:cs="Calibri"/>
          <w:bCs/>
          <w:iCs/>
        </w:rPr>
        <w:t>podm</w:t>
      </w:r>
      <w:r w:rsidRPr="00857000">
        <w:rPr>
          <w:rFonts w:ascii="Calibri" w:hAnsi="Calibri" w:cs="Calibri"/>
          <w:bCs/>
          <w:iCs/>
        </w:rPr>
        <w:t>íněná</w:t>
      </w:r>
      <w:r w:rsidR="00110E68" w:rsidRPr="00857000">
        <w:rPr>
          <w:rFonts w:ascii="Calibri" w:hAnsi="Calibri" w:cs="Calibri"/>
          <w:bCs/>
          <w:iCs/>
        </w:rPr>
        <w:t xml:space="preserve"> pasiv</w:t>
      </w:r>
      <w:r w:rsidRPr="00857000">
        <w:rPr>
          <w:rFonts w:ascii="Calibri" w:hAnsi="Calibri" w:cs="Calibri"/>
          <w:bCs/>
          <w:iCs/>
        </w:rPr>
        <w:t xml:space="preserve">a v částce </w:t>
      </w:r>
      <w:r w:rsidR="00110E68" w:rsidRPr="00857000">
        <w:rPr>
          <w:rFonts w:ascii="Calibri" w:hAnsi="Calibri" w:cs="Calibri"/>
          <w:bCs/>
          <w:iCs/>
        </w:rPr>
        <w:t>až </w:t>
      </w:r>
      <w:r w:rsidR="00632797" w:rsidRPr="00857000">
        <w:rPr>
          <w:rFonts w:ascii="Calibri" w:hAnsi="Calibri" w:cs="Calibri"/>
          <w:bCs/>
          <w:iCs/>
        </w:rPr>
        <w:t xml:space="preserve">o </w:t>
      </w:r>
      <w:r w:rsidR="00110E68" w:rsidRPr="00857000">
        <w:rPr>
          <w:rFonts w:ascii="Calibri" w:hAnsi="Calibri" w:cs="Calibri"/>
          <w:bCs/>
          <w:iCs/>
        </w:rPr>
        <w:t>30 mld. Kč</w:t>
      </w:r>
      <w:r w:rsidR="00632797" w:rsidRPr="00857000">
        <w:rPr>
          <w:rFonts w:ascii="Calibri" w:hAnsi="Calibri" w:cs="Calibri"/>
          <w:bCs/>
          <w:iCs/>
        </w:rPr>
        <w:t xml:space="preserve"> vyšší</w:t>
      </w:r>
      <w:r w:rsidR="00110E68" w:rsidRPr="00857000">
        <w:rPr>
          <w:rFonts w:ascii="Calibri" w:hAnsi="Calibri" w:cs="Calibri"/>
          <w:bCs/>
          <w:iCs/>
        </w:rPr>
        <w:t>.</w:t>
      </w:r>
    </w:p>
    <w:p w14:paraId="470BD98B" w14:textId="6D93AD85" w:rsidR="000C0549" w:rsidRPr="00857000" w:rsidRDefault="007F5F63" w:rsidP="00276408">
      <w:pPr>
        <w:spacing w:after="120"/>
        <w:jc w:val="both"/>
        <w:rPr>
          <w:rFonts w:ascii="Calibri" w:hAnsi="Calibri" w:cs="Calibri"/>
          <w:bCs/>
          <w:iCs/>
        </w:rPr>
      </w:pPr>
      <w:r w:rsidRPr="00857000">
        <w:rPr>
          <w:rFonts w:ascii="Calibri" w:hAnsi="Calibri" w:cs="Calibri"/>
        </w:rPr>
        <w:t>Informace o výši podmíněných aktiv a pasiv uvedená v příloze v ÚZ byla významně ovlivněna vlastními potřebami a postupy zvolenými MF.</w:t>
      </w:r>
      <w:r w:rsidR="00020633" w:rsidRPr="00857000">
        <w:rPr>
          <w:rFonts w:ascii="Calibri" w:hAnsi="Calibri" w:cs="Calibri"/>
          <w:bCs/>
          <w:iCs/>
        </w:rPr>
        <w:t xml:space="preserve"> Emitované, </w:t>
      </w:r>
      <w:r w:rsidR="00810746">
        <w:rPr>
          <w:rFonts w:ascii="Calibri" w:hAnsi="Calibri" w:cs="Calibri"/>
          <w:bCs/>
          <w:iCs/>
        </w:rPr>
        <w:t xml:space="preserve">avšak </w:t>
      </w:r>
      <w:r w:rsidR="00020633" w:rsidRPr="00857000">
        <w:rPr>
          <w:rFonts w:ascii="Calibri" w:hAnsi="Calibri" w:cs="Calibri"/>
          <w:bCs/>
          <w:iCs/>
        </w:rPr>
        <w:t>v aukci neprodané dluhopisy zůstávají v portfoliu MF</w:t>
      </w:r>
      <w:r w:rsidR="00224B4F" w:rsidRPr="00857000">
        <w:rPr>
          <w:rFonts w:ascii="Calibri" w:hAnsi="Calibri" w:cs="Calibri"/>
          <w:bCs/>
          <w:iCs/>
        </w:rPr>
        <w:t xml:space="preserve"> (44 mld. Kč k 31. 12. 2015); tyto vlastní dluhopisy</w:t>
      </w:r>
      <w:r w:rsidR="00020633" w:rsidRPr="00857000">
        <w:rPr>
          <w:rFonts w:ascii="Calibri" w:hAnsi="Calibri" w:cs="Calibri"/>
          <w:bCs/>
          <w:iCs/>
        </w:rPr>
        <w:t xml:space="preserve"> </w:t>
      </w:r>
      <w:r w:rsidR="00224B4F" w:rsidRPr="00857000">
        <w:rPr>
          <w:rFonts w:ascii="Calibri" w:hAnsi="Calibri" w:cs="Calibri"/>
          <w:bCs/>
          <w:iCs/>
        </w:rPr>
        <w:t xml:space="preserve">byly zaúčtovány </w:t>
      </w:r>
      <w:r w:rsidR="00C85FE8" w:rsidRPr="00857000">
        <w:rPr>
          <w:rFonts w:ascii="Calibri" w:hAnsi="Calibri" w:cs="Calibri"/>
          <w:bCs/>
          <w:iCs/>
        </w:rPr>
        <w:t>na</w:t>
      </w:r>
      <w:r w:rsidR="00224B4F" w:rsidRPr="00857000">
        <w:rPr>
          <w:rFonts w:ascii="Calibri" w:hAnsi="Calibri" w:cs="Calibri"/>
          <w:bCs/>
          <w:iCs/>
        </w:rPr>
        <w:t xml:space="preserve"> podmíněná pasiva a vykázány v ÚZ. Avšak vlastní dl</w:t>
      </w:r>
      <w:r w:rsidRPr="00857000">
        <w:rPr>
          <w:rFonts w:ascii="Calibri" w:hAnsi="Calibri" w:cs="Calibri"/>
          <w:bCs/>
          <w:iCs/>
        </w:rPr>
        <w:t>uhopis</w:t>
      </w:r>
      <w:r w:rsidR="00A7489C" w:rsidRPr="00857000">
        <w:rPr>
          <w:rFonts w:ascii="Calibri" w:hAnsi="Calibri" w:cs="Calibri"/>
          <w:bCs/>
          <w:iCs/>
        </w:rPr>
        <w:t>y</w:t>
      </w:r>
      <w:r w:rsidRPr="00857000">
        <w:rPr>
          <w:rFonts w:ascii="Calibri" w:hAnsi="Calibri" w:cs="Calibri"/>
          <w:bCs/>
          <w:iCs/>
        </w:rPr>
        <w:t xml:space="preserve"> </w:t>
      </w:r>
      <w:r w:rsidR="00224B4F" w:rsidRPr="00857000">
        <w:rPr>
          <w:rFonts w:ascii="Calibri" w:hAnsi="Calibri" w:cs="Calibri"/>
          <w:bCs/>
          <w:iCs/>
        </w:rPr>
        <w:t xml:space="preserve">vedené </w:t>
      </w:r>
      <w:r w:rsidRPr="00857000">
        <w:rPr>
          <w:rFonts w:ascii="Calibri" w:hAnsi="Calibri" w:cs="Calibri"/>
          <w:bCs/>
          <w:iCs/>
        </w:rPr>
        <w:t>v tzv. jaderném portfoliu</w:t>
      </w:r>
      <w:r w:rsidR="00224B4F" w:rsidRPr="00857000">
        <w:rPr>
          <w:rStyle w:val="Znakapoznpodarou"/>
          <w:rFonts w:ascii="Calibri" w:hAnsi="Calibri" w:cs="Calibri"/>
          <w:bCs/>
          <w:iCs/>
        </w:rPr>
        <w:footnoteReference w:id="20"/>
      </w:r>
      <w:r w:rsidR="000C0549" w:rsidRPr="00857000">
        <w:rPr>
          <w:rFonts w:ascii="Calibri" w:hAnsi="Calibri" w:cs="Calibri"/>
          <w:bCs/>
          <w:iCs/>
        </w:rPr>
        <w:t xml:space="preserve"> (7 mld. Kč k 31. 12. 2015)</w:t>
      </w:r>
      <w:r w:rsidR="00A7489C" w:rsidRPr="00857000">
        <w:rPr>
          <w:rFonts w:ascii="Calibri" w:hAnsi="Calibri" w:cs="Calibri"/>
          <w:bCs/>
          <w:iCs/>
        </w:rPr>
        <w:t xml:space="preserve"> </w:t>
      </w:r>
      <w:r w:rsidR="00224B4F" w:rsidRPr="00857000">
        <w:rPr>
          <w:rFonts w:ascii="Calibri" w:hAnsi="Calibri" w:cs="Calibri"/>
          <w:bCs/>
          <w:iCs/>
        </w:rPr>
        <w:t>v ÚZ vykázány nebyly</w:t>
      </w:r>
      <w:r w:rsidR="000C0549" w:rsidRPr="00857000">
        <w:rPr>
          <w:rFonts w:ascii="Calibri" w:hAnsi="Calibri" w:cs="Calibri"/>
          <w:bCs/>
          <w:iCs/>
        </w:rPr>
        <w:t xml:space="preserve">. </w:t>
      </w:r>
    </w:p>
    <w:p w14:paraId="2CA58DC0" w14:textId="77777777" w:rsidR="007F5F63" w:rsidRPr="00857000" w:rsidRDefault="000C0549" w:rsidP="00276408">
      <w:pPr>
        <w:spacing w:after="120"/>
        <w:jc w:val="both"/>
        <w:rPr>
          <w:rFonts w:ascii="Calibri" w:hAnsi="Calibri" w:cs="Calibri"/>
          <w:bCs/>
          <w:iCs/>
        </w:rPr>
      </w:pPr>
      <w:r w:rsidRPr="00857000">
        <w:rPr>
          <w:rFonts w:ascii="Calibri" w:hAnsi="Calibri" w:cs="Calibri"/>
          <w:bCs/>
          <w:iCs/>
        </w:rPr>
        <w:t xml:space="preserve">Pokud by MF sjednotilo přístup v rámci obou portfolií, dopad vlastních dluhopisů na </w:t>
      </w:r>
      <w:r w:rsidR="007F5F63" w:rsidRPr="00857000">
        <w:rPr>
          <w:rFonts w:ascii="Calibri" w:hAnsi="Calibri" w:cs="Calibri"/>
          <w:bCs/>
          <w:iCs/>
        </w:rPr>
        <w:t xml:space="preserve">vykázané údaje o podrozvahových účtech </w:t>
      </w:r>
      <w:r w:rsidRPr="00857000">
        <w:rPr>
          <w:rFonts w:ascii="Calibri" w:hAnsi="Calibri" w:cs="Calibri"/>
          <w:bCs/>
          <w:iCs/>
        </w:rPr>
        <w:t xml:space="preserve">by </w:t>
      </w:r>
      <w:r w:rsidR="007F5F63" w:rsidRPr="00857000">
        <w:rPr>
          <w:rFonts w:ascii="Calibri" w:hAnsi="Calibri" w:cs="Calibri"/>
          <w:bCs/>
          <w:iCs/>
        </w:rPr>
        <w:t xml:space="preserve">k 31. 12. 2015 </w:t>
      </w:r>
      <w:r w:rsidRPr="00857000">
        <w:rPr>
          <w:rFonts w:ascii="Calibri" w:hAnsi="Calibri" w:cs="Calibri"/>
          <w:bCs/>
          <w:iCs/>
        </w:rPr>
        <w:t xml:space="preserve">byl </w:t>
      </w:r>
      <w:r w:rsidR="007F5F63" w:rsidRPr="00857000">
        <w:rPr>
          <w:rFonts w:ascii="Calibri" w:hAnsi="Calibri" w:cs="Calibri"/>
          <w:bCs/>
          <w:iCs/>
        </w:rPr>
        <w:t>v řádu mld. Kč</w:t>
      </w:r>
      <w:r w:rsidR="00224B4F" w:rsidRPr="00857000">
        <w:rPr>
          <w:rFonts w:ascii="Calibri" w:hAnsi="Calibri" w:cs="Calibri"/>
          <w:bCs/>
          <w:iCs/>
        </w:rPr>
        <w:t>.</w:t>
      </w:r>
      <w:r w:rsidRPr="00857000">
        <w:rPr>
          <w:rFonts w:ascii="Calibri" w:hAnsi="Calibri" w:cs="Calibri"/>
          <w:bCs/>
          <w:iCs/>
        </w:rPr>
        <w:t xml:space="preserve"> Tento příklad dokládá, jak je důležité, aby případný externí uživatel těchto informací měl k dispozici doplňující a</w:t>
      </w:r>
      <w:r w:rsidR="00784BB7" w:rsidRPr="00857000">
        <w:rPr>
          <w:rFonts w:ascii="Calibri" w:hAnsi="Calibri" w:cs="Calibri"/>
          <w:bCs/>
          <w:iCs/>
        </w:rPr>
        <w:t> </w:t>
      </w:r>
      <w:r w:rsidRPr="00857000">
        <w:rPr>
          <w:rFonts w:ascii="Calibri" w:hAnsi="Calibri" w:cs="Calibri"/>
          <w:bCs/>
          <w:iCs/>
        </w:rPr>
        <w:t xml:space="preserve">vysvětlující informace k vykázaným položkám podrozvahových účtů </w:t>
      </w:r>
      <w:r w:rsidR="00224B4F" w:rsidRPr="00857000">
        <w:rPr>
          <w:rFonts w:ascii="Calibri" w:hAnsi="Calibri" w:cs="Calibri"/>
          <w:bCs/>
          <w:iCs/>
        </w:rPr>
        <w:t>(</w:t>
      </w:r>
      <w:r w:rsidRPr="00857000">
        <w:rPr>
          <w:rFonts w:ascii="Calibri" w:hAnsi="Calibri" w:cs="Calibri"/>
          <w:bCs/>
          <w:iCs/>
        </w:rPr>
        <w:t>zvlášť pokud jsou ovlivněny vnitřními potřebami účetní jednotky</w:t>
      </w:r>
      <w:r w:rsidR="00224B4F" w:rsidRPr="00857000">
        <w:rPr>
          <w:rFonts w:ascii="Calibri" w:hAnsi="Calibri" w:cs="Calibri"/>
          <w:bCs/>
          <w:iCs/>
        </w:rPr>
        <w:t>)</w:t>
      </w:r>
      <w:r w:rsidRPr="00857000">
        <w:rPr>
          <w:rFonts w:ascii="Calibri" w:hAnsi="Calibri" w:cs="Calibri"/>
          <w:bCs/>
          <w:iCs/>
        </w:rPr>
        <w:t xml:space="preserve">, jinak nemůže vykázané údaje </w:t>
      </w:r>
      <w:r w:rsidR="00224B4F" w:rsidRPr="00857000">
        <w:rPr>
          <w:rFonts w:ascii="Calibri" w:hAnsi="Calibri" w:cs="Calibri"/>
          <w:bCs/>
          <w:iCs/>
        </w:rPr>
        <w:t xml:space="preserve">správně </w:t>
      </w:r>
      <w:r w:rsidRPr="00857000">
        <w:rPr>
          <w:rFonts w:ascii="Calibri" w:hAnsi="Calibri" w:cs="Calibri"/>
          <w:bCs/>
          <w:iCs/>
        </w:rPr>
        <w:t>interpretovat.</w:t>
      </w:r>
    </w:p>
    <w:p w14:paraId="663BD9F0" w14:textId="77777777" w:rsidR="00E36A58" w:rsidRDefault="00632797" w:rsidP="00276408">
      <w:pPr>
        <w:widowControl w:val="0"/>
        <w:autoSpaceDE w:val="0"/>
        <w:autoSpaceDN w:val="0"/>
        <w:adjustRightInd w:val="0"/>
        <w:spacing w:after="120"/>
        <w:jc w:val="both"/>
        <w:rPr>
          <w:rFonts w:ascii="Calibri" w:hAnsi="Calibri" w:cs="Calibri"/>
        </w:rPr>
      </w:pPr>
      <w:r w:rsidRPr="00857000">
        <w:rPr>
          <w:rFonts w:ascii="Calibri" w:hAnsi="Calibri" w:cs="Calibri"/>
        </w:rPr>
        <w:t xml:space="preserve">Z poznatků kontroly účetnictví </w:t>
      </w:r>
      <w:r w:rsidR="00A50902" w:rsidRPr="00857000">
        <w:rPr>
          <w:rFonts w:ascii="Calibri" w:hAnsi="Calibri" w:cs="Calibri"/>
        </w:rPr>
        <w:t xml:space="preserve">MF </w:t>
      </w:r>
      <w:r w:rsidRPr="00857000">
        <w:rPr>
          <w:rFonts w:ascii="Calibri" w:hAnsi="Calibri" w:cs="Calibri"/>
        </w:rPr>
        <w:t xml:space="preserve">vyplynulo, </w:t>
      </w:r>
      <w:r w:rsidR="00A50902" w:rsidRPr="00857000">
        <w:rPr>
          <w:rFonts w:ascii="Calibri" w:hAnsi="Calibri" w:cs="Calibri"/>
        </w:rPr>
        <w:t>že</w:t>
      </w:r>
      <w:r w:rsidR="00B43CFE" w:rsidRPr="00857000">
        <w:rPr>
          <w:rFonts w:ascii="Calibri" w:hAnsi="Calibri" w:cs="Calibri"/>
        </w:rPr>
        <w:t xml:space="preserve"> </w:t>
      </w:r>
      <w:r w:rsidR="00B43CFE" w:rsidRPr="00857000">
        <w:rPr>
          <w:rFonts w:ascii="Calibri" w:hAnsi="Calibri" w:cs="Calibri"/>
          <w:bCs/>
          <w:iCs/>
        </w:rPr>
        <w:t>záleží na přístupu účetní jednotky ke způsobu stanovení „předpokládané výše“ ocenění</w:t>
      </w:r>
      <w:r w:rsidR="00B43CFE" w:rsidRPr="00857000">
        <w:rPr>
          <w:rFonts w:ascii="Calibri" w:hAnsi="Calibri" w:cs="Calibri"/>
        </w:rPr>
        <w:t xml:space="preserve"> podrozvahových skutečností a že vykázaná výše podmíněných</w:t>
      </w:r>
      <w:r w:rsidR="00ED33C0" w:rsidRPr="00857000">
        <w:rPr>
          <w:rFonts w:ascii="Calibri" w:hAnsi="Calibri" w:cs="Calibri"/>
        </w:rPr>
        <w:t xml:space="preserve"> </w:t>
      </w:r>
      <w:r w:rsidR="00CF42CE" w:rsidRPr="00857000">
        <w:rPr>
          <w:rFonts w:ascii="Calibri" w:hAnsi="Calibri" w:cs="Calibri"/>
        </w:rPr>
        <w:t xml:space="preserve">aktiv a </w:t>
      </w:r>
      <w:r w:rsidR="00ED33C0" w:rsidRPr="00857000">
        <w:rPr>
          <w:rFonts w:ascii="Calibri" w:hAnsi="Calibri" w:cs="Calibri"/>
        </w:rPr>
        <w:t xml:space="preserve">závazků </w:t>
      </w:r>
      <w:r w:rsidR="00B43CFE" w:rsidRPr="00857000">
        <w:rPr>
          <w:rFonts w:ascii="Calibri" w:hAnsi="Calibri" w:cs="Calibri"/>
        </w:rPr>
        <w:t>se v návaznosti na to může zásadně lišit.</w:t>
      </w:r>
      <w:r w:rsidRPr="00857000">
        <w:rPr>
          <w:rFonts w:ascii="Calibri" w:hAnsi="Calibri" w:cs="Calibri"/>
        </w:rPr>
        <w:t xml:space="preserve"> </w:t>
      </w:r>
    </w:p>
    <w:p w14:paraId="2124A834" w14:textId="77777777" w:rsidR="00DC464F" w:rsidRDefault="00DC464F" w:rsidP="00276408">
      <w:pPr>
        <w:widowControl w:val="0"/>
        <w:autoSpaceDE w:val="0"/>
        <w:autoSpaceDN w:val="0"/>
        <w:adjustRightInd w:val="0"/>
        <w:spacing w:after="120"/>
        <w:jc w:val="both"/>
        <w:rPr>
          <w:rFonts w:ascii="Calibri" w:hAnsi="Calibri" w:cs="Calibri"/>
        </w:rPr>
      </w:pPr>
    </w:p>
    <w:p w14:paraId="16558878" w14:textId="77777777" w:rsidR="00DC464F" w:rsidRPr="00857000" w:rsidRDefault="00DC464F" w:rsidP="00276408">
      <w:pPr>
        <w:widowControl w:val="0"/>
        <w:autoSpaceDE w:val="0"/>
        <w:autoSpaceDN w:val="0"/>
        <w:adjustRightInd w:val="0"/>
        <w:spacing w:after="120"/>
        <w:jc w:val="both"/>
        <w:rPr>
          <w:rFonts w:ascii="Calibri" w:hAnsi="Calibri" w:cs="Calibri"/>
          <w:b/>
        </w:rPr>
      </w:pPr>
    </w:p>
    <w:p w14:paraId="6A611232" w14:textId="5D12C2BF" w:rsidR="00E36A58" w:rsidRPr="00857000" w:rsidRDefault="00632797" w:rsidP="00276408">
      <w:pPr>
        <w:widowControl w:val="0"/>
        <w:autoSpaceDE w:val="0"/>
        <w:autoSpaceDN w:val="0"/>
        <w:adjustRightInd w:val="0"/>
        <w:spacing w:after="120"/>
        <w:jc w:val="both"/>
        <w:rPr>
          <w:rFonts w:ascii="Calibri" w:hAnsi="Calibri" w:cs="Calibri"/>
        </w:rPr>
      </w:pPr>
      <w:r w:rsidRPr="00857000">
        <w:rPr>
          <w:rFonts w:ascii="Calibri" w:hAnsi="Calibri" w:cs="Calibri"/>
          <w:b/>
        </w:rPr>
        <w:lastRenderedPageBreak/>
        <w:t xml:space="preserve">Podle NKÚ je </w:t>
      </w:r>
      <w:r w:rsidR="00ED33C0" w:rsidRPr="00857000">
        <w:rPr>
          <w:rFonts w:ascii="Calibri" w:hAnsi="Calibri" w:cs="Calibri"/>
          <w:b/>
        </w:rPr>
        <w:t xml:space="preserve">interpretace a informační hodnota </w:t>
      </w:r>
      <w:r w:rsidR="002815B9" w:rsidRPr="00857000">
        <w:rPr>
          <w:rFonts w:ascii="Calibri" w:hAnsi="Calibri" w:cs="Calibri"/>
          <w:b/>
        </w:rPr>
        <w:t>údajů vykázaných na podrozvahových účtech MF</w:t>
      </w:r>
      <w:r w:rsidR="00ED33C0" w:rsidRPr="00857000">
        <w:rPr>
          <w:rFonts w:ascii="Calibri" w:hAnsi="Calibri" w:cs="Calibri"/>
          <w:b/>
        </w:rPr>
        <w:t xml:space="preserve"> </w:t>
      </w:r>
      <w:r w:rsidR="002815B9" w:rsidRPr="00857000">
        <w:rPr>
          <w:rFonts w:ascii="Calibri" w:hAnsi="Calibri" w:cs="Calibri"/>
          <w:b/>
        </w:rPr>
        <w:t xml:space="preserve">pro externí uživatele </w:t>
      </w:r>
      <w:r w:rsidR="00E36A58" w:rsidRPr="00857000">
        <w:rPr>
          <w:rFonts w:ascii="Calibri" w:hAnsi="Calibri" w:cs="Calibri"/>
          <w:b/>
        </w:rPr>
        <w:t xml:space="preserve">nejasná. </w:t>
      </w:r>
      <w:r w:rsidR="00E36A58" w:rsidRPr="00857000">
        <w:rPr>
          <w:rFonts w:ascii="Calibri" w:hAnsi="Calibri" w:cs="Calibri"/>
        </w:rPr>
        <w:t>S tím souvisí</w:t>
      </w:r>
      <w:r w:rsidR="00C81779">
        <w:rPr>
          <w:rFonts w:ascii="Calibri" w:hAnsi="Calibri" w:cs="Calibri"/>
        </w:rPr>
        <w:t xml:space="preserve"> to</w:t>
      </w:r>
      <w:r w:rsidR="00E36A58" w:rsidRPr="00857000">
        <w:rPr>
          <w:rFonts w:ascii="Calibri" w:hAnsi="Calibri" w:cs="Calibri"/>
        </w:rPr>
        <w:t xml:space="preserve">, že informace o stavech podrozvahových účtů by </w:t>
      </w:r>
      <w:r w:rsidR="00B343F2" w:rsidRPr="00857000">
        <w:rPr>
          <w:rFonts w:ascii="Calibri" w:hAnsi="Calibri" w:cs="Calibri"/>
        </w:rPr>
        <w:t>měly být komentovány v příloze v účetní závěrce.</w:t>
      </w:r>
      <w:r w:rsidR="00E36A58" w:rsidRPr="00857000">
        <w:rPr>
          <w:rFonts w:ascii="Calibri" w:hAnsi="Calibri" w:cs="Calibri"/>
        </w:rPr>
        <w:t xml:space="preserve"> Vzor přílohy v</w:t>
      </w:r>
      <w:r w:rsidR="00784BB7" w:rsidRPr="00857000">
        <w:rPr>
          <w:rFonts w:ascii="Calibri" w:hAnsi="Calibri" w:cs="Calibri"/>
        </w:rPr>
        <w:t> </w:t>
      </w:r>
      <w:r w:rsidR="00E36A58" w:rsidRPr="00857000">
        <w:rPr>
          <w:rFonts w:ascii="Calibri" w:hAnsi="Calibri" w:cs="Calibri"/>
        </w:rPr>
        <w:t>účetní závěrce uvedený v § 45 vyhlášky č. 410/2009 Sb. však takové komentáře explicitně nevyžaduje, což lze shledat jako významný problém účetního výkaznictví OSS s praktickými dopady na informační hodnotu zveřejněných informací o podrozvahových účtech. Externím uživatelům účetní</w:t>
      </w:r>
      <w:r w:rsidR="00C81779">
        <w:rPr>
          <w:rFonts w:ascii="Calibri" w:hAnsi="Calibri" w:cs="Calibri"/>
        </w:rPr>
        <w:t>ch</w:t>
      </w:r>
      <w:r w:rsidR="00E36A58" w:rsidRPr="00857000">
        <w:rPr>
          <w:rFonts w:ascii="Calibri" w:hAnsi="Calibri" w:cs="Calibri"/>
        </w:rPr>
        <w:t xml:space="preserve"> závěr</w:t>
      </w:r>
      <w:r w:rsidR="00C81779">
        <w:rPr>
          <w:rFonts w:ascii="Calibri" w:hAnsi="Calibri" w:cs="Calibri"/>
        </w:rPr>
        <w:t>e</w:t>
      </w:r>
      <w:r w:rsidR="00E36A58" w:rsidRPr="00857000">
        <w:rPr>
          <w:rFonts w:ascii="Calibri" w:hAnsi="Calibri" w:cs="Calibri"/>
        </w:rPr>
        <w:t xml:space="preserve">k MF </w:t>
      </w:r>
      <w:r w:rsidR="00C81779">
        <w:rPr>
          <w:rFonts w:ascii="Calibri" w:hAnsi="Calibri" w:cs="Calibri"/>
        </w:rPr>
        <w:t xml:space="preserve">– </w:t>
      </w:r>
      <w:r w:rsidR="00E36A58" w:rsidRPr="00857000">
        <w:rPr>
          <w:rFonts w:ascii="Calibri" w:hAnsi="Calibri" w:cs="Calibri"/>
        </w:rPr>
        <w:t xml:space="preserve">ale i </w:t>
      </w:r>
      <w:r w:rsidR="00C81779">
        <w:rPr>
          <w:rFonts w:ascii="Calibri" w:hAnsi="Calibri" w:cs="Calibri"/>
        </w:rPr>
        <w:t xml:space="preserve">účetních závěrek </w:t>
      </w:r>
      <w:r w:rsidR="00E36A58" w:rsidRPr="00857000">
        <w:rPr>
          <w:rFonts w:ascii="Calibri" w:hAnsi="Calibri" w:cs="Calibri"/>
        </w:rPr>
        <w:t>jiných vybraných účetních jednotek</w:t>
      </w:r>
      <w:r w:rsidR="00C81779">
        <w:rPr>
          <w:rFonts w:ascii="Calibri" w:hAnsi="Calibri" w:cs="Calibri"/>
        </w:rPr>
        <w:t xml:space="preserve"> –</w:t>
      </w:r>
      <w:r w:rsidR="00E36A58" w:rsidRPr="00857000">
        <w:rPr>
          <w:rFonts w:ascii="Calibri" w:hAnsi="Calibri" w:cs="Calibri"/>
        </w:rPr>
        <w:t xml:space="preserve"> jsou předkládány informace o stavech podrozvahových účtů, k</w:t>
      </w:r>
      <w:r w:rsidR="00B343F2" w:rsidRPr="00857000">
        <w:rPr>
          <w:rFonts w:ascii="Calibri" w:hAnsi="Calibri" w:cs="Calibri"/>
        </w:rPr>
        <w:t xml:space="preserve"> jejich </w:t>
      </w:r>
      <w:r w:rsidR="00E36A58" w:rsidRPr="00857000">
        <w:rPr>
          <w:rFonts w:ascii="Calibri" w:hAnsi="Calibri" w:cs="Calibri"/>
        </w:rPr>
        <w:t xml:space="preserve">dostatečnému pochopení však </w:t>
      </w:r>
      <w:r w:rsidR="00E361D6">
        <w:rPr>
          <w:rFonts w:ascii="Calibri" w:hAnsi="Calibri" w:cs="Calibri"/>
        </w:rPr>
        <w:t xml:space="preserve">mohou </w:t>
      </w:r>
      <w:r w:rsidR="00E36A58" w:rsidRPr="00857000">
        <w:rPr>
          <w:rFonts w:ascii="Calibri" w:hAnsi="Calibri" w:cs="Calibri"/>
        </w:rPr>
        <w:t>scház</w:t>
      </w:r>
      <w:r w:rsidR="00E361D6">
        <w:rPr>
          <w:rFonts w:ascii="Calibri" w:hAnsi="Calibri" w:cs="Calibri"/>
        </w:rPr>
        <w:t>et</w:t>
      </w:r>
      <w:r w:rsidR="00E36A58" w:rsidRPr="00857000">
        <w:rPr>
          <w:rFonts w:ascii="Calibri" w:hAnsi="Calibri" w:cs="Calibri"/>
        </w:rPr>
        <w:t xml:space="preserve"> důležité doplňující a vysvětlující informace.</w:t>
      </w:r>
    </w:p>
    <w:p w14:paraId="2904079E" w14:textId="4F755E65" w:rsidR="00B43CFE" w:rsidRPr="00857000" w:rsidRDefault="00C81779" w:rsidP="00276408">
      <w:pPr>
        <w:widowControl w:val="0"/>
        <w:autoSpaceDE w:val="0"/>
        <w:autoSpaceDN w:val="0"/>
        <w:adjustRightInd w:val="0"/>
        <w:spacing w:after="120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Tato skutečnost</w:t>
      </w:r>
      <w:r w:rsidR="00E36A58" w:rsidRPr="00857000">
        <w:rPr>
          <w:rFonts w:ascii="Calibri" w:hAnsi="Calibri" w:cs="Calibri"/>
          <w:b/>
        </w:rPr>
        <w:t xml:space="preserve"> </w:t>
      </w:r>
      <w:r w:rsidR="00B43CFE" w:rsidRPr="00857000">
        <w:rPr>
          <w:rFonts w:ascii="Calibri" w:hAnsi="Calibri" w:cs="Calibri"/>
          <w:b/>
        </w:rPr>
        <w:t xml:space="preserve">signalizuje problém s nejasnou vypovídací schopností </w:t>
      </w:r>
      <w:r w:rsidR="00E36A58" w:rsidRPr="00857000">
        <w:rPr>
          <w:rFonts w:ascii="Calibri" w:hAnsi="Calibri" w:cs="Calibri"/>
          <w:b/>
        </w:rPr>
        <w:t xml:space="preserve">údajů </w:t>
      </w:r>
      <w:r w:rsidR="00B43CFE" w:rsidRPr="00857000">
        <w:rPr>
          <w:rFonts w:ascii="Calibri" w:hAnsi="Calibri" w:cs="Calibri"/>
          <w:b/>
        </w:rPr>
        <w:t xml:space="preserve">vykázaných </w:t>
      </w:r>
      <w:r w:rsidR="00E36A58" w:rsidRPr="00857000">
        <w:rPr>
          <w:rFonts w:ascii="Calibri" w:hAnsi="Calibri" w:cs="Calibri"/>
          <w:b/>
        </w:rPr>
        <w:t xml:space="preserve">na </w:t>
      </w:r>
      <w:r w:rsidR="00B43CFE" w:rsidRPr="00857000">
        <w:rPr>
          <w:rFonts w:ascii="Calibri" w:hAnsi="Calibri" w:cs="Calibri"/>
          <w:b/>
        </w:rPr>
        <w:t>podro</w:t>
      </w:r>
      <w:r w:rsidR="00E36A58" w:rsidRPr="00857000">
        <w:rPr>
          <w:rFonts w:ascii="Calibri" w:hAnsi="Calibri" w:cs="Calibri"/>
          <w:b/>
        </w:rPr>
        <w:t>zvahových účtech.</w:t>
      </w:r>
    </w:p>
    <w:p w14:paraId="1AA5111E" w14:textId="77777777" w:rsidR="00B91709" w:rsidRPr="00857000" w:rsidRDefault="00B91709" w:rsidP="004226C8">
      <w:pPr>
        <w:widowControl w:val="0"/>
        <w:autoSpaceDE w:val="0"/>
        <w:autoSpaceDN w:val="0"/>
        <w:adjustRightInd w:val="0"/>
        <w:spacing w:before="240" w:after="240"/>
        <w:jc w:val="both"/>
        <w:rPr>
          <w:rFonts w:ascii="Calibri" w:hAnsi="Calibri" w:cs="Calibri"/>
          <w:b/>
          <w:i/>
        </w:rPr>
      </w:pPr>
      <w:r w:rsidRPr="00857000">
        <w:rPr>
          <w:rFonts w:ascii="Calibri" w:hAnsi="Calibri" w:cs="Calibri"/>
          <w:b/>
          <w:i/>
        </w:rPr>
        <w:t>1.3.2 Majetkové účasti státu v obchodních společnostech</w:t>
      </w:r>
    </w:p>
    <w:p w14:paraId="498E61C6" w14:textId="77777777" w:rsidR="00B91709" w:rsidRPr="00857000" w:rsidRDefault="00B91709" w:rsidP="00B91709">
      <w:pPr>
        <w:spacing w:after="120"/>
        <w:jc w:val="both"/>
        <w:rPr>
          <w:rFonts w:ascii="Calibri" w:hAnsi="Calibri" w:cs="Calibri"/>
        </w:rPr>
      </w:pPr>
      <w:r w:rsidRPr="00857000">
        <w:rPr>
          <w:rFonts w:ascii="Calibri" w:hAnsi="Calibri" w:cs="Calibri"/>
        </w:rPr>
        <w:t xml:space="preserve">Právní předpisy regulující účetnictví a výkaznictví organizačních složek státu nebyly v oblasti majetkových účastí státu v obchodních společnostech v roce 2015 v některých případech jednoznačně aplikovatelné. </w:t>
      </w:r>
      <w:r w:rsidR="004C35EA">
        <w:rPr>
          <w:rFonts w:ascii="Calibri" w:hAnsi="Calibri" w:cs="Calibri"/>
        </w:rPr>
        <w:t>Není zřejmé, zda organizační složky státu v případě jednotlivých majetkových účastí vykonávaly vliv rozhodující, podstatný či ostatní.</w:t>
      </w:r>
    </w:p>
    <w:p w14:paraId="7649B368" w14:textId="67D50157" w:rsidR="00B91709" w:rsidRPr="00857000" w:rsidRDefault="00B91709" w:rsidP="00276408">
      <w:pPr>
        <w:spacing w:after="120"/>
        <w:jc w:val="both"/>
        <w:rPr>
          <w:rFonts w:ascii="Calibri" w:hAnsi="Calibri" w:cs="Calibri"/>
        </w:rPr>
      </w:pPr>
      <w:r w:rsidRPr="00857000">
        <w:rPr>
          <w:rFonts w:ascii="Calibri" w:hAnsi="Calibri" w:cs="Calibri"/>
        </w:rPr>
        <w:t>Pokud by měl být vykázán vliv organizační složky státu, je nutné vzít v úvahu</w:t>
      </w:r>
      <w:r w:rsidR="00F51F11">
        <w:rPr>
          <w:rFonts w:ascii="Calibri" w:hAnsi="Calibri" w:cs="Calibri"/>
        </w:rPr>
        <w:t xml:space="preserve"> především </w:t>
      </w:r>
      <w:r w:rsidRPr="00857000">
        <w:rPr>
          <w:rFonts w:ascii="Calibri" w:hAnsi="Calibri" w:cs="Calibri"/>
        </w:rPr>
        <w:t>omeze</w:t>
      </w:r>
      <w:r w:rsidR="00F51F11">
        <w:rPr>
          <w:rFonts w:ascii="Calibri" w:hAnsi="Calibri" w:cs="Calibri"/>
        </w:rPr>
        <w:t>ní</w:t>
      </w:r>
      <w:r w:rsidRPr="00857000">
        <w:rPr>
          <w:rFonts w:ascii="Calibri" w:hAnsi="Calibri" w:cs="Calibri"/>
        </w:rPr>
        <w:t xml:space="preserve"> v rozsahu ustanovení zákona č. 219/2000 Sb</w:t>
      </w:r>
      <w:r w:rsidR="00F51F11">
        <w:rPr>
          <w:rFonts w:ascii="Calibri" w:hAnsi="Calibri" w:cs="Calibri"/>
        </w:rPr>
        <w:t>., podle kterého</w:t>
      </w:r>
      <w:r w:rsidRPr="00857000">
        <w:rPr>
          <w:rFonts w:ascii="Calibri" w:hAnsi="Calibri" w:cs="Calibri"/>
        </w:rPr>
        <w:t xml:space="preserve"> </w:t>
      </w:r>
      <w:r w:rsidR="00F51F11">
        <w:rPr>
          <w:rFonts w:ascii="Calibri" w:hAnsi="Calibri" w:cs="Calibri"/>
        </w:rPr>
        <w:t>p</w:t>
      </w:r>
      <w:r w:rsidRPr="00857000">
        <w:rPr>
          <w:rFonts w:ascii="Calibri" w:hAnsi="Calibri" w:cs="Calibri"/>
        </w:rPr>
        <w:t xml:space="preserve">ráva akcionáře </w:t>
      </w:r>
      <w:r w:rsidR="00F51F11">
        <w:rPr>
          <w:rFonts w:ascii="Calibri" w:hAnsi="Calibri" w:cs="Calibri"/>
        </w:rPr>
        <w:t>u</w:t>
      </w:r>
      <w:r w:rsidR="004B59F2">
        <w:rPr>
          <w:rFonts w:ascii="Calibri" w:hAnsi="Calibri" w:cs="Calibri"/>
        </w:rPr>
        <w:t> </w:t>
      </w:r>
      <w:r w:rsidR="00F51F11">
        <w:rPr>
          <w:rFonts w:ascii="Calibri" w:hAnsi="Calibri" w:cs="Calibri"/>
        </w:rPr>
        <w:t xml:space="preserve">některých společností </w:t>
      </w:r>
      <w:r w:rsidRPr="00857000">
        <w:rPr>
          <w:rFonts w:ascii="Calibri" w:hAnsi="Calibri" w:cs="Calibri"/>
        </w:rPr>
        <w:t>vykonává jménem státu, nikoliv jménem organizační složky státu, vládou písemně pověřený zaměstnanec ministerstva. V</w:t>
      </w:r>
      <w:r w:rsidR="00784BB7" w:rsidRPr="00857000">
        <w:rPr>
          <w:rFonts w:ascii="Calibri" w:hAnsi="Calibri" w:cs="Calibri"/>
        </w:rPr>
        <w:t> </w:t>
      </w:r>
      <w:r w:rsidRPr="00857000">
        <w:rPr>
          <w:rFonts w:ascii="Calibri" w:hAnsi="Calibri" w:cs="Calibri"/>
        </w:rPr>
        <w:t>rozsahu nakládání s právy akcionáře má povinnost postupovat podle právních předpisů a</w:t>
      </w:r>
      <w:r w:rsidR="00784BB7" w:rsidRPr="00857000">
        <w:rPr>
          <w:rFonts w:ascii="Calibri" w:hAnsi="Calibri" w:cs="Calibri"/>
        </w:rPr>
        <w:t> </w:t>
      </w:r>
      <w:r w:rsidRPr="00857000">
        <w:rPr>
          <w:rFonts w:ascii="Calibri" w:hAnsi="Calibri" w:cs="Calibri"/>
        </w:rPr>
        <w:t>podle písemných pokynů ministra. Některá práva však zákon č. 219/2000 Sb. nedelegoval ani na organizační složku státu</w:t>
      </w:r>
      <w:r w:rsidR="001320E9">
        <w:rPr>
          <w:rFonts w:ascii="Calibri" w:hAnsi="Calibri" w:cs="Calibri"/>
        </w:rPr>
        <w:t>,</w:t>
      </w:r>
      <w:r w:rsidRPr="00857000">
        <w:rPr>
          <w:rFonts w:ascii="Calibri" w:hAnsi="Calibri" w:cs="Calibri"/>
        </w:rPr>
        <w:t xml:space="preserve"> ani na vládou pověřeného zaměstnance, ale pověřil jimi vládu. O některých úkonech tak rozhoduje vládou pověřený zaměstnanec pouze s předchozím souhlasem vlády.</w:t>
      </w:r>
      <w:r w:rsidR="00F51F11">
        <w:rPr>
          <w:rFonts w:ascii="Calibri" w:hAnsi="Calibri" w:cs="Calibri"/>
        </w:rPr>
        <w:t xml:space="preserve"> V takových případech nemohou ministerstva</w:t>
      </w:r>
      <w:r w:rsidRPr="00857000">
        <w:rPr>
          <w:rFonts w:ascii="Calibri" w:hAnsi="Calibri" w:cs="Calibri"/>
        </w:rPr>
        <w:t xml:space="preserve"> svůj vliv uplatňovat ve smyslu zákona č.</w:t>
      </w:r>
      <w:r w:rsidR="00784BB7" w:rsidRPr="00857000">
        <w:rPr>
          <w:rFonts w:ascii="Calibri" w:hAnsi="Calibri" w:cs="Calibri"/>
        </w:rPr>
        <w:t> </w:t>
      </w:r>
      <w:r w:rsidRPr="00857000">
        <w:rPr>
          <w:rFonts w:ascii="Calibri" w:hAnsi="Calibri" w:cs="Calibri"/>
        </w:rPr>
        <w:t>90/2012 Sb., o obchodních společnostech a družstvech (zákon o obchodních korporacích)</w:t>
      </w:r>
      <w:r w:rsidR="00811505" w:rsidRPr="00857000">
        <w:rPr>
          <w:rStyle w:val="Znakapoznpodarou"/>
          <w:rFonts w:ascii="Calibri" w:hAnsi="Calibri" w:cs="Calibri"/>
        </w:rPr>
        <w:footnoteReference w:id="21"/>
      </w:r>
      <w:r w:rsidRPr="00857000">
        <w:rPr>
          <w:rFonts w:ascii="Calibri" w:hAnsi="Calibri" w:cs="Calibri"/>
        </w:rPr>
        <w:t>, tzn. vykonávat hlasovací práva na základě vlastního uvážení bez ohledu na právní důvody a</w:t>
      </w:r>
      <w:r w:rsidR="00784BB7" w:rsidRPr="00857000">
        <w:rPr>
          <w:rFonts w:ascii="Calibri" w:hAnsi="Calibri" w:cs="Calibri"/>
        </w:rPr>
        <w:t> </w:t>
      </w:r>
      <w:r w:rsidRPr="00857000">
        <w:rPr>
          <w:rFonts w:ascii="Calibri" w:hAnsi="Calibri" w:cs="Calibri"/>
        </w:rPr>
        <w:t>bez ovlivňování</w:t>
      </w:r>
      <w:r w:rsidR="005B50DE">
        <w:rPr>
          <w:rStyle w:val="Znakapoznpodarou"/>
          <w:rFonts w:ascii="Calibri" w:hAnsi="Calibri" w:cs="Calibri"/>
        </w:rPr>
        <w:footnoteReference w:id="22"/>
      </w:r>
      <w:r w:rsidRPr="00857000">
        <w:rPr>
          <w:rFonts w:ascii="Calibri" w:hAnsi="Calibri" w:cs="Calibri"/>
        </w:rPr>
        <w:t>. Ve vztahu k organizačním složkám státu tak nelze hovořit o ovládající osobě. Organizační složka státu je v disponování s majetkovými účastmi státu v obchodních společnostech omezena a dle dlouhodobého názoru NKÚ toto omezení nelze dostatečně přesně kvantifikovat</w:t>
      </w:r>
      <w:r w:rsidRPr="00857000">
        <w:rPr>
          <w:rStyle w:val="Znakapoznpodarou"/>
          <w:rFonts w:ascii="Calibri" w:hAnsi="Calibri" w:cs="Calibri"/>
        </w:rPr>
        <w:footnoteReference w:id="23"/>
      </w:r>
      <w:r w:rsidR="00811505" w:rsidRPr="00857000">
        <w:rPr>
          <w:rFonts w:ascii="Calibri" w:hAnsi="Calibri" w:cs="Calibri"/>
        </w:rPr>
        <w:t xml:space="preserve">. </w:t>
      </w:r>
      <w:r w:rsidRPr="00857000">
        <w:rPr>
          <w:rFonts w:ascii="Calibri" w:hAnsi="Calibri" w:cs="Calibri"/>
          <w:bCs/>
        </w:rPr>
        <w:t xml:space="preserve">Míra uplatňovaného vlivu a z ní vyplývající způsob zatřídění majetkových účastí MF na příslušné účty dlouhodobého finančního majetku </w:t>
      </w:r>
      <w:r w:rsidR="00811505" w:rsidRPr="00857000">
        <w:rPr>
          <w:rFonts w:ascii="Calibri" w:hAnsi="Calibri" w:cs="Calibri"/>
          <w:bCs/>
        </w:rPr>
        <w:t xml:space="preserve">proto také </w:t>
      </w:r>
      <w:r w:rsidR="00F51F11">
        <w:rPr>
          <w:rFonts w:ascii="Calibri" w:hAnsi="Calibri" w:cs="Calibri"/>
          <w:bCs/>
        </w:rPr>
        <w:t>nebyl</w:t>
      </w:r>
      <w:r w:rsidR="001320E9">
        <w:rPr>
          <w:rFonts w:ascii="Calibri" w:hAnsi="Calibri" w:cs="Calibri"/>
          <w:bCs/>
        </w:rPr>
        <w:t>y</w:t>
      </w:r>
      <w:r w:rsidR="00811505" w:rsidRPr="00857000">
        <w:rPr>
          <w:rFonts w:ascii="Calibri" w:hAnsi="Calibri" w:cs="Calibri"/>
          <w:bCs/>
        </w:rPr>
        <w:t xml:space="preserve"> </w:t>
      </w:r>
      <w:r w:rsidRPr="00857000">
        <w:rPr>
          <w:rFonts w:ascii="Calibri" w:hAnsi="Calibri" w:cs="Calibri"/>
          <w:bCs/>
        </w:rPr>
        <w:t xml:space="preserve">v rámci </w:t>
      </w:r>
      <w:r w:rsidR="00811505" w:rsidRPr="00857000">
        <w:rPr>
          <w:rFonts w:ascii="Calibri" w:hAnsi="Calibri" w:cs="Calibri"/>
          <w:bCs/>
        </w:rPr>
        <w:t>kontroly</w:t>
      </w:r>
      <w:r w:rsidRPr="00857000">
        <w:rPr>
          <w:rFonts w:ascii="Calibri" w:hAnsi="Calibri" w:cs="Calibri"/>
          <w:bCs/>
        </w:rPr>
        <w:t xml:space="preserve"> detailněji zkoumán</w:t>
      </w:r>
      <w:r w:rsidR="001320E9">
        <w:rPr>
          <w:rFonts w:ascii="Calibri" w:hAnsi="Calibri" w:cs="Calibri"/>
          <w:bCs/>
        </w:rPr>
        <w:t>y</w:t>
      </w:r>
      <w:r w:rsidRPr="00857000">
        <w:rPr>
          <w:rFonts w:ascii="Calibri" w:hAnsi="Calibri" w:cs="Calibri"/>
          <w:bCs/>
        </w:rPr>
        <w:t>.</w:t>
      </w:r>
    </w:p>
    <w:p w14:paraId="04748BC1" w14:textId="7DE5C97A" w:rsidR="00303A68" w:rsidRDefault="00B91709" w:rsidP="00276408">
      <w:pPr>
        <w:widowControl w:val="0"/>
        <w:autoSpaceDE w:val="0"/>
        <w:autoSpaceDN w:val="0"/>
        <w:adjustRightInd w:val="0"/>
        <w:spacing w:after="120"/>
        <w:jc w:val="both"/>
        <w:rPr>
          <w:rFonts w:ascii="Calibri" w:hAnsi="Calibri" w:cs="Calibri"/>
        </w:rPr>
      </w:pPr>
      <w:r w:rsidRPr="00857000">
        <w:rPr>
          <w:rFonts w:ascii="Calibri" w:hAnsi="Calibri" w:cs="Calibri"/>
        </w:rPr>
        <w:t>Na problém tohoto druhu upozorňuje NKÚ opakovaně, naposled např. v kontrolní</w:t>
      </w:r>
      <w:r w:rsidR="00B96826">
        <w:rPr>
          <w:rFonts w:ascii="Calibri" w:hAnsi="Calibri" w:cs="Calibri"/>
        </w:rPr>
        <w:t>m</w:t>
      </w:r>
      <w:r w:rsidRPr="00857000">
        <w:rPr>
          <w:rFonts w:ascii="Calibri" w:hAnsi="Calibri" w:cs="Calibri"/>
        </w:rPr>
        <w:t xml:space="preserve"> závěr</w:t>
      </w:r>
      <w:r w:rsidR="00B96826">
        <w:rPr>
          <w:rFonts w:ascii="Calibri" w:hAnsi="Calibri" w:cs="Calibri"/>
        </w:rPr>
        <w:t>u</w:t>
      </w:r>
      <w:r w:rsidRPr="00857000">
        <w:rPr>
          <w:rFonts w:ascii="Calibri" w:hAnsi="Calibri" w:cs="Calibri"/>
        </w:rPr>
        <w:t xml:space="preserve"> z kontrolní akce č. 1</w:t>
      </w:r>
      <w:r w:rsidR="00811505" w:rsidRPr="00857000">
        <w:rPr>
          <w:rFonts w:ascii="Calibri" w:hAnsi="Calibri" w:cs="Calibri"/>
        </w:rPr>
        <w:t>6</w:t>
      </w:r>
      <w:r w:rsidRPr="00857000">
        <w:rPr>
          <w:rFonts w:ascii="Calibri" w:hAnsi="Calibri" w:cs="Calibri"/>
        </w:rPr>
        <w:t>/</w:t>
      </w:r>
      <w:r w:rsidR="00811505" w:rsidRPr="00857000">
        <w:rPr>
          <w:rFonts w:ascii="Calibri" w:hAnsi="Calibri" w:cs="Calibri"/>
        </w:rPr>
        <w:t>17</w:t>
      </w:r>
      <w:r w:rsidRPr="00857000">
        <w:rPr>
          <w:rFonts w:ascii="Calibri" w:hAnsi="Calibri" w:cs="Calibri"/>
        </w:rPr>
        <w:t>.</w:t>
      </w:r>
    </w:p>
    <w:p w14:paraId="06221F0B" w14:textId="77777777" w:rsidR="00F24A28" w:rsidRDefault="00F24A28" w:rsidP="00276408">
      <w:pPr>
        <w:widowControl w:val="0"/>
        <w:autoSpaceDE w:val="0"/>
        <w:autoSpaceDN w:val="0"/>
        <w:adjustRightInd w:val="0"/>
        <w:spacing w:after="120"/>
        <w:jc w:val="both"/>
        <w:rPr>
          <w:rFonts w:ascii="Calibri" w:hAnsi="Calibri" w:cs="Calibri"/>
        </w:rPr>
      </w:pPr>
    </w:p>
    <w:p w14:paraId="660D97C0" w14:textId="77777777" w:rsidR="00811505" w:rsidRPr="00857000" w:rsidRDefault="00811505" w:rsidP="004226C8">
      <w:pPr>
        <w:widowControl w:val="0"/>
        <w:autoSpaceDE w:val="0"/>
        <w:autoSpaceDN w:val="0"/>
        <w:adjustRightInd w:val="0"/>
        <w:spacing w:before="240" w:after="240"/>
        <w:jc w:val="both"/>
        <w:rPr>
          <w:rFonts w:ascii="Calibri" w:hAnsi="Calibri" w:cs="Calibri"/>
          <w:b/>
          <w:bCs/>
          <w:i/>
          <w:iCs/>
        </w:rPr>
      </w:pPr>
      <w:r w:rsidRPr="00857000">
        <w:rPr>
          <w:rFonts w:ascii="Calibri" w:hAnsi="Calibri" w:cs="Calibri"/>
          <w:b/>
          <w:i/>
        </w:rPr>
        <w:lastRenderedPageBreak/>
        <w:t>1.3.3 N</w:t>
      </w:r>
      <w:r w:rsidRPr="00857000">
        <w:rPr>
          <w:rFonts w:ascii="Calibri" w:hAnsi="Calibri" w:cs="Calibri"/>
          <w:b/>
          <w:bCs/>
          <w:i/>
          <w:iCs/>
        </w:rPr>
        <w:t>ezveřejňování přehledu tvorby a použití fondu privatizace</w:t>
      </w:r>
    </w:p>
    <w:p w14:paraId="328387C7" w14:textId="4930E9E7" w:rsidR="00811505" w:rsidRPr="00857000" w:rsidRDefault="00811505" w:rsidP="00F24A28">
      <w:pPr>
        <w:keepNext/>
        <w:keepLines/>
        <w:widowControl w:val="0"/>
        <w:autoSpaceDE w:val="0"/>
        <w:autoSpaceDN w:val="0"/>
        <w:adjustRightInd w:val="0"/>
        <w:spacing w:after="120"/>
        <w:jc w:val="both"/>
        <w:rPr>
          <w:rFonts w:ascii="Calibri" w:hAnsi="Calibri" w:cs="Calibri"/>
          <w:bCs/>
          <w:iCs/>
        </w:rPr>
      </w:pPr>
      <w:r w:rsidRPr="00857000">
        <w:rPr>
          <w:rFonts w:ascii="Calibri" w:hAnsi="Calibri" w:cs="Calibri"/>
          <w:bCs/>
          <w:iCs/>
        </w:rPr>
        <w:t xml:space="preserve">Výkaz </w:t>
      </w:r>
      <w:r w:rsidR="006731C3" w:rsidRPr="00FC2F7C">
        <w:rPr>
          <w:rFonts w:ascii="Calibri" w:hAnsi="Calibri" w:cs="Calibri"/>
          <w:bCs/>
          <w:i/>
          <w:iCs/>
        </w:rPr>
        <w:t>p</w:t>
      </w:r>
      <w:r w:rsidRPr="00FC2F7C">
        <w:rPr>
          <w:rFonts w:ascii="Calibri" w:hAnsi="Calibri" w:cs="Calibri"/>
          <w:bCs/>
          <w:i/>
          <w:iCs/>
        </w:rPr>
        <w:t>řehled tvorby a použití fondu privatizace</w:t>
      </w:r>
      <w:r w:rsidRPr="00857000">
        <w:rPr>
          <w:rFonts w:ascii="Calibri" w:hAnsi="Calibri" w:cs="Calibri"/>
          <w:bCs/>
          <w:iCs/>
        </w:rPr>
        <w:t xml:space="preserve"> sestavovaný MF podle vyhlášky č. 410/2009</w:t>
      </w:r>
      <w:r w:rsidR="00784BB7" w:rsidRPr="00857000">
        <w:rPr>
          <w:rFonts w:ascii="Calibri" w:hAnsi="Calibri" w:cs="Calibri"/>
          <w:bCs/>
          <w:iCs/>
        </w:rPr>
        <w:t> </w:t>
      </w:r>
      <w:r w:rsidRPr="00857000">
        <w:rPr>
          <w:rFonts w:ascii="Calibri" w:hAnsi="Calibri" w:cs="Calibri"/>
          <w:bCs/>
          <w:iCs/>
        </w:rPr>
        <w:t xml:space="preserve">Sb. je sice součástí přílohy v účetní závěrce, </w:t>
      </w:r>
      <w:r w:rsidR="006731C3">
        <w:rPr>
          <w:rFonts w:ascii="Calibri" w:hAnsi="Calibri" w:cs="Calibri"/>
          <w:bCs/>
          <w:iCs/>
        </w:rPr>
        <w:t>a</w:t>
      </w:r>
      <w:r w:rsidRPr="00857000">
        <w:rPr>
          <w:rFonts w:ascii="Calibri" w:hAnsi="Calibri" w:cs="Calibri"/>
          <w:bCs/>
          <w:iCs/>
        </w:rPr>
        <w:t>však na rozdíl od jiných část</w:t>
      </w:r>
      <w:r w:rsidR="006731C3">
        <w:rPr>
          <w:rFonts w:ascii="Calibri" w:hAnsi="Calibri" w:cs="Calibri"/>
          <w:bCs/>
          <w:iCs/>
        </w:rPr>
        <w:t>í</w:t>
      </w:r>
      <w:r w:rsidRPr="00857000">
        <w:rPr>
          <w:rFonts w:ascii="Calibri" w:hAnsi="Calibri" w:cs="Calibri"/>
          <w:bCs/>
          <w:iCs/>
        </w:rPr>
        <w:t xml:space="preserve"> přílohy </w:t>
      </w:r>
      <w:r w:rsidR="006731C3">
        <w:rPr>
          <w:rFonts w:ascii="Calibri" w:hAnsi="Calibri" w:cs="Calibri"/>
          <w:bCs/>
          <w:iCs/>
        </w:rPr>
        <w:t xml:space="preserve">není </w:t>
      </w:r>
      <w:r w:rsidRPr="00857000">
        <w:rPr>
          <w:rFonts w:ascii="Calibri" w:hAnsi="Calibri" w:cs="Calibri"/>
          <w:bCs/>
          <w:iCs/>
        </w:rPr>
        <w:t xml:space="preserve">zveřejňován v systému </w:t>
      </w:r>
      <w:r w:rsidRPr="00FC2F7C">
        <w:rPr>
          <w:rFonts w:ascii="Calibri" w:hAnsi="Calibri" w:cs="Calibri"/>
          <w:bCs/>
          <w:i/>
          <w:iCs/>
        </w:rPr>
        <w:t>M</w:t>
      </w:r>
      <w:r w:rsidR="006731C3" w:rsidRPr="00FC2F7C">
        <w:rPr>
          <w:rFonts w:ascii="Calibri" w:hAnsi="Calibri" w:cs="Calibri"/>
          <w:bCs/>
          <w:i/>
          <w:iCs/>
        </w:rPr>
        <w:t>ONITOR</w:t>
      </w:r>
      <w:r w:rsidRPr="00857000">
        <w:rPr>
          <w:rStyle w:val="Znakapoznpodarou"/>
          <w:rFonts w:ascii="Calibri" w:hAnsi="Calibri" w:cs="Calibri"/>
          <w:iCs/>
        </w:rPr>
        <w:footnoteReference w:id="24"/>
      </w:r>
      <w:r w:rsidRPr="00857000">
        <w:rPr>
          <w:rFonts w:ascii="Calibri" w:hAnsi="Calibri" w:cs="Calibri"/>
          <w:bCs/>
          <w:iCs/>
        </w:rPr>
        <w:t xml:space="preserve">. </w:t>
      </w:r>
    </w:p>
    <w:p w14:paraId="7AFCADC3" w14:textId="77777777" w:rsidR="00811505" w:rsidRPr="00857000" w:rsidRDefault="00811505" w:rsidP="00276408">
      <w:pPr>
        <w:widowControl w:val="0"/>
        <w:autoSpaceDE w:val="0"/>
        <w:autoSpaceDN w:val="0"/>
        <w:adjustRightInd w:val="0"/>
        <w:spacing w:after="120"/>
        <w:jc w:val="both"/>
        <w:rPr>
          <w:rFonts w:ascii="Calibri" w:hAnsi="Calibri" w:cs="Calibri"/>
          <w:b/>
          <w:i/>
        </w:rPr>
      </w:pPr>
      <w:r w:rsidRPr="00857000">
        <w:rPr>
          <w:rFonts w:ascii="Calibri" w:hAnsi="Calibri" w:cs="Calibri"/>
        </w:rPr>
        <w:t>Na problém tohoto druhu upozornil NKÚ již v kontrolním závěru z kontrolní akce č. 14/25</w:t>
      </w:r>
      <w:r w:rsidR="00DF6D3D">
        <w:rPr>
          <w:rStyle w:val="Znakapoznpodarou"/>
          <w:rFonts w:ascii="Calibri" w:hAnsi="Calibri" w:cs="Calibri"/>
        </w:rPr>
        <w:footnoteReference w:id="25"/>
      </w:r>
      <w:r w:rsidR="00D55ACC" w:rsidRPr="00857000">
        <w:rPr>
          <w:rFonts w:ascii="Calibri" w:hAnsi="Calibri" w:cs="Calibri"/>
        </w:rPr>
        <w:t>.</w:t>
      </w:r>
      <w:r w:rsidRPr="00857000">
        <w:rPr>
          <w:rFonts w:ascii="Calibri" w:hAnsi="Calibri" w:cs="Calibri"/>
          <w:bCs/>
          <w:iCs/>
        </w:rPr>
        <w:t xml:space="preserve"> </w:t>
      </w:r>
    </w:p>
    <w:p w14:paraId="4AA31530" w14:textId="77777777" w:rsidR="004E40B7" w:rsidRPr="00857000" w:rsidRDefault="009A5D68" w:rsidP="004226C8">
      <w:pPr>
        <w:spacing w:before="240" w:after="240"/>
        <w:jc w:val="both"/>
        <w:rPr>
          <w:rFonts w:ascii="Calibri" w:hAnsi="Calibri" w:cs="Calibri"/>
          <w:i/>
        </w:rPr>
      </w:pPr>
      <w:r w:rsidRPr="00857000">
        <w:rPr>
          <w:rFonts w:ascii="Calibri" w:hAnsi="Calibri" w:cs="Calibri"/>
          <w:b/>
        </w:rPr>
        <w:t>2. Zjištěn</w:t>
      </w:r>
      <w:r w:rsidR="00903CA8">
        <w:rPr>
          <w:rFonts w:ascii="Calibri" w:hAnsi="Calibri" w:cs="Calibri"/>
          <w:b/>
        </w:rPr>
        <w:t>é nesprávnosti</w:t>
      </w:r>
    </w:p>
    <w:p w14:paraId="6D70BC4F" w14:textId="3FB9619B" w:rsidR="004E40B7" w:rsidRPr="00857000" w:rsidRDefault="004E40B7" w:rsidP="004226C8">
      <w:pPr>
        <w:spacing w:after="120"/>
        <w:jc w:val="both"/>
        <w:rPr>
          <w:rFonts w:ascii="Calibri" w:hAnsi="Calibri" w:cs="Calibri"/>
        </w:rPr>
      </w:pPr>
      <w:r w:rsidRPr="00857000">
        <w:rPr>
          <w:rFonts w:ascii="Calibri" w:hAnsi="Calibri" w:cs="Calibri"/>
        </w:rPr>
        <w:t>MF v roce 2015 v některých případech nesprávně aplikovalo účetní metody, nesprávně oceňovalo, nedodrželo obsahov</w:t>
      </w:r>
      <w:r w:rsidR="006731C3">
        <w:rPr>
          <w:rFonts w:ascii="Calibri" w:hAnsi="Calibri" w:cs="Calibri"/>
        </w:rPr>
        <w:t>á</w:t>
      </w:r>
      <w:r w:rsidRPr="00857000">
        <w:rPr>
          <w:rFonts w:ascii="Calibri" w:hAnsi="Calibri" w:cs="Calibri"/>
        </w:rPr>
        <w:t xml:space="preserve"> vymezení položek účetní závěrky stanoven</w:t>
      </w:r>
      <w:r w:rsidR="006731C3">
        <w:rPr>
          <w:rFonts w:ascii="Calibri" w:hAnsi="Calibri" w:cs="Calibri"/>
        </w:rPr>
        <w:t>á</w:t>
      </w:r>
      <w:r w:rsidRPr="00857000">
        <w:rPr>
          <w:rFonts w:ascii="Calibri" w:hAnsi="Calibri" w:cs="Calibri"/>
        </w:rPr>
        <w:t xml:space="preserve"> vyhláškou č.</w:t>
      </w:r>
      <w:r w:rsidR="00784BB7" w:rsidRPr="00857000">
        <w:rPr>
          <w:rFonts w:ascii="Calibri" w:hAnsi="Calibri" w:cs="Calibri"/>
        </w:rPr>
        <w:t> </w:t>
      </w:r>
      <w:r w:rsidRPr="00857000">
        <w:rPr>
          <w:rFonts w:ascii="Calibri" w:hAnsi="Calibri" w:cs="Calibri"/>
        </w:rPr>
        <w:t>410/2009 Sb., o některých případech neúčtovalo a neuvedlo správné informace v příloze v účetní závěrce. Uvedené případy představují porušení povinností vyplývajících z vyhlášky č.</w:t>
      </w:r>
      <w:r w:rsidR="00784BB7" w:rsidRPr="00857000">
        <w:rPr>
          <w:rFonts w:ascii="Calibri" w:hAnsi="Calibri" w:cs="Calibri"/>
        </w:rPr>
        <w:t> </w:t>
      </w:r>
      <w:r w:rsidRPr="00857000">
        <w:rPr>
          <w:rFonts w:ascii="Calibri" w:hAnsi="Calibri" w:cs="Calibri"/>
        </w:rPr>
        <w:t xml:space="preserve">410/2009 Sb. nebo zákona o účetnictví. </w:t>
      </w:r>
    </w:p>
    <w:p w14:paraId="18F515CB" w14:textId="35250885" w:rsidR="004E40B7" w:rsidRPr="00857000" w:rsidRDefault="004E40B7" w:rsidP="004226C8">
      <w:pPr>
        <w:spacing w:after="120"/>
        <w:jc w:val="both"/>
        <w:rPr>
          <w:rFonts w:ascii="Calibri" w:hAnsi="Calibri" w:cs="Calibri"/>
          <w:bCs/>
        </w:rPr>
      </w:pPr>
      <w:r w:rsidRPr="00857000">
        <w:rPr>
          <w:rFonts w:ascii="Calibri" w:hAnsi="Calibri" w:cs="Calibri"/>
        </w:rPr>
        <w:t xml:space="preserve">V některých případech nedodrželo předepsané třídění příjmů a výdajů rozpočtovou skladbou, což představovalo porušení povinnosti stanovené vyhláškou </w:t>
      </w:r>
      <w:r w:rsidRPr="00857000">
        <w:rPr>
          <w:rFonts w:ascii="Calibri" w:hAnsi="Calibri" w:cs="Calibri"/>
          <w:bCs/>
        </w:rPr>
        <w:t>č. 323/2002 Sb., o rozpočtové skladbě.</w:t>
      </w:r>
      <w:r w:rsidR="00BA0810" w:rsidRPr="00857000">
        <w:rPr>
          <w:rFonts w:ascii="Calibri" w:hAnsi="Calibri" w:cs="Calibri"/>
          <w:bCs/>
        </w:rPr>
        <w:t xml:space="preserve"> Zjištěn byl také případ porušení rozpočtové kázně </w:t>
      </w:r>
      <w:r w:rsidR="006731C3">
        <w:rPr>
          <w:rFonts w:ascii="Calibri" w:hAnsi="Calibri" w:cs="Calibri"/>
          <w:bCs/>
        </w:rPr>
        <w:t>ve smyslu</w:t>
      </w:r>
      <w:r w:rsidR="00BA0810" w:rsidRPr="00857000">
        <w:rPr>
          <w:rFonts w:ascii="Calibri" w:hAnsi="Calibri" w:cs="Calibri"/>
          <w:bCs/>
        </w:rPr>
        <w:t xml:space="preserve"> zákona č. 218/2000 Sb.</w:t>
      </w:r>
    </w:p>
    <w:p w14:paraId="0D51C03A" w14:textId="77777777" w:rsidR="00BA40E2" w:rsidRPr="00857000" w:rsidRDefault="009A5D68" w:rsidP="004226C8">
      <w:pPr>
        <w:spacing w:before="240" w:after="240"/>
        <w:jc w:val="both"/>
        <w:rPr>
          <w:rFonts w:ascii="Calibri" w:hAnsi="Calibri" w:cs="Calibri"/>
          <w:b/>
        </w:rPr>
      </w:pPr>
      <w:r w:rsidRPr="00857000">
        <w:rPr>
          <w:rFonts w:ascii="Calibri" w:hAnsi="Calibri" w:cs="Calibri"/>
          <w:b/>
        </w:rPr>
        <w:t>2.</w:t>
      </w:r>
      <w:r w:rsidR="00BA40E2" w:rsidRPr="00857000">
        <w:rPr>
          <w:rFonts w:ascii="Calibri" w:hAnsi="Calibri" w:cs="Calibri"/>
          <w:b/>
        </w:rPr>
        <w:t>1 Aplikace účetních metod</w:t>
      </w:r>
    </w:p>
    <w:p w14:paraId="14481C62" w14:textId="77777777" w:rsidR="00276408" w:rsidRPr="00BD24A5" w:rsidRDefault="00276408" w:rsidP="004226C8">
      <w:pPr>
        <w:spacing w:before="240" w:after="240"/>
        <w:jc w:val="both"/>
        <w:rPr>
          <w:rFonts w:ascii="Calibri" w:hAnsi="Calibri" w:cs="Calibri"/>
          <w:b/>
          <w:i/>
          <w:iCs/>
        </w:rPr>
      </w:pPr>
      <w:r w:rsidRPr="00BD24A5">
        <w:rPr>
          <w:rFonts w:ascii="Calibri" w:hAnsi="Calibri" w:cs="Calibri"/>
          <w:b/>
          <w:i/>
          <w:iCs/>
        </w:rPr>
        <w:t>2.1.1 Rezervy</w:t>
      </w:r>
    </w:p>
    <w:p w14:paraId="2D758EA1" w14:textId="77777777" w:rsidR="00B86220" w:rsidRPr="00857000" w:rsidRDefault="00BC37FB" w:rsidP="004226C8">
      <w:pPr>
        <w:overflowPunct w:val="0"/>
        <w:autoSpaceDE w:val="0"/>
        <w:autoSpaceDN w:val="0"/>
        <w:adjustRightInd w:val="0"/>
        <w:spacing w:after="120"/>
        <w:jc w:val="both"/>
        <w:rPr>
          <w:rFonts w:ascii="Calibri" w:hAnsi="Calibri" w:cs="Calibri"/>
          <w:bCs/>
        </w:rPr>
      </w:pPr>
      <w:r w:rsidRPr="00857000">
        <w:rPr>
          <w:rFonts w:ascii="Calibri" w:hAnsi="Calibri" w:cs="Calibri"/>
        </w:rPr>
        <w:t xml:space="preserve">MF ve své </w:t>
      </w:r>
      <w:proofErr w:type="gramStart"/>
      <w:r w:rsidRPr="00857000">
        <w:rPr>
          <w:rFonts w:ascii="Calibri" w:hAnsi="Calibri" w:cs="Calibri"/>
        </w:rPr>
        <w:t>ÚZ</w:t>
      </w:r>
      <w:proofErr w:type="gramEnd"/>
      <w:r w:rsidRPr="00857000">
        <w:rPr>
          <w:rFonts w:ascii="Calibri" w:hAnsi="Calibri" w:cs="Calibri"/>
        </w:rPr>
        <w:t xml:space="preserve"> nevykázalo žádné rezervy. </w:t>
      </w:r>
      <w:r w:rsidR="00B86220" w:rsidRPr="00857000">
        <w:rPr>
          <w:rFonts w:ascii="Calibri" w:hAnsi="Calibri" w:cs="Calibri"/>
          <w:bCs/>
        </w:rPr>
        <w:t>Vykázání rezerv představuje důležitou informaci pro posuzování ekonomické situace účetní jednotky, neboť ovlivňuje zejména strukturu cizích a</w:t>
      </w:r>
      <w:r w:rsidR="00784BB7" w:rsidRPr="00857000">
        <w:rPr>
          <w:rFonts w:ascii="Calibri" w:hAnsi="Calibri" w:cs="Calibri"/>
          <w:bCs/>
        </w:rPr>
        <w:t> </w:t>
      </w:r>
      <w:r w:rsidR="00B86220" w:rsidRPr="00857000">
        <w:rPr>
          <w:rFonts w:ascii="Calibri" w:hAnsi="Calibri" w:cs="Calibri"/>
          <w:bCs/>
        </w:rPr>
        <w:t xml:space="preserve">vlastních zdrojů. </w:t>
      </w:r>
      <w:r w:rsidR="003136D6" w:rsidRPr="00857000">
        <w:rPr>
          <w:rFonts w:ascii="Calibri" w:hAnsi="Calibri" w:cs="Calibri"/>
          <w:bCs/>
        </w:rPr>
        <w:t>T</w:t>
      </w:r>
      <w:r w:rsidR="00B86220" w:rsidRPr="00857000">
        <w:rPr>
          <w:rFonts w:ascii="Calibri" w:hAnsi="Calibri" w:cs="Calibri"/>
          <w:bCs/>
        </w:rPr>
        <w:t xml:space="preserve">vorba </w:t>
      </w:r>
      <w:r w:rsidR="003136D6" w:rsidRPr="00857000">
        <w:rPr>
          <w:rFonts w:ascii="Calibri" w:hAnsi="Calibri" w:cs="Calibri"/>
          <w:bCs/>
        </w:rPr>
        <w:t xml:space="preserve">rezervy </w:t>
      </w:r>
      <w:r w:rsidR="00B86220" w:rsidRPr="00857000">
        <w:rPr>
          <w:rFonts w:ascii="Calibri" w:hAnsi="Calibri" w:cs="Calibri"/>
          <w:bCs/>
        </w:rPr>
        <w:t>je spojena s použitím úsudku, určitá míra nejistoty je tedy ohledně vykázání její výše předpokládána</w:t>
      </w:r>
      <w:r w:rsidR="003136D6" w:rsidRPr="00857000">
        <w:rPr>
          <w:rFonts w:ascii="Calibri" w:hAnsi="Calibri" w:cs="Calibri"/>
          <w:bCs/>
        </w:rPr>
        <w:t xml:space="preserve"> a ne</w:t>
      </w:r>
      <w:r w:rsidR="00B86220" w:rsidRPr="00857000">
        <w:rPr>
          <w:rFonts w:ascii="Calibri" w:hAnsi="Calibri" w:cs="Calibri"/>
          <w:bCs/>
        </w:rPr>
        <w:t>ní důvodem pro</w:t>
      </w:r>
      <w:r w:rsidR="003136D6" w:rsidRPr="00857000">
        <w:rPr>
          <w:rFonts w:ascii="Calibri" w:hAnsi="Calibri" w:cs="Calibri"/>
          <w:bCs/>
        </w:rPr>
        <w:t xml:space="preserve"> </w:t>
      </w:r>
      <w:r w:rsidR="00B86220" w:rsidRPr="00857000">
        <w:rPr>
          <w:rFonts w:ascii="Calibri" w:hAnsi="Calibri" w:cs="Calibri"/>
          <w:bCs/>
        </w:rPr>
        <w:t xml:space="preserve">to, aby se rezerva netvořila. </w:t>
      </w:r>
    </w:p>
    <w:p w14:paraId="11ED84B7" w14:textId="63171915" w:rsidR="003136D6" w:rsidRPr="00857000" w:rsidRDefault="00B86220" w:rsidP="004226C8">
      <w:pPr>
        <w:overflowPunct w:val="0"/>
        <w:autoSpaceDE w:val="0"/>
        <w:autoSpaceDN w:val="0"/>
        <w:adjustRightInd w:val="0"/>
        <w:spacing w:after="120"/>
        <w:jc w:val="both"/>
        <w:rPr>
          <w:rFonts w:ascii="Calibri" w:eastAsiaTheme="minorHAnsi" w:hAnsi="Calibri" w:cs="Calibri"/>
        </w:rPr>
      </w:pPr>
      <w:r w:rsidRPr="00857000">
        <w:rPr>
          <w:rFonts w:ascii="Calibri" w:hAnsi="Calibri" w:cs="Calibri"/>
          <w:bCs/>
        </w:rPr>
        <w:t xml:space="preserve">MF </w:t>
      </w:r>
      <w:r w:rsidR="00C70EFE" w:rsidRPr="00857000">
        <w:rPr>
          <w:rFonts w:ascii="Calibri" w:hAnsi="Calibri" w:cs="Calibri"/>
          <w:bCs/>
        </w:rPr>
        <w:t xml:space="preserve">mělo </w:t>
      </w:r>
      <w:r w:rsidRPr="00857000">
        <w:rPr>
          <w:rFonts w:ascii="Calibri" w:hAnsi="Calibri" w:cs="Calibri"/>
          <w:bCs/>
        </w:rPr>
        <w:t xml:space="preserve">rezervy tvořit a vykázat v ÚZ, a to </w:t>
      </w:r>
      <w:r w:rsidR="00C70EFE" w:rsidRPr="00857000">
        <w:rPr>
          <w:rFonts w:ascii="Calibri" w:hAnsi="Calibri" w:cs="Calibri"/>
          <w:bCs/>
        </w:rPr>
        <w:t xml:space="preserve">minimálně </w:t>
      </w:r>
      <w:r w:rsidRPr="00857000">
        <w:rPr>
          <w:rFonts w:ascii="Calibri" w:hAnsi="Calibri" w:cs="Calibri"/>
          <w:bCs/>
        </w:rPr>
        <w:t xml:space="preserve">na sanaci ekologických zátěží </w:t>
      </w:r>
      <w:r w:rsidRPr="00857000">
        <w:rPr>
          <w:rFonts w:ascii="Calibri" w:hAnsi="Calibri" w:cs="Calibri"/>
        </w:rPr>
        <w:t>vzniklých před privatizací</w:t>
      </w:r>
      <w:r w:rsidR="00676BC1" w:rsidRPr="00857000">
        <w:rPr>
          <w:rFonts w:ascii="Calibri" w:hAnsi="Calibri" w:cs="Calibri"/>
        </w:rPr>
        <w:t xml:space="preserve"> </w:t>
      </w:r>
      <w:r w:rsidR="00676BC1" w:rsidRPr="00857000">
        <w:rPr>
          <w:rFonts w:ascii="Calibri" w:eastAsiaTheme="minorHAnsi" w:hAnsi="Calibri" w:cs="Calibri"/>
        </w:rPr>
        <w:t>v důsledku provozně hospodářské činnosti privatizovan</w:t>
      </w:r>
      <w:r w:rsidR="006731C3">
        <w:rPr>
          <w:rFonts w:ascii="Calibri" w:eastAsiaTheme="minorHAnsi" w:hAnsi="Calibri" w:cs="Calibri"/>
        </w:rPr>
        <w:t>ých</w:t>
      </w:r>
      <w:r w:rsidR="00676BC1" w:rsidRPr="00857000">
        <w:rPr>
          <w:rFonts w:ascii="Calibri" w:eastAsiaTheme="minorHAnsi" w:hAnsi="Calibri" w:cs="Calibri"/>
        </w:rPr>
        <w:t xml:space="preserve"> subjekt</w:t>
      </w:r>
      <w:r w:rsidR="006731C3">
        <w:rPr>
          <w:rFonts w:ascii="Calibri" w:eastAsiaTheme="minorHAnsi" w:hAnsi="Calibri" w:cs="Calibri"/>
        </w:rPr>
        <w:t>ů</w:t>
      </w:r>
      <w:r w:rsidR="00676BC1" w:rsidRPr="00857000">
        <w:rPr>
          <w:rFonts w:ascii="Calibri" w:eastAsiaTheme="minorHAnsi" w:hAnsi="Calibri" w:cs="Calibri"/>
        </w:rPr>
        <w:t xml:space="preserve">. </w:t>
      </w:r>
    </w:p>
    <w:p w14:paraId="60092C3B" w14:textId="67882757" w:rsidR="00871A8E" w:rsidRPr="00857000" w:rsidRDefault="00C70EFE" w:rsidP="004226C8">
      <w:pPr>
        <w:overflowPunct w:val="0"/>
        <w:autoSpaceDE w:val="0"/>
        <w:autoSpaceDN w:val="0"/>
        <w:adjustRightInd w:val="0"/>
        <w:spacing w:after="120"/>
        <w:jc w:val="both"/>
        <w:rPr>
          <w:rFonts w:ascii="Calibri" w:hAnsi="Calibri" w:cs="Calibri"/>
          <w:bCs/>
        </w:rPr>
      </w:pPr>
      <w:r w:rsidRPr="00857000">
        <w:rPr>
          <w:rFonts w:ascii="Calibri" w:eastAsiaTheme="minorHAnsi" w:hAnsi="Calibri" w:cs="Calibri"/>
        </w:rPr>
        <w:t>P</w:t>
      </w:r>
      <w:r w:rsidR="00676BC1" w:rsidRPr="00857000">
        <w:rPr>
          <w:rFonts w:ascii="Calibri" w:eastAsiaTheme="minorHAnsi" w:hAnsi="Calibri" w:cs="Calibri"/>
        </w:rPr>
        <w:t xml:space="preserve">rovádění sanací </w:t>
      </w:r>
      <w:r w:rsidRPr="00857000">
        <w:rPr>
          <w:rFonts w:ascii="Calibri" w:eastAsiaTheme="minorHAnsi" w:hAnsi="Calibri" w:cs="Calibri"/>
        </w:rPr>
        <w:t xml:space="preserve">původně </w:t>
      </w:r>
      <w:r w:rsidR="00676BC1" w:rsidRPr="00857000">
        <w:rPr>
          <w:rFonts w:ascii="Calibri" w:eastAsiaTheme="minorHAnsi" w:hAnsi="Calibri" w:cs="Calibri"/>
        </w:rPr>
        <w:t>zajišťoval Fond národního majetku, po jeho zrušení přešla tato p</w:t>
      </w:r>
      <w:r w:rsidR="00676BC1" w:rsidRPr="00857000">
        <w:rPr>
          <w:rFonts w:ascii="Calibri" w:hAnsi="Calibri" w:cs="Calibri"/>
        </w:rPr>
        <w:t>ovinnost</w:t>
      </w:r>
      <w:r w:rsidR="00B86220" w:rsidRPr="00857000">
        <w:rPr>
          <w:rFonts w:ascii="Calibri" w:hAnsi="Calibri" w:cs="Calibri"/>
        </w:rPr>
        <w:t xml:space="preserve"> v roce 2006</w:t>
      </w:r>
      <w:r w:rsidR="00676BC1" w:rsidRPr="00857000">
        <w:rPr>
          <w:rFonts w:ascii="Calibri" w:hAnsi="Calibri" w:cs="Calibri"/>
        </w:rPr>
        <w:t xml:space="preserve"> na MF</w:t>
      </w:r>
      <w:r w:rsidR="00B86220" w:rsidRPr="00857000">
        <w:rPr>
          <w:rFonts w:ascii="Calibri" w:hAnsi="Calibri" w:cs="Calibri"/>
        </w:rPr>
        <w:t>.</w:t>
      </w:r>
      <w:r w:rsidR="003136D6" w:rsidRPr="00857000">
        <w:rPr>
          <w:rFonts w:ascii="Calibri" w:hAnsi="Calibri" w:cs="Calibri"/>
          <w:bCs/>
        </w:rPr>
        <w:t xml:space="preserve"> </w:t>
      </w:r>
      <w:r w:rsidR="00676BC1" w:rsidRPr="00857000">
        <w:rPr>
          <w:rFonts w:ascii="Calibri" w:hAnsi="Calibri" w:cs="Calibri"/>
          <w:bCs/>
        </w:rPr>
        <w:t xml:space="preserve">Povinnost sanace vyplývá </w:t>
      </w:r>
      <w:r w:rsidR="003136D6" w:rsidRPr="00857000">
        <w:rPr>
          <w:rFonts w:ascii="Calibri" w:hAnsi="Calibri" w:cs="Calibri"/>
          <w:bCs/>
        </w:rPr>
        <w:t xml:space="preserve">pro MF </w:t>
      </w:r>
      <w:r w:rsidR="00676BC1" w:rsidRPr="00857000">
        <w:rPr>
          <w:rFonts w:ascii="Calibri" w:hAnsi="Calibri" w:cs="Calibri"/>
          <w:bCs/>
        </w:rPr>
        <w:t>z</w:t>
      </w:r>
      <w:r w:rsidR="00F72EF2" w:rsidRPr="00857000">
        <w:rPr>
          <w:rFonts w:ascii="Calibri" w:hAnsi="Calibri" w:cs="Calibri"/>
          <w:bCs/>
        </w:rPr>
        <w:t> </w:t>
      </w:r>
      <w:r w:rsidR="00676BC1" w:rsidRPr="00857000">
        <w:rPr>
          <w:rFonts w:ascii="Calibri" w:hAnsi="Calibri" w:cs="Calibri"/>
          <w:bCs/>
        </w:rPr>
        <w:t>uzavřených</w:t>
      </w:r>
      <w:r w:rsidR="00F72EF2" w:rsidRPr="00857000">
        <w:rPr>
          <w:rFonts w:ascii="Calibri" w:hAnsi="Calibri" w:cs="Calibri"/>
          <w:bCs/>
        </w:rPr>
        <w:t xml:space="preserve"> </w:t>
      </w:r>
      <w:r w:rsidR="00676BC1" w:rsidRPr="00857000">
        <w:rPr>
          <w:rFonts w:ascii="Calibri" w:hAnsi="Calibri" w:cs="Calibri"/>
          <w:bCs/>
        </w:rPr>
        <w:t>ekologických smluv</w:t>
      </w:r>
      <w:r w:rsidR="00676BC1" w:rsidRPr="00857000">
        <w:rPr>
          <w:rStyle w:val="Znakapoznpodarou"/>
          <w:rFonts w:ascii="Calibri" w:hAnsi="Calibri" w:cs="Calibri"/>
          <w:bCs/>
        </w:rPr>
        <w:footnoteReference w:id="26"/>
      </w:r>
      <w:r w:rsidR="00676BC1" w:rsidRPr="00857000">
        <w:rPr>
          <w:rFonts w:ascii="Calibri" w:hAnsi="Calibri" w:cs="Calibri"/>
          <w:bCs/>
        </w:rPr>
        <w:t xml:space="preserve">. </w:t>
      </w:r>
      <w:r w:rsidR="00B86220" w:rsidRPr="00857000">
        <w:rPr>
          <w:rFonts w:ascii="Calibri" w:hAnsi="Calibri" w:cs="Calibri"/>
          <w:bCs/>
        </w:rPr>
        <w:t xml:space="preserve">MF </w:t>
      </w:r>
      <w:r w:rsidR="00676BC1" w:rsidRPr="00857000">
        <w:rPr>
          <w:rFonts w:ascii="Calibri" w:hAnsi="Calibri" w:cs="Calibri"/>
          <w:bCs/>
        </w:rPr>
        <w:t xml:space="preserve">se splnění závazku </w:t>
      </w:r>
      <w:r w:rsidR="00D55ACC" w:rsidRPr="00857000">
        <w:rPr>
          <w:rFonts w:ascii="Calibri" w:hAnsi="Calibri" w:cs="Calibri"/>
          <w:bCs/>
        </w:rPr>
        <w:t xml:space="preserve">z těchto smluv </w:t>
      </w:r>
      <w:r w:rsidR="00676BC1" w:rsidRPr="00857000">
        <w:rPr>
          <w:rFonts w:ascii="Calibri" w:hAnsi="Calibri" w:cs="Calibri"/>
          <w:bCs/>
        </w:rPr>
        <w:t>a</w:t>
      </w:r>
      <w:r w:rsidR="006731C3">
        <w:rPr>
          <w:rFonts w:ascii="Calibri" w:hAnsi="Calibri" w:cs="Calibri"/>
          <w:bCs/>
        </w:rPr>
        <w:t>ni</w:t>
      </w:r>
      <w:r w:rsidR="00676BC1" w:rsidRPr="00857000">
        <w:rPr>
          <w:rFonts w:ascii="Calibri" w:hAnsi="Calibri" w:cs="Calibri"/>
          <w:bCs/>
        </w:rPr>
        <w:t xml:space="preserve"> </w:t>
      </w:r>
      <w:r w:rsidR="00D55ACC" w:rsidRPr="00857000">
        <w:rPr>
          <w:rFonts w:ascii="Calibri" w:hAnsi="Calibri" w:cs="Calibri"/>
          <w:bCs/>
        </w:rPr>
        <w:t>vzniku</w:t>
      </w:r>
      <w:r w:rsidR="00676BC1" w:rsidRPr="00857000">
        <w:rPr>
          <w:rFonts w:ascii="Calibri" w:hAnsi="Calibri" w:cs="Calibri"/>
          <w:bCs/>
        </w:rPr>
        <w:t xml:space="preserve"> nákladů na provedení </w:t>
      </w:r>
      <w:r w:rsidR="00B86220" w:rsidRPr="00857000">
        <w:rPr>
          <w:rFonts w:ascii="Calibri" w:hAnsi="Calibri" w:cs="Calibri"/>
          <w:bCs/>
        </w:rPr>
        <w:t xml:space="preserve">sanace </w:t>
      </w:r>
      <w:r w:rsidR="00676BC1" w:rsidRPr="00857000">
        <w:rPr>
          <w:rFonts w:ascii="Calibri" w:hAnsi="Calibri" w:cs="Calibri"/>
          <w:bCs/>
        </w:rPr>
        <w:t>nemůže vyhnout, ekologické škody existují (vznikly v minulosti)</w:t>
      </w:r>
      <w:r w:rsidR="00D55ACC" w:rsidRPr="00857000">
        <w:rPr>
          <w:rFonts w:ascii="Calibri" w:hAnsi="Calibri" w:cs="Calibri"/>
          <w:bCs/>
        </w:rPr>
        <w:t>.</w:t>
      </w:r>
      <w:r w:rsidR="00871A8E" w:rsidRPr="00857000">
        <w:rPr>
          <w:rFonts w:ascii="Calibri" w:hAnsi="Calibri" w:cs="Calibri"/>
          <w:bCs/>
        </w:rPr>
        <w:t xml:space="preserve"> </w:t>
      </w:r>
      <w:r w:rsidR="00676BC1" w:rsidRPr="00857000">
        <w:rPr>
          <w:rFonts w:ascii="Calibri" w:hAnsi="Calibri" w:cs="Calibri"/>
          <w:bCs/>
        </w:rPr>
        <w:t xml:space="preserve">MF </w:t>
      </w:r>
      <w:r w:rsidRPr="00857000">
        <w:rPr>
          <w:rFonts w:ascii="Calibri" w:hAnsi="Calibri" w:cs="Calibri"/>
          <w:bCs/>
        </w:rPr>
        <w:t>v minulosti sanace hradilo a výdaje na ně plánuje i pro následující období</w:t>
      </w:r>
      <w:r w:rsidR="00871A8E" w:rsidRPr="00857000">
        <w:rPr>
          <w:rFonts w:ascii="Calibri" w:hAnsi="Calibri" w:cs="Calibri"/>
          <w:bCs/>
        </w:rPr>
        <w:t xml:space="preserve">. </w:t>
      </w:r>
    </w:p>
    <w:p w14:paraId="5AF2C5C6" w14:textId="77777777" w:rsidR="00B86220" w:rsidRPr="00857000" w:rsidRDefault="00871A8E" w:rsidP="004226C8">
      <w:pPr>
        <w:overflowPunct w:val="0"/>
        <w:autoSpaceDE w:val="0"/>
        <w:autoSpaceDN w:val="0"/>
        <w:adjustRightInd w:val="0"/>
        <w:spacing w:after="120"/>
        <w:jc w:val="both"/>
        <w:rPr>
          <w:rFonts w:ascii="Calibri" w:hAnsi="Calibri" w:cs="Calibri"/>
          <w:bCs/>
        </w:rPr>
      </w:pPr>
      <w:r w:rsidRPr="00857000">
        <w:rPr>
          <w:rFonts w:ascii="Calibri" w:hAnsi="Calibri" w:cs="Calibri"/>
          <w:bCs/>
        </w:rPr>
        <w:t xml:space="preserve">Podle NKÚ splnilo MF všechny předpoklady a podmínky, aby rezervu na </w:t>
      </w:r>
      <w:r w:rsidR="00D55ACC" w:rsidRPr="00857000">
        <w:rPr>
          <w:rFonts w:ascii="Calibri" w:hAnsi="Calibri" w:cs="Calibri"/>
          <w:bCs/>
        </w:rPr>
        <w:t xml:space="preserve">sanační </w:t>
      </w:r>
      <w:r w:rsidRPr="00857000">
        <w:rPr>
          <w:rFonts w:ascii="Calibri" w:hAnsi="Calibri" w:cs="Calibri"/>
          <w:bCs/>
        </w:rPr>
        <w:t>závazky vyplývající z ekologických smluv</w:t>
      </w:r>
      <w:r w:rsidR="00676BC1" w:rsidRPr="00857000">
        <w:rPr>
          <w:rFonts w:ascii="Calibri" w:hAnsi="Calibri" w:cs="Calibri"/>
          <w:bCs/>
        </w:rPr>
        <w:t xml:space="preserve"> </w:t>
      </w:r>
      <w:r w:rsidRPr="00857000">
        <w:rPr>
          <w:rFonts w:ascii="Calibri" w:hAnsi="Calibri" w:cs="Calibri"/>
          <w:bCs/>
        </w:rPr>
        <w:t xml:space="preserve">vytvořilo. Rezervu mělo tvořit na všechna předvídatelná rizika </w:t>
      </w:r>
      <w:r w:rsidR="00C70EFE" w:rsidRPr="00857000">
        <w:rPr>
          <w:rFonts w:ascii="Calibri" w:hAnsi="Calibri" w:cs="Calibri"/>
          <w:bCs/>
        </w:rPr>
        <w:t xml:space="preserve">vyplývající </w:t>
      </w:r>
      <w:r w:rsidRPr="00857000">
        <w:rPr>
          <w:rFonts w:ascii="Calibri" w:hAnsi="Calibri" w:cs="Calibri"/>
          <w:bCs/>
        </w:rPr>
        <w:t>z těchto smluv, bez ohledu na to, kdy tato rizika nastala, tj. i když nastala v 90.</w:t>
      </w:r>
      <w:r w:rsidR="00F24A28">
        <w:rPr>
          <w:rFonts w:ascii="Calibri" w:hAnsi="Calibri" w:cs="Calibri"/>
          <w:bCs/>
        </w:rPr>
        <w:t> </w:t>
      </w:r>
      <w:r w:rsidRPr="00857000">
        <w:rPr>
          <w:rFonts w:ascii="Calibri" w:hAnsi="Calibri" w:cs="Calibri"/>
          <w:bCs/>
        </w:rPr>
        <w:t xml:space="preserve">letech 20. století v období privatizace. </w:t>
      </w:r>
      <w:r w:rsidR="00C70EFE" w:rsidRPr="00857000">
        <w:rPr>
          <w:rFonts w:ascii="Calibri" w:hAnsi="Calibri" w:cs="Calibri"/>
          <w:bCs/>
        </w:rPr>
        <w:t>Není přitom</w:t>
      </w:r>
      <w:r w:rsidRPr="00857000">
        <w:rPr>
          <w:rFonts w:ascii="Calibri" w:hAnsi="Calibri" w:cs="Calibri"/>
          <w:bCs/>
        </w:rPr>
        <w:t xml:space="preserve"> důležité, že sanace </w:t>
      </w:r>
      <w:r w:rsidR="00C70EFE" w:rsidRPr="00857000">
        <w:rPr>
          <w:rFonts w:ascii="Calibri" w:hAnsi="Calibri" w:cs="Calibri"/>
          <w:bCs/>
        </w:rPr>
        <w:t xml:space="preserve">probíhají </w:t>
      </w:r>
      <w:r w:rsidRPr="00857000">
        <w:rPr>
          <w:rFonts w:ascii="Calibri" w:hAnsi="Calibri" w:cs="Calibri"/>
          <w:bCs/>
        </w:rPr>
        <w:t>každý rok zhruba ve stejné výši, tj. že se neočekává významné zvýšení nákladů „mezi“ účetními obdobími</w:t>
      </w:r>
      <w:r w:rsidR="00D55ACC" w:rsidRPr="00857000">
        <w:rPr>
          <w:rFonts w:ascii="Calibri" w:hAnsi="Calibri" w:cs="Calibri"/>
          <w:bCs/>
        </w:rPr>
        <w:t>. Rezerva měla být vytvořena</w:t>
      </w:r>
      <w:r w:rsidRPr="00857000">
        <w:rPr>
          <w:rFonts w:ascii="Calibri" w:hAnsi="Calibri" w:cs="Calibri"/>
          <w:bCs/>
        </w:rPr>
        <w:t xml:space="preserve"> na celkovou výši rizika</w:t>
      </w:r>
      <w:r w:rsidR="00D55ACC" w:rsidRPr="00857000">
        <w:rPr>
          <w:rFonts w:ascii="Calibri" w:hAnsi="Calibri" w:cs="Calibri"/>
          <w:bCs/>
        </w:rPr>
        <w:t xml:space="preserve"> z ekologických smluv</w:t>
      </w:r>
      <w:r w:rsidRPr="00857000">
        <w:rPr>
          <w:rFonts w:ascii="Calibri" w:hAnsi="Calibri" w:cs="Calibri"/>
          <w:bCs/>
        </w:rPr>
        <w:t>.</w:t>
      </w:r>
    </w:p>
    <w:p w14:paraId="2E9A1DD0" w14:textId="5AC3A950" w:rsidR="00FF618F" w:rsidRPr="00857000" w:rsidRDefault="00FF618F" w:rsidP="004226C8">
      <w:pPr>
        <w:spacing w:after="120"/>
        <w:jc w:val="both"/>
        <w:rPr>
          <w:rFonts w:ascii="Calibri" w:hAnsi="Calibri" w:cs="Calibri"/>
        </w:rPr>
      </w:pPr>
      <w:r w:rsidRPr="00857000">
        <w:rPr>
          <w:rFonts w:ascii="Calibri" w:hAnsi="Calibri" w:cs="Calibri"/>
        </w:rPr>
        <w:lastRenderedPageBreak/>
        <w:t xml:space="preserve">Rezerva se týkala možných závazků z ekologických smluv, o </w:t>
      </w:r>
      <w:r w:rsidR="00D44D36">
        <w:rPr>
          <w:rFonts w:ascii="Calibri" w:hAnsi="Calibri" w:cs="Calibri"/>
        </w:rPr>
        <w:t xml:space="preserve">těchto závazcích </w:t>
      </w:r>
      <w:r w:rsidR="00D44D36" w:rsidRPr="00857000">
        <w:rPr>
          <w:rFonts w:ascii="Calibri" w:hAnsi="Calibri" w:cs="Calibri"/>
        </w:rPr>
        <w:t xml:space="preserve">účtovalo </w:t>
      </w:r>
      <w:r w:rsidR="00BC37FB" w:rsidRPr="00857000">
        <w:rPr>
          <w:rFonts w:ascii="Calibri" w:hAnsi="Calibri" w:cs="Calibri"/>
        </w:rPr>
        <w:t xml:space="preserve">MF v roce 2015 na podrozvahovém účtu 994 </w:t>
      </w:r>
      <w:r w:rsidR="00D44D36">
        <w:rPr>
          <w:rFonts w:ascii="Calibri" w:hAnsi="Calibri" w:cs="Calibri"/>
        </w:rPr>
        <w:t>–</w:t>
      </w:r>
      <w:r w:rsidR="00BC37FB" w:rsidRPr="00857000">
        <w:rPr>
          <w:rFonts w:ascii="Calibri" w:hAnsi="Calibri" w:cs="Calibri"/>
        </w:rPr>
        <w:t xml:space="preserve"> </w:t>
      </w:r>
      <w:r w:rsidR="00BC37FB" w:rsidRPr="00857000">
        <w:rPr>
          <w:rFonts w:ascii="Calibri" w:hAnsi="Calibri" w:cs="Calibri"/>
          <w:i/>
        </w:rPr>
        <w:t>Ostatní dlouhodobá podmíněná pasiva</w:t>
      </w:r>
      <w:r w:rsidRPr="00857000">
        <w:rPr>
          <w:rFonts w:ascii="Calibri" w:hAnsi="Calibri" w:cs="Calibri"/>
          <w:i/>
        </w:rPr>
        <w:t xml:space="preserve"> </w:t>
      </w:r>
      <w:r w:rsidRPr="00857000">
        <w:rPr>
          <w:rFonts w:ascii="Calibri" w:hAnsi="Calibri" w:cs="Calibri"/>
        </w:rPr>
        <w:t xml:space="preserve">a </w:t>
      </w:r>
      <w:r w:rsidR="00D44D36" w:rsidRPr="00857000">
        <w:rPr>
          <w:rFonts w:ascii="Calibri" w:hAnsi="Calibri" w:cs="Calibri"/>
        </w:rPr>
        <w:t xml:space="preserve">ocenilo </w:t>
      </w:r>
      <w:r w:rsidR="00D44D36">
        <w:rPr>
          <w:rFonts w:ascii="Calibri" w:hAnsi="Calibri" w:cs="Calibri"/>
        </w:rPr>
        <w:t>je</w:t>
      </w:r>
      <w:r w:rsidRPr="00857000">
        <w:rPr>
          <w:rFonts w:ascii="Calibri" w:hAnsi="Calibri" w:cs="Calibri"/>
        </w:rPr>
        <w:t xml:space="preserve"> k 31. 12. 2015 ve výši 152,6 mld.</w:t>
      </w:r>
      <w:r w:rsidR="00763B14">
        <w:rPr>
          <w:rFonts w:ascii="Calibri" w:hAnsi="Calibri" w:cs="Calibri"/>
        </w:rPr>
        <w:t xml:space="preserve"> Kč.</w:t>
      </w:r>
      <w:r w:rsidRPr="00857000">
        <w:rPr>
          <w:rFonts w:ascii="Calibri" w:hAnsi="Calibri" w:cs="Calibri"/>
        </w:rPr>
        <w:t xml:space="preserve"> Podle NKÚ nepostačuje, když rizika vyplývající z ekologických smluv účtuje MF pouze na podrozvahových účtech. MF porušilo ustanovení §</w:t>
      </w:r>
      <w:r w:rsidR="00671419">
        <w:rPr>
          <w:rFonts w:ascii="Calibri" w:hAnsi="Calibri" w:cs="Calibri"/>
        </w:rPr>
        <w:t> </w:t>
      </w:r>
      <w:r w:rsidRPr="00857000">
        <w:rPr>
          <w:rFonts w:ascii="Calibri" w:hAnsi="Calibri" w:cs="Calibri"/>
        </w:rPr>
        <w:t>25 odst.</w:t>
      </w:r>
      <w:r w:rsidR="00671419">
        <w:rPr>
          <w:rFonts w:ascii="Calibri" w:hAnsi="Calibri" w:cs="Calibri"/>
        </w:rPr>
        <w:t> </w:t>
      </w:r>
      <w:r w:rsidRPr="00857000">
        <w:rPr>
          <w:rFonts w:ascii="Calibri" w:hAnsi="Calibri" w:cs="Calibri"/>
        </w:rPr>
        <w:t>3 zákona o účetnictví tím, že o rezervách na sanace ekologických zátěží neúčtovalo a</w:t>
      </w:r>
      <w:r w:rsidR="00671419">
        <w:rPr>
          <w:rFonts w:ascii="Calibri" w:hAnsi="Calibri" w:cs="Calibri"/>
        </w:rPr>
        <w:t> </w:t>
      </w:r>
      <w:r w:rsidRPr="00857000">
        <w:rPr>
          <w:rFonts w:ascii="Calibri" w:hAnsi="Calibri" w:cs="Calibri"/>
        </w:rPr>
        <w:t xml:space="preserve">nevykázalo je ve své rozvaze. </w:t>
      </w:r>
    </w:p>
    <w:p w14:paraId="69768914" w14:textId="33D97163" w:rsidR="00FF618F" w:rsidRPr="00857000" w:rsidRDefault="00FF618F" w:rsidP="004226C8">
      <w:pPr>
        <w:spacing w:after="120"/>
        <w:jc w:val="both"/>
        <w:rPr>
          <w:rFonts w:ascii="Calibri" w:hAnsi="Calibri" w:cs="Calibri"/>
        </w:rPr>
      </w:pPr>
      <w:r w:rsidRPr="00857000">
        <w:rPr>
          <w:rFonts w:ascii="Calibri" w:hAnsi="Calibri" w:cs="Calibri"/>
        </w:rPr>
        <w:t>Stanovení výše rezervy je na odborném posouzení MF. Vzhledem k tomu, že MF předpokládá jen na roky 2016–2019 výdaje na odstranění ekologických škod dle ekologických smluv v</w:t>
      </w:r>
      <w:r w:rsidR="00784BB7" w:rsidRPr="00857000">
        <w:rPr>
          <w:rFonts w:ascii="Calibri" w:hAnsi="Calibri" w:cs="Calibri"/>
        </w:rPr>
        <w:t> </w:t>
      </w:r>
      <w:r w:rsidRPr="00857000">
        <w:rPr>
          <w:rFonts w:ascii="Calibri" w:hAnsi="Calibri" w:cs="Calibri"/>
        </w:rPr>
        <w:t xml:space="preserve">hodnotě více než 13 mld. Kč, jedná se o údaj představující riziko významného podhodnocení údajů </w:t>
      </w:r>
      <w:r w:rsidR="00CC5206" w:rsidRPr="00857000">
        <w:rPr>
          <w:rFonts w:ascii="Calibri" w:hAnsi="Calibri" w:cs="Calibri"/>
        </w:rPr>
        <w:t>účetní závěrky</w:t>
      </w:r>
      <w:r w:rsidR="003136D6" w:rsidRPr="00857000">
        <w:rPr>
          <w:rFonts w:ascii="Calibri" w:hAnsi="Calibri" w:cs="Calibri"/>
        </w:rPr>
        <w:t xml:space="preserve">. </w:t>
      </w:r>
      <w:r w:rsidR="00CC5206" w:rsidRPr="00857000">
        <w:rPr>
          <w:rFonts w:ascii="Calibri" w:hAnsi="Calibri" w:cs="Calibri"/>
        </w:rPr>
        <w:t>V</w:t>
      </w:r>
      <w:r w:rsidR="003136D6" w:rsidRPr="00857000">
        <w:rPr>
          <w:rFonts w:ascii="Calibri" w:hAnsi="Calibri" w:cs="Calibri"/>
        </w:rPr>
        <w:t>zhledem</w:t>
      </w:r>
      <w:r w:rsidR="00D55ACC" w:rsidRPr="00857000">
        <w:rPr>
          <w:rFonts w:ascii="Calibri" w:hAnsi="Calibri" w:cs="Calibri"/>
        </w:rPr>
        <w:t xml:space="preserve"> k</w:t>
      </w:r>
      <w:r w:rsidR="003136D6" w:rsidRPr="00857000">
        <w:rPr>
          <w:rFonts w:ascii="Calibri" w:hAnsi="Calibri" w:cs="Calibri"/>
        </w:rPr>
        <w:t xml:space="preserve"> možným závazkům vyplývajícím z ekologických smluv </w:t>
      </w:r>
      <w:r w:rsidR="00CC5206" w:rsidRPr="00857000">
        <w:rPr>
          <w:rFonts w:ascii="Calibri" w:hAnsi="Calibri" w:cs="Calibri"/>
        </w:rPr>
        <w:t xml:space="preserve">však </w:t>
      </w:r>
      <w:r w:rsidR="003136D6" w:rsidRPr="00857000">
        <w:rPr>
          <w:rFonts w:ascii="Calibri" w:hAnsi="Calibri" w:cs="Calibri"/>
        </w:rPr>
        <w:t xml:space="preserve">může </w:t>
      </w:r>
      <w:r w:rsidR="00D55ACC" w:rsidRPr="00857000">
        <w:rPr>
          <w:rFonts w:ascii="Calibri" w:hAnsi="Calibri" w:cs="Calibri"/>
        </w:rPr>
        <w:t xml:space="preserve">následek </w:t>
      </w:r>
      <w:r w:rsidR="00CC5206" w:rsidRPr="00857000">
        <w:rPr>
          <w:rFonts w:ascii="Calibri" w:hAnsi="Calibri" w:cs="Calibri"/>
        </w:rPr>
        <w:t xml:space="preserve">rizika z těchto smluv </w:t>
      </w:r>
      <w:r w:rsidR="00D44D36">
        <w:rPr>
          <w:rFonts w:ascii="Calibri" w:hAnsi="Calibri" w:cs="Calibri"/>
        </w:rPr>
        <w:t>přesáhnout</w:t>
      </w:r>
      <w:r w:rsidR="003136D6" w:rsidRPr="00857000">
        <w:rPr>
          <w:rFonts w:ascii="Calibri" w:hAnsi="Calibri" w:cs="Calibri"/>
        </w:rPr>
        <w:t xml:space="preserve"> částk</w:t>
      </w:r>
      <w:r w:rsidR="00D44D36">
        <w:rPr>
          <w:rFonts w:ascii="Calibri" w:hAnsi="Calibri" w:cs="Calibri"/>
        </w:rPr>
        <w:t>u</w:t>
      </w:r>
      <w:r w:rsidR="003136D6" w:rsidRPr="00857000">
        <w:rPr>
          <w:rFonts w:ascii="Calibri" w:hAnsi="Calibri" w:cs="Calibri"/>
        </w:rPr>
        <w:t xml:space="preserve"> 150 mld. Kč. </w:t>
      </w:r>
    </w:p>
    <w:p w14:paraId="0375C047" w14:textId="77777777" w:rsidR="00D55ACC" w:rsidRPr="00857000" w:rsidRDefault="00D55ACC" w:rsidP="004226C8">
      <w:pPr>
        <w:spacing w:before="240" w:after="240"/>
        <w:jc w:val="both"/>
        <w:rPr>
          <w:rFonts w:ascii="Calibri" w:hAnsi="Calibri" w:cs="Calibri"/>
          <w:b/>
          <w:i/>
        </w:rPr>
      </w:pPr>
      <w:r w:rsidRPr="00857000">
        <w:rPr>
          <w:rFonts w:ascii="Calibri" w:hAnsi="Calibri" w:cs="Calibri"/>
          <w:b/>
          <w:i/>
        </w:rPr>
        <w:t>2.1.2 Snížení hodnoty majetkových účastí</w:t>
      </w:r>
    </w:p>
    <w:p w14:paraId="575E0882" w14:textId="6FA7C70D" w:rsidR="001870F0" w:rsidRPr="00857000" w:rsidRDefault="00FC69D1" w:rsidP="004226C8">
      <w:pPr>
        <w:spacing w:after="120"/>
        <w:jc w:val="both"/>
        <w:rPr>
          <w:rFonts w:ascii="Calibri" w:hAnsi="Calibri" w:cs="Calibri"/>
        </w:rPr>
      </w:pPr>
      <w:r w:rsidRPr="00857000">
        <w:rPr>
          <w:rFonts w:ascii="Calibri" w:hAnsi="Calibri" w:cs="Calibri"/>
          <w:iCs/>
        </w:rPr>
        <w:t>Kontrolou bylo zjištěno</w:t>
      </w:r>
      <w:r w:rsidRPr="00857000">
        <w:rPr>
          <w:rFonts w:ascii="Calibri" w:hAnsi="Calibri" w:cs="Calibri"/>
        </w:rPr>
        <w:t> 18 majetkových účastí</w:t>
      </w:r>
      <w:r w:rsidR="00D55ACC" w:rsidRPr="00857000">
        <w:rPr>
          <w:rFonts w:ascii="Calibri" w:hAnsi="Calibri" w:cs="Calibri"/>
        </w:rPr>
        <w:t xml:space="preserve"> </w:t>
      </w:r>
      <w:r w:rsidR="00CC5206" w:rsidRPr="00857000">
        <w:rPr>
          <w:rFonts w:ascii="Calibri" w:hAnsi="Calibri" w:cs="Calibri"/>
        </w:rPr>
        <w:t xml:space="preserve">vykázaných v ÚZ </w:t>
      </w:r>
      <w:r w:rsidR="00D55ACC" w:rsidRPr="00857000">
        <w:rPr>
          <w:rFonts w:ascii="Calibri" w:hAnsi="Calibri" w:cs="Calibri"/>
        </w:rPr>
        <w:t>v celkové hodnotě</w:t>
      </w:r>
      <w:r w:rsidR="00CC5206" w:rsidRPr="00857000">
        <w:rPr>
          <w:rFonts w:ascii="Calibri" w:hAnsi="Calibri" w:cs="Calibri"/>
        </w:rPr>
        <w:t xml:space="preserve"> 8</w:t>
      </w:r>
      <w:r w:rsidR="001870F0" w:rsidRPr="00857000">
        <w:rPr>
          <w:rFonts w:ascii="Calibri" w:hAnsi="Calibri" w:cs="Calibri"/>
        </w:rPr>
        <w:t>,6 </w:t>
      </w:r>
      <w:r w:rsidR="00D55ACC" w:rsidRPr="00857000">
        <w:rPr>
          <w:rFonts w:ascii="Calibri" w:hAnsi="Calibri" w:cs="Calibri"/>
        </w:rPr>
        <w:t>mld.</w:t>
      </w:r>
      <w:r w:rsidRPr="00857000">
        <w:rPr>
          <w:rFonts w:ascii="Calibri" w:hAnsi="Calibri" w:cs="Calibri"/>
        </w:rPr>
        <w:t xml:space="preserve"> Kč, které se </w:t>
      </w:r>
      <w:r w:rsidR="00236256">
        <w:rPr>
          <w:rFonts w:ascii="Calibri" w:hAnsi="Calibri" w:cs="Calibri"/>
        </w:rPr>
        <w:t xml:space="preserve">týkaly společností </w:t>
      </w:r>
      <w:r w:rsidR="00D55ACC" w:rsidRPr="00857000">
        <w:rPr>
          <w:rFonts w:ascii="Calibri" w:hAnsi="Calibri" w:cs="Calibri"/>
          <w:iCs/>
        </w:rPr>
        <w:t xml:space="preserve">v likvidaci, konkurzu či </w:t>
      </w:r>
      <w:r w:rsidR="00D55ACC" w:rsidRPr="00857000">
        <w:rPr>
          <w:rFonts w:ascii="Calibri" w:hAnsi="Calibri" w:cs="Calibri"/>
        </w:rPr>
        <w:t>v insolvenčním řízení</w:t>
      </w:r>
      <w:r w:rsidRPr="00857000">
        <w:rPr>
          <w:rFonts w:ascii="Calibri" w:hAnsi="Calibri" w:cs="Calibri"/>
        </w:rPr>
        <w:t>. MF však v rozporu s</w:t>
      </w:r>
      <w:r w:rsidR="00D44D36">
        <w:rPr>
          <w:rFonts w:ascii="Calibri" w:hAnsi="Calibri" w:cs="Calibri"/>
        </w:rPr>
        <w:t> </w:t>
      </w:r>
      <w:r w:rsidRPr="00857000">
        <w:rPr>
          <w:rFonts w:ascii="Calibri" w:hAnsi="Calibri" w:cs="Calibri"/>
        </w:rPr>
        <w:t>§</w:t>
      </w:r>
      <w:r w:rsidR="00D44D36">
        <w:rPr>
          <w:rFonts w:ascii="Calibri" w:hAnsi="Calibri" w:cs="Calibri"/>
        </w:rPr>
        <w:t> </w:t>
      </w:r>
      <w:r w:rsidRPr="00857000">
        <w:rPr>
          <w:rFonts w:ascii="Calibri" w:hAnsi="Calibri" w:cs="Calibri"/>
        </w:rPr>
        <w:t>29 odst. 1 zákona o účetnictví a § 59 odst. 2 a 3 vyhlášky č. 410/2009 Sb. nezohledňovalo</w:t>
      </w:r>
      <w:r w:rsidR="001870F0" w:rsidRPr="00857000">
        <w:rPr>
          <w:rFonts w:ascii="Calibri" w:hAnsi="Calibri" w:cs="Calibri"/>
        </w:rPr>
        <w:t xml:space="preserve"> </w:t>
      </w:r>
      <w:r w:rsidRPr="00857000">
        <w:rPr>
          <w:rFonts w:ascii="Calibri" w:hAnsi="Calibri" w:cs="Calibri"/>
        </w:rPr>
        <w:t xml:space="preserve">při provádění inventarizace </w:t>
      </w:r>
      <w:r w:rsidR="00D44D36" w:rsidRPr="00857000">
        <w:rPr>
          <w:rFonts w:ascii="Calibri" w:hAnsi="Calibri" w:cs="Calibri"/>
        </w:rPr>
        <w:t xml:space="preserve">v roce 2015 </w:t>
      </w:r>
      <w:r w:rsidRPr="00857000">
        <w:rPr>
          <w:rFonts w:ascii="Calibri" w:hAnsi="Calibri" w:cs="Calibri"/>
        </w:rPr>
        <w:t>případná snížení hodnoty těchto majetkových účastí.</w:t>
      </w:r>
    </w:p>
    <w:p w14:paraId="4D793D37" w14:textId="47C369E7" w:rsidR="00FC69D1" w:rsidRPr="00857000" w:rsidRDefault="00FC69D1" w:rsidP="004226C8">
      <w:pPr>
        <w:spacing w:after="120"/>
        <w:jc w:val="both"/>
        <w:rPr>
          <w:rFonts w:ascii="Calibri" w:hAnsi="Calibri" w:cs="Calibri"/>
          <w:b/>
          <w:bCs/>
          <w:iCs/>
        </w:rPr>
      </w:pPr>
      <w:r w:rsidRPr="00857000">
        <w:rPr>
          <w:rFonts w:ascii="Calibri" w:hAnsi="Calibri" w:cs="Calibri"/>
        </w:rPr>
        <w:t>P</w:t>
      </w:r>
      <w:r w:rsidRPr="00857000">
        <w:rPr>
          <w:rFonts w:ascii="Calibri" w:hAnsi="Calibri" w:cs="Calibri"/>
          <w:bCs/>
          <w:iCs/>
        </w:rPr>
        <w:t>řesná výše snížení hodnoty není znám</w:t>
      </w:r>
      <w:r w:rsidR="00D44D36">
        <w:rPr>
          <w:rFonts w:ascii="Calibri" w:hAnsi="Calibri" w:cs="Calibri"/>
          <w:bCs/>
          <w:iCs/>
        </w:rPr>
        <w:t>a</w:t>
      </w:r>
      <w:r w:rsidRPr="00857000">
        <w:rPr>
          <w:rFonts w:ascii="Calibri" w:hAnsi="Calibri" w:cs="Calibri"/>
          <w:bCs/>
          <w:iCs/>
        </w:rPr>
        <w:t>, důvody pro úpravu ocenění však existují. MF např.</w:t>
      </w:r>
      <w:r w:rsidR="00FD7906">
        <w:rPr>
          <w:rFonts w:ascii="Calibri" w:hAnsi="Calibri" w:cs="Calibri"/>
          <w:bCs/>
          <w:iCs/>
        </w:rPr>
        <w:t> </w:t>
      </w:r>
      <w:r w:rsidRPr="00857000">
        <w:rPr>
          <w:rFonts w:ascii="Calibri" w:hAnsi="Calibri" w:cs="Calibri"/>
          <w:bCs/>
          <w:iCs/>
        </w:rPr>
        <w:t>uvedlo, že</w:t>
      </w:r>
      <w:r w:rsidRPr="00857000">
        <w:rPr>
          <w:rFonts w:ascii="Calibri" w:hAnsi="Calibri" w:cs="Calibri"/>
        </w:rPr>
        <w:t> </w:t>
      </w:r>
      <w:r w:rsidR="001870F0" w:rsidRPr="00857000">
        <w:rPr>
          <w:rFonts w:ascii="Calibri" w:hAnsi="Calibri" w:cs="Calibri"/>
        </w:rPr>
        <w:t xml:space="preserve">u </w:t>
      </w:r>
      <w:r w:rsidRPr="00857000">
        <w:rPr>
          <w:rFonts w:ascii="Calibri" w:hAnsi="Calibri" w:cs="Calibri"/>
        </w:rPr>
        <w:t>společností v konkurzu je zřejmé, že výnos pro akcionáře, tedy MF, je z podstaty konkurzního řízení nulový.</w:t>
      </w:r>
      <w:r w:rsidRPr="00857000">
        <w:rPr>
          <w:rFonts w:ascii="Calibri" w:hAnsi="Calibri" w:cs="Calibri"/>
          <w:b/>
          <w:bCs/>
          <w:iCs/>
        </w:rPr>
        <w:t xml:space="preserve"> </w:t>
      </w:r>
    </w:p>
    <w:p w14:paraId="3F2E4697" w14:textId="77777777" w:rsidR="005B4C43" w:rsidRPr="00BD24A5" w:rsidRDefault="009A5D68" w:rsidP="004226C8">
      <w:pPr>
        <w:spacing w:before="240" w:after="240"/>
        <w:jc w:val="both"/>
        <w:rPr>
          <w:rFonts w:ascii="Calibri" w:hAnsi="Calibri" w:cs="Calibri"/>
          <w:b/>
          <w:i/>
          <w:iCs/>
        </w:rPr>
      </w:pPr>
      <w:r w:rsidRPr="00BD24A5">
        <w:rPr>
          <w:rFonts w:ascii="Calibri" w:hAnsi="Calibri" w:cs="Calibri"/>
          <w:b/>
          <w:i/>
          <w:iCs/>
        </w:rPr>
        <w:t>2.1.</w:t>
      </w:r>
      <w:r w:rsidR="00276408" w:rsidRPr="00BD24A5">
        <w:rPr>
          <w:rFonts w:ascii="Calibri" w:hAnsi="Calibri" w:cs="Calibri"/>
          <w:b/>
          <w:i/>
          <w:iCs/>
        </w:rPr>
        <w:t>3</w:t>
      </w:r>
      <w:r w:rsidRPr="00BD24A5">
        <w:rPr>
          <w:rFonts w:ascii="Calibri" w:hAnsi="Calibri" w:cs="Calibri"/>
          <w:b/>
          <w:i/>
          <w:iCs/>
        </w:rPr>
        <w:t xml:space="preserve"> </w:t>
      </w:r>
      <w:r w:rsidR="005B4C43" w:rsidRPr="00BD24A5">
        <w:rPr>
          <w:rFonts w:ascii="Calibri" w:hAnsi="Calibri" w:cs="Calibri"/>
          <w:b/>
          <w:i/>
          <w:iCs/>
        </w:rPr>
        <w:t>Odchylka od účetních metod</w:t>
      </w:r>
    </w:p>
    <w:p w14:paraId="6D56E000" w14:textId="2C2E55AA" w:rsidR="004E31E2" w:rsidRPr="00857000" w:rsidRDefault="004E31E2" w:rsidP="004226C8">
      <w:pPr>
        <w:spacing w:after="120"/>
        <w:jc w:val="both"/>
        <w:rPr>
          <w:rFonts w:ascii="Calibri" w:hAnsi="Calibri" w:cs="Calibri"/>
          <w:i/>
          <w:iCs/>
          <w:color w:val="000000"/>
        </w:rPr>
      </w:pPr>
      <w:r w:rsidRPr="00857000">
        <w:rPr>
          <w:rFonts w:ascii="Calibri" w:hAnsi="Calibri" w:cs="Calibri"/>
          <w:iCs/>
        </w:rPr>
        <w:t xml:space="preserve">MF </w:t>
      </w:r>
      <w:r w:rsidR="009E17EF" w:rsidRPr="00857000">
        <w:rPr>
          <w:rFonts w:ascii="Calibri" w:hAnsi="Calibri" w:cs="Calibri"/>
          <w:iCs/>
        </w:rPr>
        <w:t>se v případě finančních zajištění (kolaterálů</w:t>
      </w:r>
      <w:r w:rsidRPr="00857000">
        <w:rPr>
          <w:rFonts w:ascii="Calibri" w:hAnsi="Calibri" w:cs="Calibri"/>
          <w:iCs/>
        </w:rPr>
        <w:t xml:space="preserve">) </w:t>
      </w:r>
      <w:r w:rsidR="009E17EF" w:rsidRPr="00857000">
        <w:rPr>
          <w:rFonts w:ascii="Calibri" w:hAnsi="Calibri" w:cs="Calibri"/>
          <w:iCs/>
        </w:rPr>
        <w:t xml:space="preserve">v roce 2015 </w:t>
      </w:r>
      <w:r w:rsidRPr="00857000">
        <w:rPr>
          <w:rFonts w:ascii="Calibri" w:hAnsi="Calibri" w:cs="Calibri"/>
          <w:iCs/>
        </w:rPr>
        <w:t>o</w:t>
      </w:r>
      <w:r w:rsidR="009E17EF" w:rsidRPr="00857000">
        <w:rPr>
          <w:rFonts w:ascii="Calibri" w:hAnsi="Calibri" w:cs="Calibri"/>
          <w:iCs/>
        </w:rPr>
        <w:t xml:space="preserve">dchýlilo od </w:t>
      </w:r>
      <w:r w:rsidR="00F56715" w:rsidRPr="00857000">
        <w:rPr>
          <w:rFonts w:ascii="Calibri" w:hAnsi="Calibri" w:cs="Calibri"/>
          <w:iCs/>
        </w:rPr>
        <w:t xml:space="preserve">účetních metod </w:t>
      </w:r>
      <w:r w:rsidR="009E17EF" w:rsidRPr="00857000">
        <w:rPr>
          <w:rFonts w:ascii="Calibri" w:hAnsi="Calibri" w:cs="Calibri"/>
          <w:iCs/>
        </w:rPr>
        <w:t>vymezených</w:t>
      </w:r>
      <w:r w:rsidRPr="00857000">
        <w:rPr>
          <w:rFonts w:ascii="Calibri" w:hAnsi="Calibri" w:cs="Calibri"/>
          <w:iCs/>
        </w:rPr>
        <w:t xml:space="preserve"> prováděcím právním předpisem. T</w:t>
      </w:r>
      <w:r w:rsidR="009E17EF" w:rsidRPr="00857000">
        <w:rPr>
          <w:rFonts w:ascii="Calibri" w:hAnsi="Calibri" w:cs="Calibri"/>
          <w:iCs/>
        </w:rPr>
        <w:t>ento postup je zcela mimořádný, zákon o</w:t>
      </w:r>
      <w:r w:rsidR="00784BB7" w:rsidRPr="00857000">
        <w:rPr>
          <w:rFonts w:ascii="Calibri" w:hAnsi="Calibri" w:cs="Calibri"/>
          <w:iCs/>
        </w:rPr>
        <w:t> </w:t>
      </w:r>
      <w:r w:rsidR="009E17EF" w:rsidRPr="00857000">
        <w:rPr>
          <w:rFonts w:ascii="Calibri" w:hAnsi="Calibri" w:cs="Calibri"/>
          <w:iCs/>
        </w:rPr>
        <w:t xml:space="preserve">účetnictví jej umožňuje </w:t>
      </w:r>
      <w:r w:rsidRPr="00857000">
        <w:rPr>
          <w:rFonts w:ascii="Calibri" w:hAnsi="Calibri" w:cs="Calibri"/>
          <w:iCs/>
        </w:rPr>
        <w:t>použít</w:t>
      </w:r>
      <w:r w:rsidR="009E17EF" w:rsidRPr="00857000">
        <w:rPr>
          <w:rFonts w:ascii="Calibri" w:hAnsi="Calibri" w:cs="Calibri"/>
          <w:iCs/>
        </w:rPr>
        <w:t xml:space="preserve">, avšak </w:t>
      </w:r>
      <w:r w:rsidRPr="00857000">
        <w:rPr>
          <w:rFonts w:ascii="Calibri" w:hAnsi="Calibri" w:cs="Calibri"/>
          <w:iCs/>
        </w:rPr>
        <w:t xml:space="preserve">pouze v závažných situacích, kdy dle § 7 odst. 2 zákona o účetnictví </w:t>
      </w:r>
      <w:r w:rsidRPr="00E0182A">
        <w:rPr>
          <w:rFonts w:ascii="Calibri" w:hAnsi="Calibri" w:cs="Calibri"/>
          <w:iCs/>
          <w:color w:val="000000"/>
        </w:rPr>
        <w:t>„</w:t>
      </w:r>
      <w:r w:rsidRPr="00857000">
        <w:rPr>
          <w:rFonts w:ascii="Calibri" w:hAnsi="Calibri" w:cs="Calibri"/>
          <w:i/>
          <w:iCs/>
          <w:color w:val="000000"/>
        </w:rPr>
        <w:t>použití účetních metod stanovených prováděcími právními předpisy bude neslučitelné s povinností</w:t>
      </w:r>
      <w:r w:rsidRPr="00E0182A">
        <w:rPr>
          <w:rFonts w:ascii="Calibri" w:hAnsi="Calibri" w:cs="Calibri"/>
          <w:iCs/>
          <w:color w:val="000000"/>
        </w:rPr>
        <w:t>“</w:t>
      </w:r>
      <w:r w:rsidRPr="00857000">
        <w:rPr>
          <w:rFonts w:ascii="Calibri" w:hAnsi="Calibri" w:cs="Calibri"/>
          <w:i/>
          <w:iCs/>
          <w:color w:val="000000"/>
        </w:rPr>
        <w:t xml:space="preserve"> </w:t>
      </w:r>
      <w:r w:rsidRPr="00857000">
        <w:rPr>
          <w:rFonts w:ascii="Calibri" w:hAnsi="Calibri" w:cs="Calibri"/>
          <w:iCs/>
          <w:color w:val="000000"/>
        </w:rPr>
        <w:t>podat věrný a poctivý obraz předmětu účetnictví a finanční situace účetní jednotky</w:t>
      </w:r>
      <w:r w:rsidRPr="00857000">
        <w:rPr>
          <w:rFonts w:ascii="Calibri" w:hAnsi="Calibri" w:cs="Calibri"/>
          <w:i/>
          <w:iCs/>
          <w:color w:val="000000"/>
        </w:rPr>
        <w:t>.</w:t>
      </w:r>
    </w:p>
    <w:p w14:paraId="38DC5557" w14:textId="5329F37A" w:rsidR="00B15E4A" w:rsidRPr="00857000" w:rsidRDefault="00487B38" w:rsidP="004226C8">
      <w:pPr>
        <w:spacing w:after="120"/>
        <w:jc w:val="both"/>
        <w:rPr>
          <w:rFonts w:ascii="Calibri" w:hAnsi="Calibri" w:cs="Calibri"/>
          <w:iCs/>
          <w:color w:val="000000"/>
        </w:rPr>
      </w:pPr>
      <w:r w:rsidRPr="00857000">
        <w:rPr>
          <w:rFonts w:ascii="Calibri" w:hAnsi="Calibri" w:cs="Calibri"/>
          <w:iCs/>
        </w:rPr>
        <w:t>Po</w:t>
      </w:r>
      <w:r w:rsidR="001603F1" w:rsidRPr="00857000">
        <w:rPr>
          <w:rFonts w:ascii="Calibri" w:hAnsi="Calibri" w:cs="Calibri"/>
          <w:iCs/>
        </w:rPr>
        <w:t xml:space="preserve">dle ustanovení § 7 odst. 2 zákona o účetnictví </w:t>
      </w:r>
      <w:r w:rsidRPr="00857000">
        <w:rPr>
          <w:rFonts w:ascii="Calibri" w:hAnsi="Calibri" w:cs="Calibri"/>
          <w:iCs/>
        </w:rPr>
        <w:t xml:space="preserve">bylo </w:t>
      </w:r>
      <w:r w:rsidR="009E17EF" w:rsidRPr="00857000">
        <w:rPr>
          <w:rFonts w:ascii="Calibri" w:hAnsi="Calibri" w:cs="Calibri"/>
          <w:iCs/>
        </w:rPr>
        <w:t>možné, aby se MF </w:t>
      </w:r>
      <w:r w:rsidR="001603F1" w:rsidRPr="00857000">
        <w:rPr>
          <w:rFonts w:ascii="Calibri" w:hAnsi="Calibri" w:cs="Calibri"/>
          <w:iCs/>
        </w:rPr>
        <w:t xml:space="preserve">za účelem dosažení věrného a poctivého obrazu </w:t>
      </w:r>
      <w:r w:rsidR="009E17EF" w:rsidRPr="00857000">
        <w:rPr>
          <w:rFonts w:ascii="Calibri" w:hAnsi="Calibri" w:cs="Calibri"/>
          <w:iCs/>
        </w:rPr>
        <w:t>v</w:t>
      </w:r>
      <w:r w:rsidR="00A12DD6" w:rsidRPr="00857000">
        <w:rPr>
          <w:rFonts w:ascii="Calibri" w:hAnsi="Calibri" w:cs="Calibri"/>
          <w:iCs/>
        </w:rPr>
        <w:t xml:space="preserve"> tomto zcela specifickém a ojedinělém </w:t>
      </w:r>
      <w:r w:rsidR="009E17EF" w:rsidRPr="00857000">
        <w:rPr>
          <w:rFonts w:ascii="Calibri" w:hAnsi="Calibri" w:cs="Calibri"/>
          <w:iCs/>
        </w:rPr>
        <w:t xml:space="preserve">případě odchýlilo od účetních metod stanovených prováděcími právními předpisy, </w:t>
      </w:r>
      <w:r w:rsidR="00814741" w:rsidRPr="00857000">
        <w:rPr>
          <w:rFonts w:ascii="Calibri" w:hAnsi="Calibri" w:cs="Calibri"/>
          <w:iCs/>
        </w:rPr>
        <w:t>s tím</w:t>
      </w:r>
      <w:r w:rsidR="009E17EF" w:rsidRPr="00857000">
        <w:rPr>
          <w:rFonts w:ascii="Calibri" w:hAnsi="Calibri" w:cs="Calibri"/>
          <w:iCs/>
        </w:rPr>
        <w:t>, že takový postup bude uživatelům účetních závěrek v potřebném rozsahu sdělen, tj. že o něm bude MF řádně informovat v příloze v ÚZ.</w:t>
      </w:r>
      <w:r w:rsidR="009E17EF" w:rsidRPr="00857000">
        <w:rPr>
          <w:rFonts w:ascii="Calibri" w:hAnsi="Calibri" w:cs="Calibri"/>
          <w:iCs/>
          <w:color w:val="000000"/>
        </w:rPr>
        <w:t xml:space="preserve"> </w:t>
      </w:r>
    </w:p>
    <w:p w14:paraId="6A7A2BD9" w14:textId="77777777" w:rsidR="00A72234" w:rsidRDefault="00A72234">
      <w:pPr>
        <w:spacing w:after="160" w:line="259" w:lineRule="auto"/>
        <w:rPr>
          <w:rFonts w:ascii="Calibri" w:hAnsi="Calibri" w:cs="Calibri"/>
          <w:iCs/>
          <w:color w:val="000000"/>
        </w:rPr>
      </w:pPr>
      <w:r>
        <w:rPr>
          <w:rFonts w:ascii="Calibri" w:hAnsi="Calibri" w:cs="Calibri"/>
          <w:iCs/>
          <w:color w:val="000000"/>
        </w:rPr>
        <w:br w:type="page"/>
      </w:r>
    </w:p>
    <w:p w14:paraId="77C2AF76" w14:textId="3055E68B" w:rsidR="004E31E2" w:rsidRPr="00857000" w:rsidRDefault="00745463" w:rsidP="00E0182A">
      <w:pPr>
        <w:keepNext/>
        <w:spacing w:after="120"/>
        <w:jc w:val="both"/>
        <w:rPr>
          <w:rFonts w:ascii="Calibri" w:hAnsi="Calibri" w:cs="Calibri"/>
          <w:b/>
        </w:rPr>
      </w:pPr>
      <w:r w:rsidRPr="00857000">
        <w:rPr>
          <w:rFonts w:ascii="Calibri" w:hAnsi="Calibri" w:cs="Calibri"/>
          <w:iCs/>
          <w:color w:val="000000"/>
        </w:rPr>
        <w:lastRenderedPageBreak/>
        <w:t xml:space="preserve">MF </w:t>
      </w:r>
      <w:r w:rsidR="00B15E4A" w:rsidRPr="00857000">
        <w:rPr>
          <w:rFonts w:ascii="Calibri" w:hAnsi="Calibri" w:cs="Calibri"/>
          <w:iCs/>
          <w:color w:val="000000"/>
        </w:rPr>
        <w:t>uvedlo ve své ÚZ informaci</w:t>
      </w:r>
      <w:r w:rsidR="00B15E4A" w:rsidRPr="00857000">
        <w:rPr>
          <w:rStyle w:val="Znakapoznpodarou"/>
          <w:rFonts w:ascii="Calibri" w:hAnsi="Calibri" w:cs="Calibri"/>
        </w:rPr>
        <w:footnoteReference w:id="27"/>
      </w:r>
      <w:r w:rsidR="00B15E4A" w:rsidRPr="00857000">
        <w:rPr>
          <w:rFonts w:ascii="Calibri" w:hAnsi="Calibri" w:cs="Calibri"/>
          <w:iCs/>
          <w:color w:val="000000"/>
        </w:rPr>
        <w:t xml:space="preserve"> týkající se odchylky, podle NKÚ však tato informace nebyla dostačující</w:t>
      </w:r>
      <w:r w:rsidR="00EA01F7">
        <w:rPr>
          <w:rFonts w:ascii="Calibri" w:hAnsi="Calibri" w:cs="Calibri"/>
          <w:iCs/>
          <w:color w:val="000000"/>
        </w:rPr>
        <w:t>,</w:t>
      </w:r>
      <w:r w:rsidR="00B15E4A" w:rsidRPr="00857000">
        <w:rPr>
          <w:rFonts w:ascii="Calibri" w:hAnsi="Calibri" w:cs="Calibri"/>
          <w:iCs/>
          <w:color w:val="000000"/>
        </w:rPr>
        <w:t xml:space="preserve"> a MF tak</w:t>
      </w:r>
      <w:r w:rsidR="00A12A96" w:rsidRPr="00857000">
        <w:rPr>
          <w:rFonts w:ascii="Calibri" w:hAnsi="Calibri" w:cs="Calibri"/>
        </w:rPr>
        <w:t xml:space="preserve"> </w:t>
      </w:r>
      <w:r w:rsidR="009E17EF" w:rsidRPr="00857000">
        <w:rPr>
          <w:rFonts w:ascii="Calibri" w:hAnsi="Calibri" w:cs="Calibri"/>
          <w:bCs/>
          <w:iCs/>
        </w:rPr>
        <w:t>nenaplnilo požadavky</w:t>
      </w:r>
      <w:r w:rsidR="004E31E2" w:rsidRPr="00857000">
        <w:rPr>
          <w:rFonts w:ascii="Calibri" w:hAnsi="Calibri" w:cs="Calibri"/>
        </w:rPr>
        <w:t xml:space="preserve"> </w:t>
      </w:r>
      <w:r w:rsidR="00A12A96" w:rsidRPr="00857000">
        <w:rPr>
          <w:rFonts w:ascii="Calibri" w:hAnsi="Calibri" w:cs="Calibri"/>
        </w:rPr>
        <w:t>stanovené v</w:t>
      </w:r>
      <w:r w:rsidR="004E31E2" w:rsidRPr="00857000">
        <w:rPr>
          <w:rFonts w:ascii="Calibri" w:hAnsi="Calibri" w:cs="Calibri"/>
        </w:rPr>
        <w:t xml:space="preserve"> § 7 odst. 5 zákona o účetnictví, </w:t>
      </w:r>
      <w:r w:rsidR="009E17EF" w:rsidRPr="00857000">
        <w:rPr>
          <w:rFonts w:ascii="Calibri" w:hAnsi="Calibri" w:cs="Calibri"/>
        </w:rPr>
        <w:t xml:space="preserve">neboť </w:t>
      </w:r>
      <w:r w:rsidR="004E31E2" w:rsidRPr="00857000">
        <w:rPr>
          <w:rFonts w:ascii="Calibri" w:hAnsi="Calibri" w:cs="Calibri"/>
        </w:rPr>
        <w:t>v</w:t>
      </w:r>
      <w:r w:rsidR="009E17EF" w:rsidRPr="00857000">
        <w:rPr>
          <w:rFonts w:ascii="Calibri" w:hAnsi="Calibri" w:cs="Calibri"/>
        </w:rPr>
        <w:t> rámci podání informace v p</w:t>
      </w:r>
      <w:r w:rsidR="004E31E2" w:rsidRPr="00857000">
        <w:rPr>
          <w:rFonts w:ascii="Calibri" w:hAnsi="Calibri" w:cs="Calibri"/>
        </w:rPr>
        <w:t xml:space="preserve">říloze </w:t>
      </w:r>
      <w:r w:rsidR="009E17EF" w:rsidRPr="00857000">
        <w:rPr>
          <w:rFonts w:ascii="Calibri" w:hAnsi="Calibri" w:cs="Calibri"/>
        </w:rPr>
        <w:t>v ÚZ</w:t>
      </w:r>
      <w:r w:rsidR="004E31E2" w:rsidRPr="00857000">
        <w:rPr>
          <w:rFonts w:ascii="Calibri" w:hAnsi="Calibri" w:cs="Calibri"/>
        </w:rPr>
        <w:t>:</w:t>
      </w:r>
    </w:p>
    <w:p w14:paraId="02D23F4D" w14:textId="11248FD9" w:rsidR="00A12A96" w:rsidRPr="00857000" w:rsidRDefault="00A12A96" w:rsidP="00EA01F7">
      <w:pPr>
        <w:numPr>
          <w:ilvl w:val="1"/>
          <w:numId w:val="11"/>
        </w:numPr>
        <w:spacing w:after="120"/>
        <w:ind w:left="284" w:hanging="284"/>
        <w:jc w:val="both"/>
        <w:rPr>
          <w:rFonts w:ascii="Calibri" w:hAnsi="Calibri" w:cs="Calibri"/>
          <w:b/>
          <w:iCs/>
        </w:rPr>
      </w:pPr>
      <w:r w:rsidRPr="00857000">
        <w:rPr>
          <w:rFonts w:ascii="Calibri" w:hAnsi="Calibri" w:cs="Calibri"/>
          <w:b/>
          <w:iCs/>
        </w:rPr>
        <w:t xml:space="preserve">v případě přijatých zajištění </w:t>
      </w:r>
      <w:r w:rsidR="004E31E2" w:rsidRPr="00857000">
        <w:rPr>
          <w:rFonts w:ascii="Calibri" w:hAnsi="Calibri" w:cs="Calibri"/>
          <w:b/>
          <w:iCs/>
        </w:rPr>
        <w:t>neuvedlo vliv odchylky na majetek a závazky, finanční situaci a výsled</w:t>
      </w:r>
      <w:r w:rsidRPr="00857000">
        <w:rPr>
          <w:rFonts w:ascii="Calibri" w:hAnsi="Calibri" w:cs="Calibri"/>
          <w:b/>
          <w:iCs/>
        </w:rPr>
        <w:t>ek hospodaření účetní jednotky</w:t>
      </w:r>
      <w:r w:rsidR="00EA01F7">
        <w:rPr>
          <w:rFonts w:ascii="Calibri" w:hAnsi="Calibri" w:cs="Calibri"/>
          <w:b/>
          <w:iCs/>
        </w:rPr>
        <w:t>;</w:t>
      </w:r>
    </w:p>
    <w:p w14:paraId="56D32325" w14:textId="5B24FA4B" w:rsidR="00A12A96" w:rsidRPr="00857000" w:rsidRDefault="00A12A96" w:rsidP="004226C8">
      <w:pPr>
        <w:spacing w:after="120"/>
        <w:ind w:left="567"/>
        <w:jc w:val="both"/>
        <w:rPr>
          <w:rFonts w:ascii="Calibri" w:hAnsi="Calibri" w:cs="Calibri"/>
          <w:b/>
          <w:iCs/>
        </w:rPr>
      </w:pPr>
      <w:r w:rsidRPr="00857000">
        <w:rPr>
          <w:rFonts w:ascii="Calibri" w:hAnsi="Calibri" w:cs="Calibri"/>
          <w:iCs/>
        </w:rPr>
        <w:t xml:space="preserve">Z informace </w:t>
      </w:r>
      <w:r w:rsidR="00EA01F7" w:rsidRPr="00857000">
        <w:rPr>
          <w:rFonts w:ascii="Calibri" w:hAnsi="Calibri" w:cs="Calibri"/>
          <w:iCs/>
        </w:rPr>
        <w:t xml:space="preserve">MF </w:t>
      </w:r>
      <w:r w:rsidRPr="00857000">
        <w:rPr>
          <w:rFonts w:ascii="Calibri" w:hAnsi="Calibri" w:cs="Calibri"/>
          <w:iCs/>
        </w:rPr>
        <w:t>podané v ÚZ si uživatel ÚZ nemůže dostatečně dovodit, jaký vliv tato odchylka měla na položky účetní závěrky a finanční situaci</w:t>
      </w:r>
      <w:r w:rsidRPr="00857000">
        <w:rPr>
          <w:rFonts w:ascii="Calibri" w:hAnsi="Calibri" w:cs="Calibri"/>
          <w:bCs/>
        </w:rPr>
        <w:t>. Není z </w:t>
      </w:r>
      <w:r w:rsidR="00A12DD6" w:rsidRPr="00857000">
        <w:rPr>
          <w:rFonts w:ascii="Calibri" w:hAnsi="Calibri" w:cs="Calibri"/>
          <w:bCs/>
        </w:rPr>
        <w:t xml:space="preserve">ní </w:t>
      </w:r>
      <w:r w:rsidRPr="00857000">
        <w:rPr>
          <w:rFonts w:ascii="Calibri" w:hAnsi="Calibri" w:cs="Calibri"/>
          <w:bCs/>
        </w:rPr>
        <w:t xml:space="preserve">zřejmé, zda byly ovlivněny např. údaje o vykázaných podmíněných závazcích v příloze v účetní závěrce, není jasný </w:t>
      </w:r>
      <w:r w:rsidRPr="00857000">
        <w:rPr>
          <w:rFonts w:ascii="Calibri" w:hAnsi="Calibri" w:cs="Calibri"/>
          <w:iCs/>
          <w:color w:val="000000"/>
        </w:rPr>
        <w:t xml:space="preserve">vliv odchylky na vykázání položek účetní závěrky z hlediska jejich určení ani rozsahu. MF </w:t>
      </w:r>
      <w:r w:rsidRPr="00857000">
        <w:rPr>
          <w:rFonts w:ascii="Calibri" w:hAnsi="Calibri" w:cs="Calibri"/>
          <w:bCs/>
        </w:rPr>
        <w:t>mohlo a mělo podrobněji informovat o vlivu odchylky s ohledem na své účetní postupy aplikované při odchylce a jejich dopadu na účetní závěrku a její položky, případně o problémech s bližším uvedením takových údajů.</w:t>
      </w:r>
    </w:p>
    <w:p w14:paraId="7CF828CB" w14:textId="410E7E7B" w:rsidR="004E31E2" w:rsidRPr="00857000" w:rsidRDefault="00A12A96" w:rsidP="00EA01F7">
      <w:pPr>
        <w:numPr>
          <w:ilvl w:val="1"/>
          <w:numId w:val="11"/>
        </w:numPr>
        <w:spacing w:after="120"/>
        <w:ind w:left="284" w:hanging="284"/>
        <w:jc w:val="both"/>
        <w:rPr>
          <w:rFonts w:ascii="Calibri" w:hAnsi="Calibri" w:cs="Calibri"/>
          <w:iCs/>
        </w:rPr>
      </w:pPr>
      <w:r w:rsidRPr="00857000">
        <w:rPr>
          <w:rFonts w:ascii="Calibri" w:hAnsi="Calibri" w:cs="Calibri"/>
          <w:b/>
          <w:iCs/>
        </w:rPr>
        <w:t xml:space="preserve">v případě přijatých zajištění </w:t>
      </w:r>
      <w:r w:rsidR="004E31E2" w:rsidRPr="00857000">
        <w:rPr>
          <w:rFonts w:ascii="Calibri" w:hAnsi="Calibri" w:cs="Calibri"/>
          <w:b/>
          <w:iCs/>
        </w:rPr>
        <w:t xml:space="preserve">neuvedlo </w:t>
      </w:r>
      <w:r w:rsidRPr="00857000">
        <w:rPr>
          <w:rFonts w:ascii="Calibri" w:hAnsi="Calibri" w:cs="Calibri"/>
          <w:b/>
          <w:iCs/>
        </w:rPr>
        <w:t>řádné zdůvodnění</w:t>
      </w:r>
      <w:r w:rsidR="004E31E2" w:rsidRPr="00857000">
        <w:rPr>
          <w:rFonts w:ascii="Calibri" w:hAnsi="Calibri" w:cs="Calibri"/>
          <w:b/>
          <w:iCs/>
        </w:rPr>
        <w:t xml:space="preserve"> odchylky</w:t>
      </w:r>
      <w:r w:rsidR="00EA01F7" w:rsidRPr="00E0182A">
        <w:rPr>
          <w:rFonts w:ascii="Calibri" w:hAnsi="Calibri" w:cs="Calibri"/>
          <w:b/>
          <w:iCs/>
        </w:rPr>
        <w:t>;</w:t>
      </w:r>
    </w:p>
    <w:p w14:paraId="5741E93C" w14:textId="6BBF02A5" w:rsidR="00A12A96" w:rsidRPr="00857000" w:rsidRDefault="00A12A96" w:rsidP="004226C8">
      <w:pPr>
        <w:spacing w:after="120"/>
        <w:ind w:left="567"/>
        <w:jc w:val="both"/>
        <w:rPr>
          <w:rFonts w:ascii="Calibri" w:hAnsi="Calibri" w:cs="Calibri"/>
          <w:iCs/>
        </w:rPr>
      </w:pPr>
      <w:r w:rsidRPr="00857000">
        <w:rPr>
          <w:rFonts w:ascii="Calibri" w:hAnsi="Calibri" w:cs="Calibri"/>
          <w:iCs/>
          <w:color w:val="000000"/>
        </w:rPr>
        <w:t>Nepostačí odkaz na potřebu „</w:t>
      </w:r>
      <w:r w:rsidRPr="00E0182A">
        <w:rPr>
          <w:rFonts w:ascii="Calibri" w:hAnsi="Calibri" w:cs="Calibri"/>
          <w:i/>
          <w:iCs/>
          <w:color w:val="000000"/>
        </w:rPr>
        <w:t>dosažení věrného a poctivého obrazu</w:t>
      </w:r>
      <w:r w:rsidRPr="00857000">
        <w:rPr>
          <w:rFonts w:ascii="Calibri" w:hAnsi="Calibri" w:cs="Calibri"/>
          <w:iCs/>
          <w:color w:val="000000"/>
        </w:rPr>
        <w:t>“, neboť to je podmínkou pro možnost použití odchylky. MF mělo uvést důvody, proč nem</w:t>
      </w:r>
      <w:r w:rsidR="00F56715" w:rsidRPr="00857000">
        <w:rPr>
          <w:rFonts w:ascii="Calibri" w:hAnsi="Calibri" w:cs="Calibri"/>
          <w:iCs/>
          <w:color w:val="000000"/>
        </w:rPr>
        <w:t>ů</w:t>
      </w:r>
      <w:r w:rsidRPr="00857000">
        <w:rPr>
          <w:rFonts w:ascii="Calibri" w:hAnsi="Calibri" w:cs="Calibri"/>
          <w:iCs/>
          <w:color w:val="000000"/>
        </w:rPr>
        <w:t>že aplikace vyhlášky č. 410/2009 Sb. vést k dosažení věrného a poctivého obrazu.</w:t>
      </w:r>
    </w:p>
    <w:p w14:paraId="169D7572" w14:textId="34A3C8FE" w:rsidR="005B4C43" w:rsidRPr="00E0182A" w:rsidRDefault="00A12A96" w:rsidP="00EA01F7">
      <w:pPr>
        <w:numPr>
          <w:ilvl w:val="1"/>
          <w:numId w:val="11"/>
        </w:numPr>
        <w:spacing w:after="120"/>
        <w:ind w:left="284" w:hanging="284"/>
        <w:jc w:val="both"/>
        <w:rPr>
          <w:rFonts w:ascii="Calibri" w:hAnsi="Calibri" w:cs="Calibri"/>
        </w:rPr>
      </w:pPr>
      <w:r w:rsidRPr="00857000">
        <w:rPr>
          <w:rFonts w:ascii="Calibri" w:hAnsi="Calibri" w:cs="Calibri"/>
          <w:b/>
          <w:iCs/>
        </w:rPr>
        <w:t>v případě poskytnutých zajištění</w:t>
      </w:r>
      <w:r w:rsidR="004E3E5D" w:rsidRPr="00857000">
        <w:rPr>
          <w:rFonts w:ascii="Calibri" w:hAnsi="Calibri" w:cs="Calibri"/>
          <w:b/>
          <w:iCs/>
        </w:rPr>
        <w:t xml:space="preserve"> (pos</w:t>
      </w:r>
      <w:r w:rsidR="00B15E4A" w:rsidRPr="00857000">
        <w:rPr>
          <w:rFonts w:ascii="Calibri" w:hAnsi="Calibri" w:cs="Calibri"/>
          <w:b/>
          <w:iCs/>
        </w:rPr>
        <w:t>k</w:t>
      </w:r>
      <w:r w:rsidR="004E3E5D" w:rsidRPr="00857000">
        <w:rPr>
          <w:rFonts w:ascii="Calibri" w:hAnsi="Calibri" w:cs="Calibri"/>
          <w:b/>
          <w:iCs/>
        </w:rPr>
        <w:t>ytnutých kolaterálů)</w:t>
      </w:r>
      <w:r w:rsidRPr="00857000">
        <w:rPr>
          <w:rFonts w:ascii="Calibri" w:hAnsi="Calibri" w:cs="Calibri"/>
          <w:b/>
          <w:iCs/>
        </w:rPr>
        <w:t xml:space="preserve"> neinformovalo o</w:t>
      </w:r>
      <w:r w:rsidR="00784BB7" w:rsidRPr="00857000">
        <w:rPr>
          <w:rFonts w:ascii="Calibri" w:hAnsi="Calibri" w:cs="Calibri"/>
          <w:b/>
          <w:iCs/>
        </w:rPr>
        <w:t> </w:t>
      </w:r>
      <w:r w:rsidRPr="00857000">
        <w:rPr>
          <w:rFonts w:ascii="Calibri" w:hAnsi="Calibri" w:cs="Calibri"/>
          <w:b/>
          <w:iCs/>
        </w:rPr>
        <w:t>provedení odchylky</w:t>
      </w:r>
      <w:r w:rsidR="00F56715" w:rsidRPr="00E0182A">
        <w:rPr>
          <w:rFonts w:ascii="Calibri" w:hAnsi="Calibri" w:cs="Calibri"/>
          <w:b/>
          <w:iCs/>
        </w:rPr>
        <w:t>.</w:t>
      </w:r>
    </w:p>
    <w:p w14:paraId="31AF574E" w14:textId="77777777" w:rsidR="00826215" w:rsidRPr="00857000" w:rsidRDefault="009A5D68" w:rsidP="004226C8">
      <w:pPr>
        <w:spacing w:before="240" w:after="240"/>
        <w:jc w:val="both"/>
        <w:rPr>
          <w:rFonts w:ascii="Calibri" w:hAnsi="Calibri" w:cs="Calibri"/>
          <w:b/>
        </w:rPr>
      </w:pPr>
      <w:r w:rsidRPr="00857000">
        <w:rPr>
          <w:rFonts w:ascii="Calibri" w:hAnsi="Calibri" w:cs="Calibri"/>
          <w:b/>
        </w:rPr>
        <w:t>2.2</w:t>
      </w:r>
      <w:r w:rsidR="00826215" w:rsidRPr="00857000">
        <w:rPr>
          <w:rFonts w:ascii="Calibri" w:hAnsi="Calibri" w:cs="Calibri"/>
          <w:b/>
        </w:rPr>
        <w:t xml:space="preserve"> Nesprávné účtování a ocenění</w:t>
      </w:r>
    </w:p>
    <w:p w14:paraId="2EB50A5A" w14:textId="77777777" w:rsidR="00826215" w:rsidRPr="00857000" w:rsidRDefault="00826215" w:rsidP="00826215">
      <w:pPr>
        <w:jc w:val="both"/>
        <w:rPr>
          <w:rFonts w:ascii="Calibri" w:hAnsi="Calibri" w:cs="Calibri"/>
        </w:rPr>
      </w:pPr>
      <w:r w:rsidRPr="00857000">
        <w:rPr>
          <w:rFonts w:ascii="Calibri" w:hAnsi="Calibri" w:cs="Calibri"/>
        </w:rPr>
        <w:t xml:space="preserve">MF nesprávně účtovalo o některých případech, popř. </w:t>
      </w:r>
      <w:r w:rsidR="005625E1">
        <w:rPr>
          <w:rFonts w:ascii="Calibri" w:hAnsi="Calibri" w:cs="Calibri"/>
        </w:rPr>
        <w:t>je</w:t>
      </w:r>
      <w:r w:rsidR="005625E1" w:rsidRPr="00857000">
        <w:rPr>
          <w:rFonts w:ascii="Calibri" w:hAnsi="Calibri" w:cs="Calibri"/>
        </w:rPr>
        <w:t xml:space="preserve"> </w:t>
      </w:r>
      <w:r w:rsidRPr="00857000">
        <w:rPr>
          <w:rFonts w:ascii="Calibri" w:hAnsi="Calibri" w:cs="Calibri"/>
        </w:rPr>
        <w:t>nesprávně ocenilo. Jednalo se zejména o následující</w:t>
      </w:r>
      <w:r w:rsidR="005625E1">
        <w:rPr>
          <w:rFonts w:ascii="Calibri" w:hAnsi="Calibri" w:cs="Calibri"/>
        </w:rPr>
        <w:t xml:space="preserve"> případy</w:t>
      </w:r>
      <w:r w:rsidRPr="00857000">
        <w:rPr>
          <w:rFonts w:ascii="Calibri" w:hAnsi="Calibri" w:cs="Calibri"/>
        </w:rPr>
        <w:t>:</w:t>
      </w:r>
    </w:p>
    <w:p w14:paraId="725AEF51" w14:textId="77777777" w:rsidR="00A64387" w:rsidRPr="00BD24A5" w:rsidRDefault="009A5D68" w:rsidP="004226C8">
      <w:pPr>
        <w:spacing w:before="240" w:after="240"/>
        <w:jc w:val="both"/>
        <w:rPr>
          <w:rFonts w:ascii="Calibri" w:hAnsi="Calibri" w:cs="Calibri"/>
          <w:b/>
          <w:i/>
          <w:iCs/>
        </w:rPr>
      </w:pPr>
      <w:r w:rsidRPr="00BD24A5">
        <w:rPr>
          <w:rFonts w:ascii="Calibri" w:hAnsi="Calibri" w:cs="Calibri"/>
          <w:b/>
          <w:i/>
          <w:iCs/>
        </w:rPr>
        <w:t xml:space="preserve">2.2.1 </w:t>
      </w:r>
      <w:r w:rsidR="00A64387" w:rsidRPr="00BD24A5">
        <w:rPr>
          <w:rFonts w:ascii="Calibri" w:hAnsi="Calibri" w:cs="Calibri"/>
          <w:b/>
          <w:i/>
          <w:iCs/>
        </w:rPr>
        <w:t>Poskytnuté kolaterály</w:t>
      </w:r>
    </w:p>
    <w:p w14:paraId="259BE15A" w14:textId="58916A88" w:rsidR="00A64387" w:rsidRPr="00857000" w:rsidRDefault="00A64387" w:rsidP="00A64387">
      <w:pPr>
        <w:overflowPunct w:val="0"/>
        <w:autoSpaceDE w:val="0"/>
        <w:autoSpaceDN w:val="0"/>
        <w:adjustRightInd w:val="0"/>
        <w:spacing w:before="120"/>
        <w:jc w:val="both"/>
        <w:rPr>
          <w:rFonts w:ascii="Calibri" w:hAnsi="Calibri" w:cs="Calibri"/>
          <w:bCs/>
        </w:rPr>
      </w:pPr>
      <w:r w:rsidRPr="00857000">
        <w:rPr>
          <w:rFonts w:ascii="Calibri" w:hAnsi="Calibri" w:cs="Calibri"/>
        </w:rPr>
        <w:t xml:space="preserve">MF u poskytnutých kolaterálů aplikovalo odchylku od stanovených účetních metod (viz </w:t>
      </w:r>
      <w:r w:rsidR="00A72234" w:rsidRPr="00857000">
        <w:rPr>
          <w:rFonts w:ascii="Calibri" w:hAnsi="Calibri" w:cs="Calibri"/>
        </w:rPr>
        <w:t xml:space="preserve">bod </w:t>
      </w:r>
      <w:r w:rsidR="00A72234">
        <w:rPr>
          <w:rFonts w:ascii="Calibri" w:hAnsi="Calibri" w:cs="Calibri"/>
        </w:rPr>
        <w:t>2.</w:t>
      </w:r>
      <w:r w:rsidR="00A72234" w:rsidRPr="00857000">
        <w:rPr>
          <w:rFonts w:ascii="Calibri" w:hAnsi="Calibri" w:cs="Calibri"/>
        </w:rPr>
        <w:t>1.</w:t>
      </w:r>
      <w:r w:rsidR="00A72234">
        <w:rPr>
          <w:rFonts w:ascii="Calibri" w:hAnsi="Calibri" w:cs="Calibri"/>
        </w:rPr>
        <w:t>3</w:t>
      </w:r>
      <w:r w:rsidR="00A72234" w:rsidRPr="00857000">
        <w:rPr>
          <w:rFonts w:ascii="Calibri" w:hAnsi="Calibri" w:cs="Calibri"/>
        </w:rPr>
        <w:t xml:space="preserve"> </w:t>
      </w:r>
      <w:r w:rsidRPr="00857000">
        <w:rPr>
          <w:rFonts w:ascii="Calibri" w:hAnsi="Calibri" w:cs="Calibri"/>
        </w:rPr>
        <w:t>část</w:t>
      </w:r>
      <w:r w:rsidR="00A72234">
        <w:rPr>
          <w:rFonts w:ascii="Calibri" w:hAnsi="Calibri" w:cs="Calibri"/>
        </w:rPr>
        <w:t>i</w:t>
      </w:r>
      <w:r w:rsidRPr="00857000">
        <w:rPr>
          <w:rFonts w:ascii="Calibri" w:hAnsi="Calibri" w:cs="Calibri"/>
        </w:rPr>
        <w:t xml:space="preserve"> III. kontrolního závěru) a</w:t>
      </w:r>
      <w:r w:rsidRPr="00857000">
        <w:rPr>
          <w:rFonts w:ascii="Calibri" w:hAnsi="Calibri" w:cs="Calibri"/>
          <w:bCs/>
        </w:rPr>
        <w:t xml:space="preserve"> ve své rozvaze vykázalo přijatou půjčku ve výši </w:t>
      </w:r>
      <w:r w:rsidRPr="00857000">
        <w:rPr>
          <w:rFonts w:ascii="Calibri" w:hAnsi="Calibri" w:cs="Calibri"/>
          <w:color w:val="000000"/>
          <w:lang w:eastAsia="cs-CZ"/>
        </w:rPr>
        <w:t>659,9</w:t>
      </w:r>
      <w:r w:rsidR="00784BB7" w:rsidRPr="00857000">
        <w:rPr>
          <w:rFonts w:ascii="Calibri" w:hAnsi="Calibri" w:cs="Calibri"/>
          <w:color w:val="000000"/>
          <w:lang w:eastAsia="cs-CZ"/>
        </w:rPr>
        <w:t> </w:t>
      </w:r>
      <w:r w:rsidRPr="00857000">
        <w:rPr>
          <w:rFonts w:ascii="Calibri" w:hAnsi="Calibri" w:cs="Calibri"/>
          <w:color w:val="000000"/>
          <w:lang w:eastAsia="cs-CZ"/>
        </w:rPr>
        <w:t>mil.</w:t>
      </w:r>
      <w:r w:rsidR="00742BCE" w:rsidRPr="00857000">
        <w:rPr>
          <w:rFonts w:ascii="Calibri" w:hAnsi="Calibri" w:cs="Calibri"/>
          <w:color w:val="000000"/>
          <w:lang w:eastAsia="cs-CZ"/>
        </w:rPr>
        <w:t> </w:t>
      </w:r>
      <w:r w:rsidRPr="00857000">
        <w:rPr>
          <w:rFonts w:ascii="Calibri" w:hAnsi="Calibri" w:cs="Calibri"/>
          <w:color w:val="000000"/>
          <w:lang w:eastAsia="cs-CZ"/>
        </w:rPr>
        <w:t>Kč</w:t>
      </w:r>
      <w:r w:rsidRPr="00857000">
        <w:rPr>
          <w:rFonts w:ascii="Calibri" w:hAnsi="Calibri" w:cs="Calibri"/>
          <w:bCs/>
        </w:rPr>
        <w:t xml:space="preserve">, nesprávně však vykázalo v rozvaze i hodnotu kolaterálu ve </w:t>
      </w:r>
      <w:r w:rsidRPr="00857000">
        <w:rPr>
          <w:rFonts w:ascii="Calibri" w:hAnsi="Calibri" w:cs="Calibri"/>
        </w:rPr>
        <w:t xml:space="preserve">výši 442 mil. Kč v rámci zůstatků účtů 377 </w:t>
      </w:r>
      <w:r w:rsidR="00784BB7" w:rsidRPr="00857000">
        <w:rPr>
          <w:rFonts w:ascii="Calibri" w:hAnsi="Calibri" w:cs="Calibri"/>
        </w:rPr>
        <w:t>–</w:t>
      </w:r>
      <w:r w:rsidRPr="00857000">
        <w:rPr>
          <w:rFonts w:ascii="Calibri" w:hAnsi="Calibri" w:cs="Calibri"/>
        </w:rPr>
        <w:t xml:space="preserve"> </w:t>
      </w:r>
      <w:r w:rsidRPr="00857000">
        <w:rPr>
          <w:rFonts w:ascii="Calibri" w:hAnsi="Calibri" w:cs="Calibri"/>
          <w:i/>
        </w:rPr>
        <w:t>Ostatní krátkodobé pohledávky</w:t>
      </w:r>
      <w:r w:rsidRPr="00857000">
        <w:rPr>
          <w:rFonts w:ascii="Calibri" w:hAnsi="Calibri" w:cs="Calibri"/>
        </w:rPr>
        <w:t xml:space="preserve"> a 453 </w:t>
      </w:r>
      <w:r w:rsidR="00784BB7" w:rsidRPr="00857000">
        <w:rPr>
          <w:rFonts w:ascii="Calibri" w:hAnsi="Calibri" w:cs="Calibri"/>
        </w:rPr>
        <w:t>–</w:t>
      </w:r>
      <w:r w:rsidRPr="00857000">
        <w:rPr>
          <w:rFonts w:ascii="Calibri" w:hAnsi="Calibri" w:cs="Calibri"/>
        </w:rPr>
        <w:t xml:space="preserve"> </w:t>
      </w:r>
      <w:r w:rsidRPr="00857000">
        <w:rPr>
          <w:rFonts w:ascii="Calibri" w:hAnsi="Calibri" w:cs="Calibri"/>
          <w:i/>
        </w:rPr>
        <w:t>Dlouhodobé závazky z</w:t>
      </w:r>
      <w:r w:rsidR="00784BB7" w:rsidRPr="00857000">
        <w:rPr>
          <w:rFonts w:ascii="Calibri" w:hAnsi="Calibri" w:cs="Calibri"/>
          <w:i/>
        </w:rPr>
        <w:t> </w:t>
      </w:r>
      <w:r w:rsidR="00667655">
        <w:rPr>
          <w:rFonts w:ascii="Calibri" w:hAnsi="Calibri" w:cs="Calibri"/>
          <w:i/>
        </w:rPr>
        <w:t>vydaných dluhopis</w:t>
      </w:r>
      <w:r w:rsidR="002E604B">
        <w:rPr>
          <w:rFonts w:ascii="Calibri" w:hAnsi="Calibri" w:cs="Calibri"/>
          <w:i/>
        </w:rPr>
        <w:t>ů</w:t>
      </w:r>
      <w:r w:rsidRPr="00667655">
        <w:rPr>
          <w:rFonts w:ascii="Calibri" w:hAnsi="Calibri" w:cs="Calibri"/>
        </w:rPr>
        <w:t>,</w:t>
      </w:r>
      <w:r w:rsidRPr="00857000">
        <w:rPr>
          <w:rFonts w:ascii="Calibri" w:hAnsi="Calibri" w:cs="Calibri"/>
          <w:i/>
        </w:rPr>
        <w:t xml:space="preserve"> </w:t>
      </w:r>
      <w:r w:rsidRPr="00857000">
        <w:rPr>
          <w:rFonts w:ascii="Calibri" w:hAnsi="Calibri" w:cs="Calibri"/>
        </w:rPr>
        <w:t>přestože jako kolaterál byl poskytnut vlastní dluhopis spadající do portfolia jaderného účtu (vlastní dluhopis se v rozvaze nevykazuje)</w:t>
      </w:r>
      <w:r w:rsidR="001870F0" w:rsidRPr="00857000">
        <w:rPr>
          <w:rFonts w:ascii="Calibri" w:hAnsi="Calibri" w:cs="Calibri"/>
        </w:rPr>
        <w:t xml:space="preserve">. </w:t>
      </w:r>
      <w:r w:rsidR="00E0182A">
        <w:rPr>
          <w:rFonts w:ascii="Calibri" w:hAnsi="Calibri" w:cs="Calibri"/>
        </w:rPr>
        <w:t xml:space="preserve">MF provedlo odchylku od předepsané metody, neprovedlo ji však v tomto případě tak, aby naplnilo </w:t>
      </w:r>
      <w:r w:rsidR="00667655">
        <w:rPr>
          <w:rFonts w:ascii="Calibri" w:hAnsi="Calibri" w:cs="Calibri"/>
          <w:bCs/>
        </w:rPr>
        <w:t>smysl ustanovení § </w:t>
      </w:r>
      <w:r w:rsidRPr="00857000">
        <w:rPr>
          <w:rFonts w:ascii="Calibri" w:hAnsi="Calibri" w:cs="Calibri"/>
          <w:bCs/>
        </w:rPr>
        <w:t>73 odst. 4 vyhlášky č. 410/2009 Sb.</w:t>
      </w:r>
    </w:p>
    <w:p w14:paraId="6820F4F6" w14:textId="77777777" w:rsidR="00A64387" w:rsidRPr="00857000" w:rsidRDefault="009A5D68" w:rsidP="004226C8">
      <w:pPr>
        <w:spacing w:before="240" w:after="240"/>
        <w:rPr>
          <w:rFonts w:ascii="Calibri" w:hAnsi="Calibri" w:cs="Calibri"/>
          <w:b/>
          <w:i/>
        </w:rPr>
      </w:pPr>
      <w:r w:rsidRPr="00857000">
        <w:rPr>
          <w:rFonts w:ascii="Calibri" w:hAnsi="Calibri" w:cs="Calibri"/>
          <w:b/>
          <w:i/>
        </w:rPr>
        <w:t xml:space="preserve">2.2.2 </w:t>
      </w:r>
      <w:r w:rsidR="00A64387" w:rsidRPr="00857000">
        <w:rPr>
          <w:rFonts w:ascii="Calibri" w:hAnsi="Calibri" w:cs="Calibri"/>
          <w:b/>
          <w:i/>
        </w:rPr>
        <w:t>Přijaté kolaterály</w:t>
      </w:r>
    </w:p>
    <w:p w14:paraId="0337450E" w14:textId="378EB233" w:rsidR="00A64387" w:rsidRPr="00857000" w:rsidRDefault="00A64387" w:rsidP="00EC2B29">
      <w:pPr>
        <w:spacing w:after="120"/>
        <w:jc w:val="both"/>
        <w:rPr>
          <w:rFonts w:ascii="Calibri" w:hAnsi="Calibri" w:cs="Calibri"/>
          <w:bCs/>
          <w:iCs/>
        </w:rPr>
      </w:pPr>
      <w:r w:rsidRPr="00857000">
        <w:rPr>
          <w:rFonts w:ascii="Calibri" w:hAnsi="Calibri" w:cs="Calibri"/>
        </w:rPr>
        <w:t xml:space="preserve">MF u přijatých kolaterálů z reverzních operací aplikovalo odchylku od stanovených účetních metod (viz </w:t>
      </w:r>
      <w:r w:rsidR="00A72234" w:rsidRPr="00857000">
        <w:rPr>
          <w:rFonts w:ascii="Calibri" w:hAnsi="Calibri" w:cs="Calibri"/>
        </w:rPr>
        <w:t xml:space="preserve">bod 2.1.1 </w:t>
      </w:r>
      <w:r w:rsidRPr="00857000">
        <w:rPr>
          <w:rFonts w:ascii="Calibri" w:hAnsi="Calibri" w:cs="Calibri"/>
        </w:rPr>
        <w:t>část</w:t>
      </w:r>
      <w:r w:rsidR="00A72234">
        <w:rPr>
          <w:rFonts w:ascii="Calibri" w:hAnsi="Calibri" w:cs="Calibri"/>
        </w:rPr>
        <w:t>i</w:t>
      </w:r>
      <w:r w:rsidRPr="00857000">
        <w:rPr>
          <w:rFonts w:ascii="Calibri" w:hAnsi="Calibri" w:cs="Calibri"/>
        </w:rPr>
        <w:t xml:space="preserve"> </w:t>
      </w:r>
      <w:r w:rsidR="009A5D68" w:rsidRPr="00857000">
        <w:rPr>
          <w:rFonts w:ascii="Calibri" w:hAnsi="Calibri" w:cs="Calibri"/>
        </w:rPr>
        <w:t xml:space="preserve">III. </w:t>
      </w:r>
      <w:r w:rsidRPr="00857000">
        <w:rPr>
          <w:rFonts w:ascii="Calibri" w:hAnsi="Calibri" w:cs="Calibri"/>
        </w:rPr>
        <w:t xml:space="preserve">kontrolního závěru), v rámci odchylky však o nich účtovalo </w:t>
      </w:r>
      <w:r w:rsidRPr="00857000">
        <w:rPr>
          <w:rFonts w:ascii="Calibri" w:hAnsi="Calibri" w:cs="Calibri"/>
        </w:rPr>
        <w:lastRenderedPageBreak/>
        <w:t xml:space="preserve">nesprávně jako o garancích na účtu </w:t>
      </w:r>
      <w:r w:rsidRPr="00857000">
        <w:rPr>
          <w:rFonts w:ascii="Calibri" w:hAnsi="Calibri" w:cs="Calibri"/>
          <w:bCs/>
          <w:iCs/>
        </w:rPr>
        <w:t xml:space="preserve">981 – </w:t>
      </w:r>
      <w:r w:rsidRPr="00857000">
        <w:rPr>
          <w:rFonts w:ascii="Calibri" w:hAnsi="Calibri" w:cs="Calibri"/>
          <w:i/>
        </w:rPr>
        <w:t>Krátkodobé podmíněné závazky z poskytnutých garancí jednorázových</w:t>
      </w:r>
      <w:r w:rsidRPr="00857000">
        <w:rPr>
          <w:rFonts w:ascii="Calibri" w:hAnsi="Calibri" w:cs="Calibri"/>
        </w:rPr>
        <w:t xml:space="preserve">. O garanci ve smyslu </w:t>
      </w:r>
      <w:r w:rsidRPr="00857000">
        <w:rPr>
          <w:rFonts w:ascii="Calibri" w:hAnsi="Calibri" w:cs="Calibri"/>
          <w:bCs/>
          <w:iCs/>
        </w:rPr>
        <w:t>§ 45 písm. k) vyhlášky č. 410/2009 Sb. se však v případě přijatých kol</w:t>
      </w:r>
      <w:r w:rsidR="001870F0" w:rsidRPr="00857000">
        <w:rPr>
          <w:rFonts w:ascii="Calibri" w:hAnsi="Calibri" w:cs="Calibri"/>
          <w:bCs/>
          <w:iCs/>
        </w:rPr>
        <w:t>a</w:t>
      </w:r>
      <w:r w:rsidRPr="00857000">
        <w:rPr>
          <w:rFonts w:ascii="Calibri" w:hAnsi="Calibri" w:cs="Calibri"/>
          <w:bCs/>
          <w:iCs/>
        </w:rPr>
        <w:t xml:space="preserve">terálů nejednalo; nedocházelo zde ke vzniku třístranného vztahu </w:t>
      </w:r>
      <w:proofErr w:type="gramStart"/>
      <w:r w:rsidRPr="00857000">
        <w:rPr>
          <w:rFonts w:ascii="Calibri" w:hAnsi="Calibri" w:cs="Calibri"/>
          <w:bCs/>
          <w:iCs/>
        </w:rPr>
        <w:t>dlužník</w:t>
      </w:r>
      <w:proofErr w:type="gramEnd"/>
      <w:r w:rsidR="00645E96">
        <w:rPr>
          <w:rFonts w:ascii="Calibri" w:hAnsi="Calibri" w:cs="Calibri"/>
          <w:bCs/>
          <w:iCs/>
        </w:rPr>
        <w:t>–</w:t>
      </w:r>
      <w:proofErr w:type="gramStart"/>
      <w:r w:rsidRPr="00857000">
        <w:rPr>
          <w:rFonts w:ascii="Calibri" w:hAnsi="Calibri" w:cs="Calibri"/>
          <w:bCs/>
          <w:iCs/>
        </w:rPr>
        <w:t>věřitel</w:t>
      </w:r>
      <w:proofErr w:type="gramEnd"/>
      <w:r w:rsidR="00645E96">
        <w:rPr>
          <w:rFonts w:ascii="Calibri" w:hAnsi="Calibri" w:cs="Calibri"/>
          <w:bCs/>
          <w:iCs/>
        </w:rPr>
        <w:t>–</w:t>
      </w:r>
      <w:r w:rsidRPr="00857000">
        <w:rPr>
          <w:rFonts w:ascii="Calibri" w:hAnsi="Calibri" w:cs="Calibri"/>
          <w:bCs/>
          <w:iCs/>
        </w:rPr>
        <w:t xml:space="preserve">ručitel. MF mělo </w:t>
      </w:r>
      <w:r w:rsidR="00645E96">
        <w:rPr>
          <w:rFonts w:ascii="Calibri" w:hAnsi="Calibri" w:cs="Calibri"/>
          <w:bCs/>
          <w:iCs/>
        </w:rPr>
        <w:t>z</w:t>
      </w:r>
      <w:r w:rsidRPr="00857000">
        <w:rPr>
          <w:rFonts w:ascii="Calibri" w:hAnsi="Calibri" w:cs="Calibri"/>
          <w:bCs/>
          <w:iCs/>
        </w:rPr>
        <w:t>volit pro zachycení přijatých zajištění jiný podrozvahový účet než účet 981</w:t>
      </w:r>
      <w:r w:rsidR="00BC1655">
        <w:rPr>
          <w:rFonts w:ascii="Calibri" w:hAnsi="Calibri" w:cs="Calibri"/>
          <w:bCs/>
          <w:iCs/>
        </w:rPr>
        <w:t xml:space="preserve"> </w:t>
      </w:r>
      <w:r w:rsidR="00BC1655" w:rsidRPr="00857000">
        <w:rPr>
          <w:rFonts w:ascii="Calibri" w:hAnsi="Calibri" w:cs="Calibri"/>
          <w:bCs/>
          <w:iCs/>
        </w:rPr>
        <w:t xml:space="preserve">– </w:t>
      </w:r>
      <w:r w:rsidR="00BC1655" w:rsidRPr="00857000">
        <w:rPr>
          <w:rFonts w:ascii="Calibri" w:hAnsi="Calibri" w:cs="Calibri"/>
          <w:i/>
        </w:rPr>
        <w:t>Krátkodobé podmíněné závazky z poskytnutých garancí jednorázových</w:t>
      </w:r>
      <w:r w:rsidRPr="00857000">
        <w:rPr>
          <w:rFonts w:ascii="Calibri" w:hAnsi="Calibri" w:cs="Calibri"/>
          <w:bCs/>
          <w:iCs/>
        </w:rPr>
        <w:t xml:space="preserve">, neboť ten je specificky určen pouze pro případy záruky ve smyslu garance, nikoliv pro přijaté zástavy k vlastním půjčkám. </w:t>
      </w:r>
    </w:p>
    <w:p w14:paraId="7A60D28B" w14:textId="03A9A5DE" w:rsidR="00A64387" w:rsidRPr="00857000" w:rsidRDefault="00A64387" w:rsidP="00CA7E9D">
      <w:pPr>
        <w:spacing w:after="120"/>
        <w:jc w:val="both"/>
        <w:rPr>
          <w:rFonts w:ascii="Calibri" w:hAnsi="Calibri" w:cs="Calibri"/>
        </w:rPr>
      </w:pPr>
      <w:r w:rsidRPr="00857000">
        <w:rPr>
          <w:rFonts w:ascii="Calibri" w:hAnsi="Calibri" w:cs="Calibri"/>
          <w:bCs/>
          <w:iCs/>
        </w:rPr>
        <w:t>N</w:t>
      </w:r>
      <w:r w:rsidRPr="00857000">
        <w:rPr>
          <w:rFonts w:ascii="Calibri" w:hAnsi="Calibri" w:cs="Calibri"/>
        </w:rPr>
        <w:t xml:space="preserve">esprávnost měla vliv na vykázání zůstatku podrozvahového účtu 981 </w:t>
      </w:r>
      <w:r w:rsidRPr="00857000">
        <w:rPr>
          <w:rFonts w:ascii="Calibri" w:hAnsi="Calibri" w:cs="Calibri"/>
          <w:bCs/>
          <w:iCs/>
        </w:rPr>
        <w:t xml:space="preserve">– </w:t>
      </w:r>
      <w:r w:rsidRPr="00857000">
        <w:rPr>
          <w:rFonts w:ascii="Calibri" w:hAnsi="Calibri" w:cs="Calibri"/>
          <w:i/>
        </w:rPr>
        <w:t>Krátkodobé podmíněné závazky z poskytnutých garancí jednorázových</w:t>
      </w:r>
      <w:r w:rsidRPr="00857000">
        <w:rPr>
          <w:rFonts w:ascii="Calibri" w:hAnsi="Calibri" w:cs="Calibri"/>
        </w:rPr>
        <w:t xml:space="preserve"> v příloze v ÚZ ve výši 10,8 mld. Kč. </w:t>
      </w:r>
    </w:p>
    <w:p w14:paraId="6F7A21FF" w14:textId="73A062A5" w:rsidR="00A64387" w:rsidRPr="00857000" w:rsidRDefault="00A64387" w:rsidP="004226C8">
      <w:pPr>
        <w:overflowPunct w:val="0"/>
        <w:autoSpaceDE w:val="0"/>
        <w:autoSpaceDN w:val="0"/>
        <w:adjustRightInd w:val="0"/>
        <w:spacing w:after="120"/>
        <w:jc w:val="both"/>
        <w:rPr>
          <w:rFonts w:ascii="Calibri" w:hAnsi="Calibri" w:cs="Calibri"/>
        </w:rPr>
      </w:pPr>
      <w:r w:rsidRPr="00857000">
        <w:rPr>
          <w:rFonts w:ascii="Calibri" w:hAnsi="Calibri" w:cs="Calibri"/>
        </w:rPr>
        <w:t xml:space="preserve">Dále MF porušilo ustanovení § 73 odst. 5 vyhlášky č. 410/2009 Sb. tím, že informace o přijatých finančních kolaterálech neuvedlo v příloze v ÚZ. </w:t>
      </w:r>
      <w:r w:rsidR="005625E1">
        <w:rPr>
          <w:rFonts w:ascii="Calibri" w:hAnsi="Calibri" w:cs="Calibri"/>
        </w:rPr>
        <w:t>I</w:t>
      </w:r>
      <w:r w:rsidRPr="00857000">
        <w:rPr>
          <w:rFonts w:ascii="Calibri" w:hAnsi="Calibri" w:cs="Calibri"/>
        </w:rPr>
        <w:t>nformace o těchto kolaterálech</w:t>
      </w:r>
      <w:r w:rsidR="005625E1">
        <w:rPr>
          <w:rFonts w:ascii="Calibri" w:hAnsi="Calibri" w:cs="Calibri"/>
        </w:rPr>
        <w:t xml:space="preserve"> nelze</w:t>
      </w:r>
      <w:r w:rsidRPr="00857000">
        <w:rPr>
          <w:rFonts w:ascii="Calibri" w:hAnsi="Calibri" w:cs="Calibri"/>
        </w:rPr>
        <w:t xml:space="preserve"> v případě MF z přílohy v ÚZ získat. Pro naplnění uvedeného ustanovení nepostačí, že přijaté kolaterály vykázalo v příloze v ÚZ v rámci podrozvahového účtu, neboť z vykázání na podrozvahových účtech nemohla být bez uvedení doplňující informace v roce 2015 získána informace právě o</w:t>
      </w:r>
      <w:r w:rsidR="00AB4049">
        <w:rPr>
          <w:rFonts w:ascii="Calibri" w:hAnsi="Calibri" w:cs="Calibri"/>
        </w:rPr>
        <w:t> </w:t>
      </w:r>
      <w:r w:rsidRPr="00857000">
        <w:rPr>
          <w:rFonts w:ascii="Calibri" w:hAnsi="Calibri" w:cs="Calibri"/>
        </w:rPr>
        <w:t>přijatých kolaterálech.</w:t>
      </w:r>
    </w:p>
    <w:p w14:paraId="3B771C03" w14:textId="77777777" w:rsidR="00BC0774" w:rsidRPr="00BD24A5" w:rsidRDefault="009A5D68" w:rsidP="004226C8">
      <w:pPr>
        <w:spacing w:before="240" w:after="240"/>
        <w:jc w:val="both"/>
        <w:rPr>
          <w:rFonts w:ascii="Calibri" w:hAnsi="Calibri" w:cs="Calibri"/>
          <w:b/>
          <w:i/>
          <w:iCs/>
        </w:rPr>
      </w:pPr>
      <w:r w:rsidRPr="00BD24A5">
        <w:rPr>
          <w:rFonts w:ascii="Calibri" w:hAnsi="Calibri" w:cs="Calibri"/>
          <w:b/>
          <w:i/>
          <w:iCs/>
        </w:rPr>
        <w:t xml:space="preserve">2.2.3 </w:t>
      </w:r>
      <w:r w:rsidR="00BC0774" w:rsidRPr="00BD24A5">
        <w:rPr>
          <w:rFonts w:ascii="Calibri" w:hAnsi="Calibri" w:cs="Calibri"/>
          <w:b/>
          <w:i/>
          <w:iCs/>
        </w:rPr>
        <w:t>Aval</w:t>
      </w:r>
    </w:p>
    <w:p w14:paraId="637A79FA" w14:textId="5187463A" w:rsidR="00C57B39" w:rsidRPr="00857000" w:rsidRDefault="00BC0774" w:rsidP="00EC2B29">
      <w:pPr>
        <w:spacing w:after="120"/>
        <w:jc w:val="both"/>
        <w:rPr>
          <w:rFonts w:ascii="Calibri" w:hAnsi="Calibri" w:cs="Calibri"/>
          <w:bCs/>
          <w:iCs/>
        </w:rPr>
      </w:pPr>
      <w:r w:rsidRPr="00857000">
        <w:rPr>
          <w:rFonts w:ascii="Calibri" w:hAnsi="Calibri" w:cs="Calibri"/>
        </w:rPr>
        <w:t xml:space="preserve">Ministr financí pravidelně avaluje dokument </w:t>
      </w:r>
      <w:r w:rsidRPr="00857000">
        <w:rPr>
          <w:rFonts w:ascii="Calibri" w:hAnsi="Calibri" w:cs="Calibri"/>
          <w:bCs/>
          <w:iCs/>
        </w:rPr>
        <w:t xml:space="preserve">vydávaný </w:t>
      </w:r>
      <w:r w:rsidR="00A81B20">
        <w:rPr>
          <w:rFonts w:ascii="Calibri" w:hAnsi="Calibri" w:cs="Calibri"/>
          <w:bCs/>
          <w:iCs/>
        </w:rPr>
        <w:t xml:space="preserve">bankovní institucí se sídlem v České republice </w:t>
      </w:r>
      <w:r w:rsidRPr="00857000">
        <w:rPr>
          <w:rFonts w:ascii="Calibri" w:hAnsi="Calibri" w:cs="Calibri"/>
          <w:bCs/>
          <w:iCs/>
        </w:rPr>
        <w:t>ve prospěch</w:t>
      </w:r>
      <w:r w:rsidR="00A81B20">
        <w:rPr>
          <w:rFonts w:ascii="Calibri" w:hAnsi="Calibri" w:cs="Calibri"/>
          <w:bCs/>
          <w:iCs/>
        </w:rPr>
        <w:t xml:space="preserve"> m</w:t>
      </w:r>
      <w:r w:rsidRPr="00857000">
        <w:rPr>
          <w:rFonts w:ascii="Calibri" w:hAnsi="Calibri" w:cs="Calibri"/>
          <w:bCs/>
          <w:iCs/>
        </w:rPr>
        <w:t>ezinárodní</w:t>
      </w:r>
      <w:r w:rsidR="00A81B20">
        <w:rPr>
          <w:rFonts w:ascii="Calibri" w:hAnsi="Calibri" w:cs="Calibri"/>
          <w:bCs/>
          <w:iCs/>
        </w:rPr>
        <w:t xml:space="preserve"> organizace</w:t>
      </w:r>
      <w:r w:rsidRPr="00857000">
        <w:rPr>
          <w:rFonts w:ascii="Calibri" w:hAnsi="Calibri" w:cs="Calibri"/>
          <w:bCs/>
          <w:iCs/>
        </w:rPr>
        <w:t>. K datu 31. 12. 2015 činil závaze</w:t>
      </w:r>
      <w:r w:rsidR="00C57B39" w:rsidRPr="00857000">
        <w:rPr>
          <w:rFonts w:ascii="Calibri" w:hAnsi="Calibri" w:cs="Calibri"/>
          <w:bCs/>
          <w:iCs/>
        </w:rPr>
        <w:t>k</w:t>
      </w:r>
      <w:r w:rsidRPr="00857000">
        <w:rPr>
          <w:rFonts w:ascii="Calibri" w:hAnsi="Calibri" w:cs="Calibri"/>
          <w:bCs/>
          <w:iCs/>
        </w:rPr>
        <w:t xml:space="preserve"> </w:t>
      </w:r>
      <w:r w:rsidR="00C57B39" w:rsidRPr="00857000">
        <w:rPr>
          <w:rFonts w:ascii="Calibri" w:hAnsi="Calibri" w:cs="Calibri"/>
          <w:bCs/>
          <w:iCs/>
        </w:rPr>
        <w:t xml:space="preserve">vyplývající </w:t>
      </w:r>
      <w:r w:rsidRPr="00857000">
        <w:rPr>
          <w:rFonts w:ascii="Calibri" w:hAnsi="Calibri" w:cs="Calibri"/>
          <w:bCs/>
          <w:iCs/>
        </w:rPr>
        <w:t xml:space="preserve">z tohoto dokumentu 19,6 mld. Kč a týkal se členské kvóty u </w:t>
      </w:r>
      <w:r w:rsidR="00A81B20">
        <w:rPr>
          <w:rFonts w:ascii="Calibri" w:hAnsi="Calibri" w:cs="Calibri"/>
          <w:bCs/>
          <w:iCs/>
        </w:rPr>
        <w:t>této mezinárodní organizace</w:t>
      </w:r>
      <w:r w:rsidRPr="00857000">
        <w:rPr>
          <w:rFonts w:ascii="Calibri" w:hAnsi="Calibri" w:cs="Calibri"/>
          <w:bCs/>
          <w:iCs/>
        </w:rPr>
        <w:t>. MF o</w:t>
      </w:r>
      <w:r w:rsidR="00742BCE" w:rsidRPr="00857000">
        <w:rPr>
          <w:rFonts w:ascii="Calibri" w:hAnsi="Calibri" w:cs="Calibri"/>
          <w:bCs/>
          <w:iCs/>
        </w:rPr>
        <w:t> </w:t>
      </w:r>
      <w:r w:rsidRPr="00857000">
        <w:rPr>
          <w:rFonts w:ascii="Calibri" w:hAnsi="Calibri" w:cs="Calibri"/>
          <w:bCs/>
          <w:iCs/>
        </w:rPr>
        <w:t xml:space="preserve">tomto závazku </w:t>
      </w:r>
      <w:r w:rsidR="001603F1" w:rsidRPr="00857000">
        <w:rPr>
          <w:rFonts w:ascii="Calibri" w:hAnsi="Calibri" w:cs="Calibri"/>
          <w:bCs/>
          <w:iCs/>
        </w:rPr>
        <w:t xml:space="preserve">chybně </w:t>
      </w:r>
      <w:r w:rsidRPr="00857000">
        <w:rPr>
          <w:rFonts w:ascii="Calibri" w:hAnsi="Calibri" w:cs="Calibri"/>
          <w:bCs/>
          <w:iCs/>
        </w:rPr>
        <w:t xml:space="preserve">účtovalo na účtu 994 </w:t>
      </w:r>
      <w:r w:rsidR="008C70C1">
        <w:rPr>
          <w:rFonts w:ascii="Calibri" w:hAnsi="Calibri" w:cs="Calibri"/>
          <w:bCs/>
          <w:iCs/>
        </w:rPr>
        <w:t>–</w:t>
      </w:r>
      <w:r w:rsidRPr="00857000">
        <w:rPr>
          <w:rFonts w:ascii="Calibri" w:hAnsi="Calibri" w:cs="Calibri"/>
          <w:bCs/>
          <w:iCs/>
        </w:rPr>
        <w:t xml:space="preserve"> </w:t>
      </w:r>
      <w:r w:rsidRPr="00857000">
        <w:rPr>
          <w:rFonts w:ascii="Calibri" w:hAnsi="Calibri" w:cs="Calibri"/>
          <w:bCs/>
          <w:i/>
          <w:iCs/>
        </w:rPr>
        <w:t>Ostatní dlouhodobá podmíněná pasiv</w:t>
      </w:r>
      <w:r w:rsidRPr="00CD5EDA">
        <w:rPr>
          <w:rFonts w:ascii="Calibri" w:hAnsi="Calibri" w:cs="Calibri"/>
          <w:bCs/>
          <w:i/>
          <w:iCs/>
        </w:rPr>
        <w:t xml:space="preserve">a </w:t>
      </w:r>
      <w:r w:rsidRPr="00857000">
        <w:rPr>
          <w:rFonts w:ascii="Calibri" w:hAnsi="Calibri" w:cs="Calibri"/>
          <w:bCs/>
          <w:iCs/>
        </w:rPr>
        <w:t>a</w:t>
      </w:r>
      <w:r w:rsidR="00742BCE" w:rsidRPr="00857000">
        <w:rPr>
          <w:rFonts w:ascii="Calibri" w:hAnsi="Calibri" w:cs="Calibri"/>
          <w:bCs/>
          <w:iCs/>
        </w:rPr>
        <w:t> </w:t>
      </w:r>
      <w:r w:rsidRPr="00857000">
        <w:rPr>
          <w:rFonts w:ascii="Calibri" w:hAnsi="Calibri" w:cs="Calibri"/>
          <w:bCs/>
          <w:iCs/>
        </w:rPr>
        <w:t xml:space="preserve">nesprávně jej vykázalo v příloze v ÚZ, když jej </w:t>
      </w:r>
      <w:r w:rsidR="00834147" w:rsidRPr="00857000">
        <w:rPr>
          <w:rFonts w:ascii="Calibri" w:hAnsi="Calibri" w:cs="Calibri"/>
          <w:bCs/>
          <w:iCs/>
        </w:rPr>
        <w:t xml:space="preserve">pro potřeby zatřídění na podrozvahové účty </w:t>
      </w:r>
      <w:r w:rsidRPr="00857000">
        <w:rPr>
          <w:rFonts w:ascii="Calibri" w:hAnsi="Calibri" w:cs="Calibri"/>
          <w:bCs/>
          <w:iCs/>
        </w:rPr>
        <w:t xml:space="preserve">nepovažovalo za </w:t>
      </w:r>
      <w:r w:rsidR="00834147" w:rsidRPr="00857000">
        <w:rPr>
          <w:rFonts w:ascii="Calibri" w:hAnsi="Calibri" w:cs="Calibri"/>
          <w:bCs/>
          <w:iCs/>
        </w:rPr>
        <w:t xml:space="preserve">garanci ve smyslu ustanovení </w:t>
      </w:r>
      <w:r w:rsidR="00834147" w:rsidRPr="00857000">
        <w:rPr>
          <w:rFonts w:ascii="Calibri" w:hAnsi="Calibri" w:cs="Calibri"/>
        </w:rPr>
        <w:t>§</w:t>
      </w:r>
      <w:r w:rsidR="00CF0190">
        <w:rPr>
          <w:rFonts w:ascii="Calibri" w:hAnsi="Calibri" w:cs="Calibri"/>
        </w:rPr>
        <w:t> </w:t>
      </w:r>
      <w:r w:rsidR="00834147" w:rsidRPr="00857000">
        <w:rPr>
          <w:rFonts w:ascii="Calibri" w:hAnsi="Calibri" w:cs="Calibri"/>
        </w:rPr>
        <w:t>45 odst.</w:t>
      </w:r>
      <w:r w:rsidR="00CF0190">
        <w:rPr>
          <w:rFonts w:ascii="Calibri" w:hAnsi="Calibri" w:cs="Calibri"/>
        </w:rPr>
        <w:t> </w:t>
      </w:r>
      <w:r w:rsidR="00834147" w:rsidRPr="00857000">
        <w:rPr>
          <w:rFonts w:ascii="Calibri" w:hAnsi="Calibri" w:cs="Calibri"/>
        </w:rPr>
        <w:t>1 písm. </w:t>
      </w:r>
      <w:r w:rsidR="00834147" w:rsidRPr="00857000">
        <w:rPr>
          <w:rFonts w:ascii="Calibri" w:hAnsi="Calibri" w:cs="Calibri"/>
          <w:color w:val="000000"/>
        </w:rPr>
        <w:t xml:space="preserve">k) vyhlášky č. 410/2009 Sb. </w:t>
      </w:r>
      <w:r w:rsidR="000E7548" w:rsidRPr="00857000">
        <w:rPr>
          <w:rFonts w:ascii="Calibri" w:hAnsi="Calibri" w:cs="Calibri"/>
          <w:color w:val="000000"/>
        </w:rPr>
        <w:t>O</w:t>
      </w:r>
      <w:r w:rsidR="00834147" w:rsidRPr="00857000">
        <w:rPr>
          <w:rFonts w:ascii="Calibri" w:hAnsi="Calibri" w:cs="Calibri"/>
          <w:color w:val="000000"/>
        </w:rPr>
        <w:t xml:space="preserve"> </w:t>
      </w:r>
      <w:r w:rsidRPr="00857000">
        <w:rPr>
          <w:rFonts w:ascii="Calibri" w:hAnsi="Calibri" w:cs="Calibri"/>
          <w:bCs/>
          <w:iCs/>
        </w:rPr>
        <w:t>této garanci zároveň</w:t>
      </w:r>
      <w:r w:rsidR="00C57B39" w:rsidRPr="00857000">
        <w:rPr>
          <w:rFonts w:ascii="Calibri" w:hAnsi="Calibri" w:cs="Calibri"/>
          <w:bCs/>
          <w:iCs/>
        </w:rPr>
        <w:t xml:space="preserve"> </w:t>
      </w:r>
      <w:r w:rsidRPr="00857000">
        <w:rPr>
          <w:rFonts w:ascii="Calibri" w:hAnsi="Calibri" w:cs="Calibri"/>
          <w:bCs/>
          <w:iCs/>
        </w:rPr>
        <w:t>neuvedlo doplňující informace v přílo</w:t>
      </w:r>
      <w:r w:rsidR="00CD5EDA">
        <w:rPr>
          <w:rFonts w:ascii="Calibri" w:hAnsi="Calibri" w:cs="Calibri"/>
          <w:bCs/>
          <w:iCs/>
        </w:rPr>
        <w:t>ze</w:t>
      </w:r>
      <w:r w:rsidRPr="00857000">
        <w:rPr>
          <w:rFonts w:ascii="Calibri" w:hAnsi="Calibri" w:cs="Calibri"/>
          <w:bCs/>
          <w:iCs/>
        </w:rPr>
        <w:t xml:space="preserve"> v účetní závěrce</w:t>
      </w:r>
      <w:r w:rsidR="00AB4049">
        <w:rPr>
          <w:rFonts w:ascii="Calibri" w:hAnsi="Calibri" w:cs="Calibri"/>
          <w:bCs/>
          <w:iCs/>
        </w:rPr>
        <w:t xml:space="preserve"> v</w:t>
      </w:r>
      <w:r w:rsidR="00AB4049" w:rsidRPr="00AB4049">
        <w:rPr>
          <w:rFonts w:ascii="Calibri" w:hAnsi="Calibri" w:cs="Calibri"/>
          <w:bCs/>
          <w:iCs/>
        </w:rPr>
        <w:t xml:space="preserve"> </w:t>
      </w:r>
      <w:r w:rsidR="00AB4049" w:rsidRPr="00857000">
        <w:rPr>
          <w:rFonts w:ascii="Calibri" w:hAnsi="Calibri" w:cs="Calibri"/>
          <w:bCs/>
          <w:iCs/>
        </w:rPr>
        <w:t>části K.</w:t>
      </w:r>
      <w:r w:rsidRPr="00857000">
        <w:rPr>
          <w:rFonts w:ascii="Calibri" w:hAnsi="Calibri" w:cs="Calibri"/>
          <w:bCs/>
          <w:iCs/>
        </w:rPr>
        <w:t>, která je právě pro oblast garancí vyčleněna jako zvláštní část účetní závěrk</w:t>
      </w:r>
      <w:r w:rsidR="00C57B39" w:rsidRPr="00857000">
        <w:rPr>
          <w:rFonts w:ascii="Calibri" w:hAnsi="Calibri" w:cs="Calibri"/>
          <w:bCs/>
          <w:iCs/>
        </w:rPr>
        <w:t>y.</w:t>
      </w:r>
    </w:p>
    <w:p w14:paraId="6CA65252" w14:textId="4EA6007E" w:rsidR="00C57B39" w:rsidRPr="00857000" w:rsidRDefault="00C57B39" w:rsidP="007F5F63">
      <w:pPr>
        <w:spacing w:after="120"/>
        <w:jc w:val="both"/>
        <w:rPr>
          <w:rFonts w:ascii="Calibri" w:hAnsi="Calibri" w:cs="Calibri"/>
        </w:rPr>
      </w:pPr>
      <w:r w:rsidRPr="00857000">
        <w:rPr>
          <w:rFonts w:ascii="Calibri" w:hAnsi="Calibri" w:cs="Calibri"/>
          <w:bCs/>
        </w:rPr>
        <w:t>N</w:t>
      </w:r>
      <w:r w:rsidRPr="00857000">
        <w:rPr>
          <w:rFonts w:ascii="Calibri" w:hAnsi="Calibri" w:cs="Calibri"/>
        </w:rPr>
        <w:t xml:space="preserve">esprávnost </w:t>
      </w:r>
      <w:r w:rsidR="00AB4049">
        <w:rPr>
          <w:rFonts w:ascii="Calibri" w:hAnsi="Calibri" w:cs="Calibri"/>
        </w:rPr>
        <w:t>ovlivnila</w:t>
      </w:r>
      <w:r w:rsidRPr="00857000">
        <w:rPr>
          <w:rFonts w:ascii="Calibri" w:hAnsi="Calibri" w:cs="Calibri"/>
        </w:rPr>
        <w:t xml:space="preserve"> </w:t>
      </w:r>
      <w:r w:rsidR="00AB4049">
        <w:rPr>
          <w:rFonts w:ascii="Calibri" w:hAnsi="Calibri" w:cs="Calibri"/>
        </w:rPr>
        <w:t xml:space="preserve">o </w:t>
      </w:r>
      <w:r w:rsidR="00AB4049" w:rsidRPr="00857000">
        <w:rPr>
          <w:rFonts w:ascii="Calibri" w:hAnsi="Calibri" w:cs="Calibri"/>
        </w:rPr>
        <w:t xml:space="preserve">19,6 mld. Kč </w:t>
      </w:r>
      <w:r w:rsidRPr="00857000">
        <w:rPr>
          <w:rFonts w:ascii="Calibri" w:hAnsi="Calibri" w:cs="Calibri"/>
        </w:rPr>
        <w:t>zůstat</w:t>
      </w:r>
      <w:r w:rsidR="00AB4049">
        <w:rPr>
          <w:rFonts w:ascii="Calibri" w:hAnsi="Calibri" w:cs="Calibri"/>
        </w:rPr>
        <w:t>e</w:t>
      </w:r>
      <w:r w:rsidRPr="00857000">
        <w:rPr>
          <w:rFonts w:ascii="Calibri" w:hAnsi="Calibri" w:cs="Calibri"/>
        </w:rPr>
        <w:t>k účt</w:t>
      </w:r>
      <w:r w:rsidR="001603F1" w:rsidRPr="00857000">
        <w:rPr>
          <w:rFonts w:ascii="Calibri" w:hAnsi="Calibri" w:cs="Calibri"/>
        </w:rPr>
        <w:t>u</w:t>
      </w:r>
      <w:r w:rsidRPr="00857000">
        <w:rPr>
          <w:rFonts w:ascii="Calibri" w:hAnsi="Calibri" w:cs="Calibri"/>
        </w:rPr>
        <w:t xml:space="preserve"> </w:t>
      </w:r>
      <w:r w:rsidRPr="00857000">
        <w:rPr>
          <w:rFonts w:ascii="Calibri" w:hAnsi="Calibri" w:cs="Calibri"/>
          <w:bCs/>
          <w:iCs/>
        </w:rPr>
        <w:t xml:space="preserve">994 </w:t>
      </w:r>
      <w:r w:rsidR="008C70C1">
        <w:rPr>
          <w:rFonts w:ascii="Calibri" w:hAnsi="Calibri" w:cs="Calibri"/>
          <w:bCs/>
          <w:iCs/>
        </w:rPr>
        <w:t>–</w:t>
      </w:r>
      <w:r w:rsidRPr="00857000">
        <w:rPr>
          <w:rFonts w:ascii="Calibri" w:hAnsi="Calibri" w:cs="Calibri"/>
          <w:bCs/>
          <w:iCs/>
        </w:rPr>
        <w:t xml:space="preserve"> </w:t>
      </w:r>
      <w:r w:rsidRPr="00857000">
        <w:rPr>
          <w:rFonts w:ascii="Calibri" w:hAnsi="Calibri" w:cs="Calibri"/>
          <w:bCs/>
          <w:i/>
          <w:iCs/>
        </w:rPr>
        <w:t xml:space="preserve">Ostatní dlouhodobá </w:t>
      </w:r>
      <w:r w:rsidRPr="00AB4049">
        <w:rPr>
          <w:rFonts w:ascii="Calibri" w:hAnsi="Calibri" w:cs="Calibri"/>
          <w:bCs/>
          <w:i/>
          <w:iCs/>
        </w:rPr>
        <w:t>podmíněná pasiv</w:t>
      </w:r>
      <w:r w:rsidRPr="00CD5EDA">
        <w:rPr>
          <w:rFonts w:ascii="Calibri" w:hAnsi="Calibri" w:cs="Calibri"/>
          <w:bCs/>
          <w:i/>
          <w:iCs/>
        </w:rPr>
        <w:t>a</w:t>
      </w:r>
      <w:r w:rsidRPr="00857000">
        <w:rPr>
          <w:rFonts w:ascii="Calibri" w:hAnsi="Calibri" w:cs="Calibri"/>
          <w:bCs/>
          <w:iCs/>
        </w:rPr>
        <w:t xml:space="preserve"> </w:t>
      </w:r>
      <w:r w:rsidRPr="00857000">
        <w:rPr>
          <w:rFonts w:ascii="Calibri" w:hAnsi="Calibri" w:cs="Calibri"/>
        </w:rPr>
        <w:t>v příloze </w:t>
      </w:r>
      <w:r w:rsidR="0016464D">
        <w:rPr>
          <w:rFonts w:ascii="Calibri" w:hAnsi="Calibri" w:cs="Calibri"/>
        </w:rPr>
        <w:t xml:space="preserve">v </w:t>
      </w:r>
      <w:r w:rsidRPr="00857000">
        <w:rPr>
          <w:rFonts w:ascii="Calibri" w:hAnsi="Calibri" w:cs="Calibri"/>
        </w:rPr>
        <w:t xml:space="preserve">ÚZ </w:t>
      </w:r>
      <w:r w:rsidR="00AB4049">
        <w:rPr>
          <w:rFonts w:ascii="Calibri" w:hAnsi="Calibri" w:cs="Calibri"/>
        </w:rPr>
        <w:t xml:space="preserve">v </w:t>
      </w:r>
      <w:r w:rsidRPr="00857000">
        <w:rPr>
          <w:rFonts w:ascii="Calibri" w:hAnsi="Calibri" w:cs="Calibri"/>
        </w:rPr>
        <w:t xml:space="preserve">části </w:t>
      </w:r>
      <w:proofErr w:type="gramStart"/>
      <w:r w:rsidR="00AE31C9" w:rsidRPr="00857000">
        <w:rPr>
          <w:rFonts w:ascii="Calibri" w:hAnsi="Calibri" w:cs="Calibri"/>
        </w:rPr>
        <w:t>A.4.</w:t>
      </w:r>
      <w:r w:rsidR="00AB4049">
        <w:rPr>
          <w:rFonts w:ascii="Calibri" w:hAnsi="Calibri" w:cs="Calibri"/>
        </w:rPr>
        <w:t xml:space="preserve"> </w:t>
      </w:r>
      <w:r w:rsidRPr="00857000">
        <w:rPr>
          <w:rFonts w:ascii="Calibri" w:hAnsi="Calibri" w:cs="Calibri"/>
        </w:rPr>
        <w:t>a dále</w:t>
      </w:r>
      <w:proofErr w:type="gramEnd"/>
      <w:r w:rsidRPr="00857000">
        <w:rPr>
          <w:rFonts w:ascii="Calibri" w:hAnsi="Calibri" w:cs="Calibri"/>
        </w:rPr>
        <w:t xml:space="preserve"> </w:t>
      </w:r>
      <w:r w:rsidR="00AB4049">
        <w:rPr>
          <w:rFonts w:ascii="Calibri" w:hAnsi="Calibri" w:cs="Calibri"/>
        </w:rPr>
        <w:t xml:space="preserve">ovlivnila </w:t>
      </w:r>
      <w:r w:rsidRPr="00857000">
        <w:rPr>
          <w:rFonts w:ascii="Calibri" w:hAnsi="Calibri" w:cs="Calibri"/>
        </w:rPr>
        <w:t xml:space="preserve">vykázání specifických informací </w:t>
      </w:r>
      <w:r w:rsidR="00A64387" w:rsidRPr="00857000">
        <w:rPr>
          <w:rFonts w:ascii="Calibri" w:hAnsi="Calibri" w:cs="Calibri"/>
        </w:rPr>
        <w:t xml:space="preserve">o garancích </w:t>
      </w:r>
      <w:r w:rsidRPr="00857000">
        <w:rPr>
          <w:rFonts w:ascii="Calibri" w:hAnsi="Calibri" w:cs="Calibri"/>
        </w:rPr>
        <w:t xml:space="preserve">v části </w:t>
      </w:r>
      <w:r w:rsidRPr="00857000">
        <w:rPr>
          <w:rFonts w:ascii="Calibri" w:hAnsi="Calibri" w:cs="Calibri"/>
          <w:bCs/>
          <w:iCs/>
        </w:rPr>
        <w:t>K. v příloze v ÚZ.</w:t>
      </w:r>
    </w:p>
    <w:p w14:paraId="43B10036" w14:textId="24307E43" w:rsidR="00C57B39" w:rsidRPr="00857000" w:rsidRDefault="00ED7AC2">
      <w:pPr>
        <w:spacing w:after="120"/>
        <w:jc w:val="both"/>
        <w:rPr>
          <w:rFonts w:ascii="Calibri" w:hAnsi="Calibri" w:cs="Calibri"/>
          <w:bCs/>
          <w:iCs/>
        </w:rPr>
      </w:pPr>
      <w:r>
        <w:rPr>
          <w:rFonts w:ascii="Calibri" w:hAnsi="Calibri" w:cs="Calibri"/>
        </w:rPr>
        <w:t>NKÚ upozorňuje na skutečnost související s tímto zjištění</w:t>
      </w:r>
      <w:r w:rsidR="002A40F1">
        <w:rPr>
          <w:rFonts w:ascii="Calibri" w:hAnsi="Calibri" w:cs="Calibri"/>
        </w:rPr>
        <w:t>m</w:t>
      </w:r>
      <w:r>
        <w:rPr>
          <w:rFonts w:ascii="Calibri" w:hAnsi="Calibri" w:cs="Calibri"/>
        </w:rPr>
        <w:t xml:space="preserve">, a to že </w:t>
      </w:r>
      <w:r w:rsidR="00C57B39" w:rsidRPr="00857000">
        <w:rPr>
          <w:rFonts w:ascii="Calibri" w:hAnsi="Calibri" w:cs="Calibri"/>
        </w:rPr>
        <w:t xml:space="preserve">MF o této záruce neinformovalo </w:t>
      </w:r>
      <w:r w:rsidR="00BC0774" w:rsidRPr="00857000">
        <w:rPr>
          <w:rFonts w:ascii="Calibri" w:hAnsi="Calibri" w:cs="Calibri"/>
        </w:rPr>
        <w:t>v</w:t>
      </w:r>
      <w:r w:rsidR="00BC0774" w:rsidRPr="00857000">
        <w:rPr>
          <w:rFonts w:ascii="Calibri" w:hAnsi="Calibri" w:cs="Calibri"/>
          <w:bCs/>
          <w:iCs/>
        </w:rPr>
        <w:t> </w:t>
      </w:r>
      <w:r w:rsidR="00BC0774" w:rsidRPr="00CD5EDA">
        <w:rPr>
          <w:rFonts w:ascii="Calibri" w:hAnsi="Calibri" w:cs="Calibri"/>
          <w:bCs/>
          <w:i/>
          <w:iCs/>
        </w:rPr>
        <w:t>Návrhu státního závěrečného účtu České republiky za rok 2015</w:t>
      </w:r>
      <w:r w:rsidR="00BC0774" w:rsidRPr="00857000">
        <w:rPr>
          <w:rFonts w:ascii="Calibri" w:hAnsi="Calibri" w:cs="Calibri"/>
          <w:bCs/>
          <w:iCs/>
        </w:rPr>
        <w:t xml:space="preserve"> </w:t>
      </w:r>
      <w:r w:rsidR="0024168C">
        <w:rPr>
          <w:rFonts w:ascii="Calibri" w:hAnsi="Calibri" w:cs="Calibri"/>
          <w:bCs/>
          <w:iCs/>
        </w:rPr>
        <w:t xml:space="preserve">v </w:t>
      </w:r>
      <w:r w:rsidR="00BC0774" w:rsidRPr="00857000">
        <w:rPr>
          <w:rFonts w:ascii="Calibri" w:hAnsi="Calibri" w:cs="Calibri"/>
          <w:bCs/>
          <w:iCs/>
        </w:rPr>
        <w:t>sešitu D</w:t>
      </w:r>
      <w:r w:rsidR="0024168C">
        <w:rPr>
          <w:rFonts w:ascii="Calibri" w:hAnsi="Calibri" w:cs="Calibri"/>
          <w:bCs/>
          <w:iCs/>
        </w:rPr>
        <w:t>. </w:t>
      </w:r>
      <w:r w:rsidR="0024168C" w:rsidRPr="00857000">
        <w:rPr>
          <w:rFonts w:ascii="Calibri" w:hAnsi="Calibri" w:cs="Calibri"/>
          <w:bCs/>
          <w:i/>
          <w:iCs/>
        </w:rPr>
        <w:t>Zpráv</w:t>
      </w:r>
      <w:r w:rsidR="0024168C">
        <w:rPr>
          <w:rFonts w:ascii="Calibri" w:hAnsi="Calibri" w:cs="Calibri"/>
          <w:bCs/>
          <w:i/>
          <w:iCs/>
        </w:rPr>
        <w:t>a</w:t>
      </w:r>
      <w:r w:rsidR="0024168C" w:rsidRPr="00857000">
        <w:rPr>
          <w:rFonts w:ascii="Calibri" w:hAnsi="Calibri" w:cs="Calibri"/>
          <w:bCs/>
          <w:i/>
          <w:iCs/>
        </w:rPr>
        <w:t xml:space="preserve"> o stavu a vývoji finančních aktiv a státních záruk</w:t>
      </w:r>
      <w:r w:rsidR="0024168C" w:rsidRPr="00857000">
        <w:rPr>
          <w:rStyle w:val="Znakapoznpodarou"/>
          <w:rFonts w:ascii="Calibri" w:hAnsi="Calibri" w:cs="Calibri"/>
          <w:bCs/>
          <w:iCs/>
        </w:rPr>
        <w:t xml:space="preserve"> </w:t>
      </w:r>
      <w:r w:rsidR="00BC0774" w:rsidRPr="00857000">
        <w:rPr>
          <w:rStyle w:val="Znakapoznpodarou"/>
          <w:rFonts w:ascii="Calibri" w:hAnsi="Calibri" w:cs="Calibri"/>
          <w:bCs/>
          <w:iCs/>
        </w:rPr>
        <w:footnoteReference w:id="28"/>
      </w:r>
      <w:r w:rsidR="00BC0774" w:rsidRPr="00857000">
        <w:rPr>
          <w:rFonts w:ascii="Calibri" w:hAnsi="Calibri" w:cs="Calibri"/>
          <w:bCs/>
          <w:iCs/>
        </w:rPr>
        <w:t>, přestože se státní záruky a ručení státu obdobného typu v tomto sešitu popisují</w:t>
      </w:r>
      <w:r w:rsidR="001603F1" w:rsidRPr="00857000">
        <w:rPr>
          <w:rFonts w:ascii="Calibri" w:hAnsi="Calibri" w:cs="Calibri"/>
          <w:bCs/>
          <w:iCs/>
        </w:rPr>
        <w:t xml:space="preserve">; to však kontrola nevyhodnotila jako porušení právních předpisů. </w:t>
      </w:r>
      <w:r w:rsidR="00C57B39" w:rsidRPr="00857000">
        <w:rPr>
          <w:rFonts w:ascii="Calibri" w:hAnsi="Calibri" w:cs="Calibri"/>
          <w:bCs/>
          <w:iCs/>
        </w:rPr>
        <w:t xml:space="preserve">Nejedná se o standardní státní záruku vydanou podle </w:t>
      </w:r>
      <w:r w:rsidR="006A380C">
        <w:rPr>
          <w:rFonts w:ascii="Calibri" w:hAnsi="Calibri" w:cs="Calibri"/>
          <w:bCs/>
          <w:iCs/>
        </w:rPr>
        <w:t xml:space="preserve">ustanovení </w:t>
      </w:r>
      <w:r w:rsidR="00C57B39" w:rsidRPr="00857000">
        <w:rPr>
          <w:rFonts w:ascii="Calibri" w:hAnsi="Calibri" w:cs="Calibri"/>
          <w:bCs/>
          <w:iCs/>
        </w:rPr>
        <w:t>§ 73 zákona č.</w:t>
      </w:r>
      <w:r w:rsidR="00F24A28">
        <w:rPr>
          <w:rFonts w:ascii="Calibri" w:hAnsi="Calibri" w:cs="Calibri"/>
          <w:bCs/>
          <w:iCs/>
        </w:rPr>
        <w:t> </w:t>
      </w:r>
      <w:r w:rsidR="00C57B39" w:rsidRPr="00857000">
        <w:rPr>
          <w:rFonts w:ascii="Calibri" w:hAnsi="Calibri" w:cs="Calibri"/>
          <w:bCs/>
          <w:iCs/>
        </w:rPr>
        <w:t>218/2000 Sb., představuje však ručitelský vztah a týká se významné částky. Požadavek na vykázání státních záruk ve státním závěrečném účtu podle ustanovení § 29 odst.</w:t>
      </w:r>
      <w:r w:rsidR="008C70C1">
        <w:rPr>
          <w:rFonts w:ascii="Calibri" w:hAnsi="Calibri" w:cs="Calibri"/>
          <w:bCs/>
          <w:iCs/>
        </w:rPr>
        <w:t> </w:t>
      </w:r>
      <w:r w:rsidR="00C57B39" w:rsidRPr="00857000">
        <w:rPr>
          <w:rFonts w:ascii="Calibri" w:hAnsi="Calibri" w:cs="Calibri"/>
          <w:bCs/>
          <w:iCs/>
        </w:rPr>
        <w:t>3 zákona č.</w:t>
      </w:r>
      <w:r w:rsidR="00F24A28">
        <w:rPr>
          <w:rFonts w:ascii="Calibri" w:hAnsi="Calibri" w:cs="Calibri"/>
          <w:bCs/>
          <w:iCs/>
        </w:rPr>
        <w:t> </w:t>
      </w:r>
      <w:r w:rsidR="00C57B39" w:rsidRPr="00857000">
        <w:rPr>
          <w:rFonts w:ascii="Calibri" w:hAnsi="Calibri" w:cs="Calibri"/>
          <w:bCs/>
          <w:iCs/>
        </w:rPr>
        <w:t>218/2000 Sb. by bylo vhodné upřesnit právním předpisem tak, aby nevznikaly pochyby o</w:t>
      </w:r>
      <w:r w:rsidR="00F24A28">
        <w:rPr>
          <w:rFonts w:ascii="Calibri" w:hAnsi="Calibri" w:cs="Calibri"/>
          <w:bCs/>
          <w:iCs/>
        </w:rPr>
        <w:t> </w:t>
      </w:r>
      <w:r w:rsidR="00C57B39" w:rsidRPr="00857000">
        <w:rPr>
          <w:rFonts w:ascii="Calibri" w:hAnsi="Calibri" w:cs="Calibri"/>
          <w:bCs/>
          <w:iCs/>
        </w:rPr>
        <w:t xml:space="preserve">tom, jaké typy záruk státu </w:t>
      </w:r>
      <w:r w:rsidR="00742BCE" w:rsidRPr="00857000">
        <w:rPr>
          <w:rFonts w:ascii="Calibri" w:hAnsi="Calibri" w:cs="Calibri"/>
          <w:bCs/>
          <w:iCs/>
        </w:rPr>
        <w:t>–</w:t>
      </w:r>
      <w:r w:rsidR="00C57B39" w:rsidRPr="00857000">
        <w:rPr>
          <w:rFonts w:ascii="Calibri" w:hAnsi="Calibri" w:cs="Calibri"/>
          <w:bCs/>
          <w:iCs/>
        </w:rPr>
        <w:t xml:space="preserve"> představujících ručení státu </w:t>
      </w:r>
      <w:r w:rsidR="00742BCE" w:rsidRPr="00857000">
        <w:rPr>
          <w:rFonts w:ascii="Calibri" w:hAnsi="Calibri" w:cs="Calibri"/>
          <w:bCs/>
          <w:iCs/>
        </w:rPr>
        <w:t>–</w:t>
      </w:r>
      <w:r w:rsidR="00C57B39" w:rsidRPr="00857000">
        <w:rPr>
          <w:rFonts w:ascii="Calibri" w:hAnsi="Calibri" w:cs="Calibri"/>
          <w:bCs/>
          <w:iCs/>
        </w:rPr>
        <w:t xml:space="preserve"> mají být ve státním závěrečném účtu uváděny.</w:t>
      </w:r>
      <w:r w:rsidR="001603F1" w:rsidRPr="00857000">
        <w:rPr>
          <w:rFonts w:ascii="Calibri" w:hAnsi="Calibri" w:cs="Calibri"/>
          <w:bCs/>
          <w:iCs/>
        </w:rPr>
        <w:t xml:space="preserve"> Ve státním závěrečném účtu by tato záruka z důvodu transparentnosti měla být vykázána.</w:t>
      </w:r>
    </w:p>
    <w:p w14:paraId="7861EB29" w14:textId="77777777" w:rsidR="008011D8" w:rsidRPr="00857000" w:rsidRDefault="009A5D68" w:rsidP="00845F13">
      <w:pPr>
        <w:keepNext/>
        <w:spacing w:before="240" w:after="240"/>
        <w:rPr>
          <w:rFonts w:ascii="Calibri" w:hAnsi="Calibri" w:cs="Calibri"/>
          <w:b/>
          <w:i/>
        </w:rPr>
      </w:pPr>
      <w:r w:rsidRPr="00857000">
        <w:rPr>
          <w:rFonts w:ascii="Calibri" w:hAnsi="Calibri" w:cs="Calibri"/>
          <w:b/>
          <w:i/>
        </w:rPr>
        <w:lastRenderedPageBreak/>
        <w:t xml:space="preserve">2.2.4 </w:t>
      </w:r>
      <w:r w:rsidR="008011D8" w:rsidRPr="00857000">
        <w:rPr>
          <w:rFonts w:ascii="Calibri" w:hAnsi="Calibri" w:cs="Calibri"/>
          <w:b/>
          <w:i/>
        </w:rPr>
        <w:t>Ocenění majetkové účasti</w:t>
      </w:r>
    </w:p>
    <w:p w14:paraId="5F87720A" w14:textId="77777777" w:rsidR="00BC0774" w:rsidRPr="00857000" w:rsidRDefault="008011D8" w:rsidP="004226C8">
      <w:pPr>
        <w:spacing w:after="120"/>
        <w:jc w:val="both"/>
        <w:rPr>
          <w:rFonts w:ascii="Calibri" w:hAnsi="Calibri" w:cs="Calibri"/>
        </w:rPr>
      </w:pPr>
      <w:r w:rsidRPr="00857000">
        <w:rPr>
          <w:rFonts w:ascii="Calibri" w:hAnsi="Calibri" w:cs="Calibri"/>
        </w:rPr>
        <w:t>N</w:t>
      </w:r>
      <w:r w:rsidR="00826215" w:rsidRPr="00857000">
        <w:rPr>
          <w:rFonts w:ascii="Calibri" w:hAnsi="Calibri" w:cs="Calibri"/>
        </w:rPr>
        <w:t xml:space="preserve">ově nabytou majetkovou účast ocenilo </w:t>
      </w:r>
      <w:r w:rsidRPr="00857000">
        <w:rPr>
          <w:rFonts w:ascii="Calibri" w:hAnsi="Calibri" w:cs="Calibri"/>
        </w:rPr>
        <w:t xml:space="preserve">MF </w:t>
      </w:r>
      <w:r w:rsidR="00BC0774" w:rsidRPr="00857000">
        <w:rPr>
          <w:rFonts w:ascii="Calibri" w:hAnsi="Calibri" w:cs="Calibri"/>
        </w:rPr>
        <w:t>v její</w:t>
      </w:r>
      <w:r w:rsidR="00826215" w:rsidRPr="00857000">
        <w:rPr>
          <w:rFonts w:ascii="Calibri" w:hAnsi="Calibri" w:cs="Calibri"/>
        </w:rPr>
        <w:t xml:space="preserve"> jmenovité hodnotě</w:t>
      </w:r>
      <w:r w:rsidR="000833C5" w:rsidRPr="00857000">
        <w:rPr>
          <w:rFonts w:ascii="Calibri" w:hAnsi="Calibri" w:cs="Calibri"/>
        </w:rPr>
        <w:t xml:space="preserve"> (221 mil. Kč), přestože ji dle ustanovení § 25 odst. 6 zákona o účetnictví mělo ocenit </w:t>
      </w:r>
      <w:r w:rsidR="00826215" w:rsidRPr="00857000">
        <w:rPr>
          <w:rFonts w:ascii="Calibri" w:hAnsi="Calibri" w:cs="Calibri"/>
        </w:rPr>
        <w:t xml:space="preserve">v ocenění </w:t>
      </w:r>
      <w:r w:rsidR="00BC0774" w:rsidRPr="00857000">
        <w:rPr>
          <w:rFonts w:ascii="Calibri" w:hAnsi="Calibri" w:cs="Calibri"/>
        </w:rPr>
        <w:t>podle účetnictví předávající účetní jednotky (1 120 mil. Kč).</w:t>
      </w:r>
    </w:p>
    <w:p w14:paraId="6A2EC412" w14:textId="29524E14" w:rsidR="00826215" w:rsidRPr="00857000" w:rsidRDefault="00BC0774" w:rsidP="004226C8">
      <w:pPr>
        <w:spacing w:after="120"/>
        <w:jc w:val="both"/>
        <w:rPr>
          <w:rFonts w:ascii="Calibri" w:hAnsi="Calibri" w:cs="Calibri"/>
        </w:rPr>
      </w:pPr>
      <w:r w:rsidRPr="00857000">
        <w:rPr>
          <w:rFonts w:ascii="Calibri" w:hAnsi="Calibri" w:cs="Calibri"/>
        </w:rPr>
        <w:t>N</w:t>
      </w:r>
      <w:r w:rsidR="00826215" w:rsidRPr="00857000">
        <w:rPr>
          <w:rFonts w:ascii="Calibri" w:hAnsi="Calibri" w:cs="Calibri"/>
        </w:rPr>
        <w:t xml:space="preserve">esprávnost </w:t>
      </w:r>
      <w:r w:rsidR="00B4552B">
        <w:rPr>
          <w:rFonts w:ascii="Calibri" w:hAnsi="Calibri" w:cs="Calibri"/>
        </w:rPr>
        <w:t xml:space="preserve">ovlivnila </w:t>
      </w:r>
      <w:r w:rsidR="00B4552B" w:rsidRPr="00857000">
        <w:rPr>
          <w:rFonts w:ascii="Calibri" w:hAnsi="Calibri" w:cs="Calibri"/>
        </w:rPr>
        <w:t xml:space="preserve">v ÚZ </w:t>
      </w:r>
      <w:r w:rsidRPr="00857000">
        <w:rPr>
          <w:rFonts w:ascii="Calibri" w:hAnsi="Calibri" w:cs="Calibri"/>
        </w:rPr>
        <w:t>zůstatk</w:t>
      </w:r>
      <w:r w:rsidR="00B4552B">
        <w:rPr>
          <w:rFonts w:ascii="Calibri" w:hAnsi="Calibri" w:cs="Calibri"/>
        </w:rPr>
        <w:t>y</w:t>
      </w:r>
      <w:r w:rsidRPr="00857000">
        <w:rPr>
          <w:rFonts w:ascii="Calibri" w:hAnsi="Calibri" w:cs="Calibri"/>
        </w:rPr>
        <w:t xml:space="preserve"> účtů </w:t>
      </w:r>
      <w:r w:rsidRPr="00857000">
        <w:rPr>
          <w:rFonts w:ascii="Calibri" w:hAnsi="Calibri" w:cs="Calibri"/>
          <w:bCs/>
          <w:color w:val="000000"/>
        </w:rPr>
        <w:t xml:space="preserve">061 </w:t>
      </w:r>
      <w:r w:rsidR="00742BCE" w:rsidRPr="00857000">
        <w:rPr>
          <w:rFonts w:ascii="Calibri" w:hAnsi="Calibri" w:cs="Calibri"/>
          <w:bCs/>
          <w:color w:val="000000"/>
        </w:rPr>
        <w:t>–</w:t>
      </w:r>
      <w:r w:rsidRPr="00857000">
        <w:rPr>
          <w:rFonts w:ascii="Calibri" w:hAnsi="Calibri" w:cs="Calibri"/>
          <w:bCs/>
          <w:color w:val="000000"/>
        </w:rPr>
        <w:t xml:space="preserve"> </w:t>
      </w:r>
      <w:r w:rsidRPr="00857000">
        <w:rPr>
          <w:rFonts w:ascii="Calibri" w:hAnsi="Calibri" w:cs="Calibri"/>
          <w:bCs/>
          <w:i/>
          <w:iCs/>
          <w:color w:val="000000"/>
        </w:rPr>
        <w:t>Majetkové účasti v osobách s rozhodujícím vlivem</w:t>
      </w:r>
      <w:r w:rsidRPr="00857000">
        <w:rPr>
          <w:rFonts w:ascii="Calibri" w:hAnsi="Calibri" w:cs="Calibri"/>
          <w:i/>
        </w:rPr>
        <w:t xml:space="preserve"> </w:t>
      </w:r>
      <w:r w:rsidRPr="00857000">
        <w:rPr>
          <w:rFonts w:ascii="Calibri" w:hAnsi="Calibri" w:cs="Calibri"/>
        </w:rPr>
        <w:t xml:space="preserve">a 401 </w:t>
      </w:r>
      <w:r w:rsidR="00742BCE" w:rsidRPr="00857000">
        <w:rPr>
          <w:rFonts w:ascii="Calibri" w:hAnsi="Calibri" w:cs="Calibri"/>
        </w:rPr>
        <w:t>–</w:t>
      </w:r>
      <w:r w:rsidRPr="00857000">
        <w:rPr>
          <w:rFonts w:ascii="Calibri" w:hAnsi="Calibri" w:cs="Calibri"/>
        </w:rPr>
        <w:t xml:space="preserve"> </w:t>
      </w:r>
      <w:r w:rsidRPr="00845F13">
        <w:rPr>
          <w:rFonts w:ascii="Calibri" w:hAnsi="Calibri" w:cs="Calibri"/>
          <w:i/>
        </w:rPr>
        <w:t>J</w:t>
      </w:r>
      <w:r w:rsidRPr="00857000">
        <w:rPr>
          <w:rFonts w:ascii="Calibri" w:hAnsi="Calibri" w:cs="Calibri"/>
          <w:i/>
        </w:rPr>
        <w:t xml:space="preserve">mění účetní jednotky </w:t>
      </w:r>
      <w:r w:rsidR="00B4552B">
        <w:rPr>
          <w:rFonts w:ascii="Calibri" w:hAnsi="Calibri" w:cs="Calibri"/>
        </w:rPr>
        <w:t>o</w:t>
      </w:r>
      <w:r w:rsidR="00E83EEB" w:rsidRPr="00857000">
        <w:rPr>
          <w:rFonts w:ascii="Calibri" w:hAnsi="Calibri" w:cs="Calibri"/>
        </w:rPr>
        <w:t xml:space="preserve"> 899 mil. Kč</w:t>
      </w:r>
      <w:r w:rsidRPr="00857000">
        <w:rPr>
          <w:rFonts w:ascii="Calibri" w:hAnsi="Calibri" w:cs="Calibri"/>
        </w:rPr>
        <w:t>.</w:t>
      </w:r>
    </w:p>
    <w:p w14:paraId="1F24C999" w14:textId="4E3047CF" w:rsidR="00A15E89" w:rsidRPr="00857000" w:rsidRDefault="00A15E89" w:rsidP="004226C8">
      <w:pPr>
        <w:spacing w:after="120"/>
        <w:jc w:val="both"/>
        <w:rPr>
          <w:rFonts w:ascii="Calibri" w:hAnsi="Calibri" w:cs="Calibri"/>
        </w:rPr>
      </w:pPr>
      <w:r w:rsidRPr="00857000">
        <w:rPr>
          <w:rFonts w:ascii="Calibri" w:hAnsi="Calibri" w:cs="Calibri"/>
        </w:rPr>
        <w:t xml:space="preserve">MF přetřídilo svou majetkovou účast ve společnosti v likvidaci z účtu </w:t>
      </w:r>
      <w:r w:rsidRPr="00857000">
        <w:rPr>
          <w:rFonts w:ascii="Calibri" w:hAnsi="Calibri" w:cs="Calibri"/>
          <w:iCs/>
        </w:rPr>
        <w:t xml:space="preserve">061 </w:t>
      </w:r>
      <w:r w:rsidR="00A95CB5">
        <w:rPr>
          <w:rFonts w:ascii="Calibri" w:hAnsi="Calibri" w:cs="Calibri"/>
          <w:iCs/>
        </w:rPr>
        <w:t>–</w:t>
      </w:r>
      <w:r w:rsidRPr="00857000">
        <w:rPr>
          <w:rFonts w:ascii="Calibri" w:hAnsi="Calibri" w:cs="Calibri"/>
          <w:i/>
          <w:iCs/>
        </w:rPr>
        <w:t xml:space="preserve"> Majetkové účasti v osobách </w:t>
      </w:r>
      <w:r w:rsidR="00AE31C9" w:rsidRPr="00857000">
        <w:rPr>
          <w:rFonts w:ascii="Calibri" w:hAnsi="Calibri" w:cs="Calibri"/>
          <w:i/>
          <w:iCs/>
        </w:rPr>
        <w:t>s</w:t>
      </w:r>
      <w:r w:rsidRPr="00857000">
        <w:rPr>
          <w:rFonts w:ascii="Calibri" w:hAnsi="Calibri" w:cs="Calibri"/>
          <w:i/>
          <w:iCs/>
        </w:rPr>
        <w:t> </w:t>
      </w:r>
      <w:r w:rsidR="00AE31C9" w:rsidRPr="00857000">
        <w:rPr>
          <w:rFonts w:ascii="Calibri" w:hAnsi="Calibri" w:cs="Calibri"/>
          <w:i/>
          <w:iCs/>
        </w:rPr>
        <w:t>rozhodujícím vlivem</w:t>
      </w:r>
      <w:r w:rsidRPr="00857000">
        <w:rPr>
          <w:rFonts w:ascii="Calibri" w:hAnsi="Calibri" w:cs="Calibri"/>
        </w:rPr>
        <w:t xml:space="preserve"> na </w:t>
      </w:r>
      <w:r w:rsidRPr="00857000">
        <w:rPr>
          <w:rFonts w:ascii="Calibri" w:hAnsi="Calibri" w:cs="Calibri"/>
          <w:iCs/>
        </w:rPr>
        <w:t xml:space="preserve">účet 069 </w:t>
      </w:r>
      <w:r w:rsidR="00742BCE" w:rsidRPr="00857000">
        <w:rPr>
          <w:rFonts w:ascii="Calibri" w:hAnsi="Calibri" w:cs="Calibri"/>
          <w:iCs/>
        </w:rPr>
        <w:t>–</w:t>
      </w:r>
      <w:r w:rsidRPr="00857000">
        <w:rPr>
          <w:rFonts w:ascii="Calibri" w:hAnsi="Calibri" w:cs="Calibri"/>
          <w:i/>
          <w:iCs/>
        </w:rPr>
        <w:t xml:space="preserve"> Ostatní dlouhodobý finanční majetek</w:t>
      </w:r>
      <w:r w:rsidRPr="00857000">
        <w:rPr>
          <w:rFonts w:ascii="Calibri" w:hAnsi="Calibri" w:cs="Calibri"/>
        </w:rPr>
        <w:t xml:space="preserve"> a</w:t>
      </w:r>
      <w:r w:rsidR="00742BCE" w:rsidRPr="00857000">
        <w:rPr>
          <w:rFonts w:ascii="Calibri" w:hAnsi="Calibri" w:cs="Calibri"/>
        </w:rPr>
        <w:t> </w:t>
      </w:r>
      <w:r w:rsidRPr="00857000">
        <w:rPr>
          <w:rFonts w:ascii="Calibri" w:hAnsi="Calibri" w:cs="Calibri"/>
        </w:rPr>
        <w:t xml:space="preserve">zaúčtovalo změnu reálné hodnoty ve výši 212,5 mil. Kč na </w:t>
      </w:r>
      <w:r w:rsidR="003365F7" w:rsidRPr="00857000">
        <w:rPr>
          <w:rFonts w:ascii="Calibri" w:hAnsi="Calibri" w:cs="Calibri"/>
        </w:rPr>
        <w:t xml:space="preserve">rozvahový </w:t>
      </w:r>
      <w:r w:rsidRPr="00857000">
        <w:rPr>
          <w:rFonts w:ascii="Calibri" w:hAnsi="Calibri" w:cs="Calibri"/>
        </w:rPr>
        <w:t xml:space="preserve">účet 407 </w:t>
      </w:r>
      <w:r w:rsidR="00742BCE" w:rsidRPr="00857000">
        <w:rPr>
          <w:rFonts w:ascii="Calibri" w:hAnsi="Calibri" w:cs="Calibri"/>
        </w:rPr>
        <w:t>–</w:t>
      </w:r>
      <w:r w:rsidRPr="00857000">
        <w:rPr>
          <w:rFonts w:ascii="Calibri" w:hAnsi="Calibri" w:cs="Calibri"/>
        </w:rPr>
        <w:t xml:space="preserve"> </w:t>
      </w:r>
      <w:r w:rsidRPr="00857000">
        <w:rPr>
          <w:rFonts w:ascii="Calibri" w:hAnsi="Calibri" w:cs="Calibri"/>
          <w:i/>
        </w:rPr>
        <w:t>Jiné oceňovací rozdíly</w:t>
      </w:r>
      <w:r w:rsidRPr="00857000">
        <w:rPr>
          <w:rFonts w:ascii="Calibri" w:hAnsi="Calibri" w:cs="Calibri"/>
        </w:rPr>
        <w:t>. Jednalo se však o trvalé snížení hodnoty (znehodnocení) cenných papírů</w:t>
      </w:r>
      <w:r w:rsidR="00CF7657">
        <w:rPr>
          <w:rFonts w:ascii="Calibri" w:hAnsi="Calibri" w:cs="Calibri"/>
        </w:rPr>
        <w:t>,</w:t>
      </w:r>
      <w:r w:rsidRPr="00857000">
        <w:rPr>
          <w:rFonts w:ascii="Calibri" w:hAnsi="Calibri" w:cs="Calibri"/>
        </w:rPr>
        <w:t xml:space="preserve"> MF </w:t>
      </w:r>
      <w:r w:rsidR="00CF7657" w:rsidRPr="00857000">
        <w:rPr>
          <w:rFonts w:ascii="Calibri" w:hAnsi="Calibri" w:cs="Calibri"/>
        </w:rPr>
        <w:t xml:space="preserve">proto </w:t>
      </w:r>
      <w:r w:rsidRPr="00857000">
        <w:rPr>
          <w:rFonts w:ascii="Calibri" w:hAnsi="Calibri" w:cs="Calibri"/>
        </w:rPr>
        <w:t>mělo účtovat v souladu s ustanovením § 59 odst. 3 vyhlášky č. 410/2009 Sb.</w:t>
      </w:r>
      <w:r w:rsidR="00742BCE" w:rsidRPr="00857000">
        <w:rPr>
          <w:rFonts w:ascii="Calibri" w:hAnsi="Calibri" w:cs="Calibri"/>
        </w:rPr>
        <w:t>,</w:t>
      </w:r>
      <w:r w:rsidRPr="00857000">
        <w:rPr>
          <w:rFonts w:ascii="Calibri" w:hAnsi="Calibri" w:cs="Calibri"/>
        </w:rPr>
        <w:t xml:space="preserve"> o</w:t>
      </w:r>
      <w:r w:rsidR="00742BCE" w:rsidRPr="00857000">
        <w:rPr>
          <w:rFonts w:ascii="Calibri" w:hAnsi="Calibri" w:cs="Calibri"/>
        </w:rPr>
        <w:t> </w:t>
      </w:r>
      <w:r w:rsidRPr="00857000">
        <w:rPr>
          <w:rFonts w:ascii="Calibri" w:hAnsi="Calibri" w:cs="Calibri"/>
        </w:rPr>
        <w:t>snížení hodnot</w:t>
      </w:r>
      <w:r w:rsidR="00E83EEB" w:rsidRPr="00857000">
        <w:rPr>
          <w:rFonts w:ascii="Calibri" w:hAnsi="Calibri" w:cs="Calibri"/>
        </w:rPr>
        <w:t xml:space="preserve">y </w:t>
      </w:r>
      <w:r w:rsidRPr="00857000">
        <w:rPr>
          <w:rFonts w:ascii="Calibri" w:hAnsi="Calibri" w:cs="Calibri"/>
        </w:rPr>
        <w:t xml:space="preserve">prostřednictvím účtu nákladů 564 </w:t>
      </w:r>
      <w:r w:rsidR="00A95CB5">
        <w:rPr>
          <w:rFonts w:ascii="Calibri" w:hAnsi="Calibri" w:cs="Calibri"/>
        </w:rPr>
        <w:t>–</w:t>
      </w:r>
      <w:r w:rsidRPr="00857000">
        <w:rPr>
          <w:rFonts w:ascii="Calibri" w:hAnsi="Calibri" w:cs="Calibri"/>
        </w:rPr>
        <w:t xml:space="preserve"> </w:t>
      </w:r>
      <w:r w:rsidRPr="00857000">
        <w:rPr>
          <w:rFonts w:ascii="Calibri" w:hAnsi="Calibri" w:cs="Calibri"/>
          <w:i/>
        </w:rPr>
        <w:t>Náklady z přecenění na reálnou hodnotu</w:t>
      </w:r>
      <w:r w:rsidRPr="00857000">
        <w:rPr>
          <w:rFonts w:ascii="Calibri" w:hAnsi="Calibri" w:cs="Calibri"/>
        </w:rPr>
        <w:t xml:space="preserve">. </w:t>
      </w:r>
    </w:p>
    <w:p w14:paraId="6156AB00" w14:textId="77777777" w:rsidR="00A15E89" w:rsidRDefault="00A15E89" w:rsidP="004226C8">
      <w:pPr>
        <w:spacing w:after="120"/>
        <w:jc w:val="both"/>
        <w:rPr>
          <w:rFonts w:ascii="Calibri" w:hAnsi="Calibri" w:cs="Calibri"/>
        </w:rPr>
      </w:pPr>
      <w:r w:rsidRPr="00857000">
        <w:rPr>
          <w:rFonts w:ascii="Calibri" w:hAnsi="Calibri" w:cs="Calibri"/>
        </w:rPr>
        <w:t>Nesprávn</w:t>
      </w:r>
      <w:r w:rsidR="003365F7" w:rsidRPr="00857000">
        <w:rPr>
          <w:rFonts w:ascii="Calibri" w:hAnsi="Calibri" w:cs="Calibri"/>
        </w:rPr>
        <w:t>ost</w:t>
      </w:r>
      <w:r w:rsidRPr="00857000">
        <w:rPr>
          <w:rFonts w:ascii="Calibri" w:hAnsi="Calibri" w:cs="Calibri"/>
        </w:rPr>
        <w:t xml:space="preserve"> </w:t>
      </w:r>
      <w:r w:rsidR="003365F7" w:rsidRPr="00857000">
        <w:rPr>
          <w:rFonts w:ascii="Calibri" w:hAnsi="Calibri" w:cs="Calibri"/>
        </w:rPr>
        <w:t xml:space="preserve">měla vliv </w:t>
      </w:r>
      <w:r w:rsidR="00E83EEB" w:rsidRPr="00857000">
        <w:rPr>
          <w:rFonts w:ascii="Calibri" w:hAnsi="Calibri" w:cs="Calibri"/>
        </w:rPr>
        <w:t xml:space="preserve">ve výši 212,5 mil. Kč </w:t>
      </w:r>
      <w:r w:rsidR="003365F7" w:rsidRPr="00857000">
        <w:rPr>
          <w:rFonts w:ascii="Calibri" w:hAnsi="Calibri" w:cs="Calibri"/>
        </w:rPr>
        <w:t>na vykázání výsledku hospodaření v ÚZ.</w:t>
      </w:r>
    </w:p>
    <w:p w14:paraId="54EB1696" w14:textId="77777777" w:rsidR="00DF6D3D" w:rsidRPr="00360933" w:rsidRDefault="00DF6D3D" w:rsidP="00360933">
      <w:pPr>
        <w:spacing w:before="240" w:after="240"/>
        <w:jc w:val="both"/>
        <w:rPr>
          <w:rFonts w:asciiTheme="minorHAnsi" w:hAnsiTheme="minorHAnsi"/>
          <w:b/>
          <w:i/>
        </w:rPr>
      </w:pPr>
      <w:r w:rsidRPr="00360933">
        <w:rPr>
          <w:rFonts w:asciiTheme="minorHAnsi" w:hAnsiTheme="minorHAnsi"/>
          <w:b/>
          <w:i/>
        </w:rPr>
        <w:t xml:space="preserve">2.2.5 Oprávky k dlouhodobému nehmotnému majetku </w:t>
      </w:r>
    </w:p>
    <w:p w14:paraId="59CE4E6F" w14:textId="22717F4F" w:rsidR="00DF6D3D" w:rsidRPr="00DF6D3D" w:rsidRDefault="00DF6D3D" w:rsidP="00360933">
      <w:pPr>
        <w:jc w:val="both"/>
        <w:rPr>
          <w:rFonts w:asciiTheme="minorHAnsi" w:hAnsiTheme="minorHAnsi"/>
          <w:sz w:val="22"/>
          <w:szCs w:val="22"/>
        </w:rPr>
      </w:pPr>
      <w:r w:rsidRPr="00360933">
        <w:rPr>
          <w:rFonts w:asciiTheme="minorHAnsi" w:hAnsiTheme="minorHAnsi"/>
        </w:rPr>
        <w:t>MF v rámci provádění opravy účtování</w:t>
      </w:r>
      <w:r>
        <w:rPr>
          <w:rFonts w:asciiTheme="minorHAnsi" w:hAnsiTheme="minorHAnsi"/>
        </w:rPr>
        <w:t xml:space="preserve">, v návaznosti na zjištění z kontrolní akce </w:t>
      </w:r>
      <w:r w:rsidR="00CF7657">
        <w:rPr>
          <w:rFonts w:asciiTheme="minorHAnsi" w:hAnsiTheme="minorHAnsi"/>
        </w:rPr>
        <w:t xml:space="preserve">č. </w:t>
      </w:r>
      <w:r>
        <w:rPr>
          <w:rFonts w:asciiTheme="minorHAnsi" w:hAnsiTheme="minorHAnsi"/>
        </w:rPr>
        <w:t>14/25,</w:t>
      </w:r>
      <w:r w:rsidRPr="00360933">
        <w:rPr>
          <w:rFonts w:asciiTheme="minorHAnsi" w:hAnsiTheme="minorHAnsi"/>
        </w:rPr>
        <w:t xml:space="preserve"> provedlo u jednoho ze svých dlouhodobých nehmotných majetků opravu oprávek (kumulovaných odpisů)</w:t>
      </w:r>
      <w:r w:rsidR="00781647">
        <w:rPr>
          <w:rFonts w:asciiTheme="minorHAnsi" w:hAnsiTheme="minorHAnsi"/>
        </w:rPr>
        <w:t>, avšak</w:t>
      </w:r>
      <w:r w:rsidRPr="00360933">
        <w:rPr>
          <w:rFonts w:asciiTheme="minorHAnsi" w:hAnsiTheme="minorHAnsi"/>
        </w:rPr>
        <w:t xml:space="preserve"> nesprávně, neboť v rámci opravy použilo nesprávný počet měsíců pro dopočet oprávek a chybně nastavilo počet měsíců celkové doby odpisování. </w:t>
      </w:r>
      <w:r w:rsidR="00002584">
        <w:rPr>
          <w:rFonts w:asciiTheme="minorHAnsi" w:hAnsiTheme="minorHAnsi"/>
        </w:rPr>
        <w:t>K </w:t>
      </w:r>
      <w:r w:rsidR="00002584" w:rsidRPr="00360933">
        <w:rPr>
          <w:rFonts w:asciiTheme="minorHAnsi" w:hAnsiTheme="minorHAnsi"/>
        </w:rPr>
        <w:t>31.</w:t>
      </w:r>
      <w:r w:rsidR="00002584">
        <w:rPr>
          <w:rFonts w:asciiTheme="minorHAnsi" w:hAnsiTheme="minorHAnsi"/>
        </w:rPr>
        <w:t> </w:t>
      </w:r>
      <w:r w:rsidR="00002584" w:rsidRPr="00360933">
        <w:rPr>
          <w:rFonts w:asciiTheme="minorHAnsi" w:hAnsiTheme="minorHAnsi"/>
        </w:rPr>
        <w:t xml:space="preserve">12. 2015 </w:t>
      </w:r>
      <w:r w:rsidR="00002584">
        <w:rPr>
          <w:rFonts w:asciiTheme="minorHAnsi" w:hAnsiTheme="minorHAnsi"/>
        </w:rPr>
        <w:t>o</w:t>
      </w:r>
      <w:r w:rsidR="00002584" w:rsidRPr="00360933">
        <w:rPr>
          <w:rFonts w:asciiTheme="minorHAnsi" w:hAnsiTheme="minorHAnsi"/>
        </w:rPr>
        <w:t>vliv</w:t>
      </w:r>
      <w:r w:rsidR="00002584">
        <w:rPr>
          <w:rFonts w:asciiTheme="minorHAnsi" w:hAnsiTheme="minorHAnsi"/>
        </w:rPr>
        <w:t>nila</w:t>
      </w:r>
      <w:r w:rsidR="00002584" w:rsidRPr="00360933">
        <w:rPr>
          <w:rFonts w:asciiTheme="minorHAnsi" w:hAnsiTheme="minorHAnsi"/>
        </w:rPr>
        <w:t xml:space="preserve"> </w:t>
      </w:r>
      <w:r w:rsidR="00002584">
        <w:rPr>
          <w:rFonts w:asciiTheme="minorHAnsi" w:hAnsiTheme="minorHAnsi"/>
        </w:rPr>
        <w:t>n</w:t>
      </w:r>
      <w:r w:rsidRPr="00360933">
        <w:rPr>
          <w:rFonts w:asciiTheme="minorHAnsi" w:hAnsiTheme="minorHAnsi"/>
        </w:rPr>
        <w:t xml:space="preserve">esprávnost zůstatek účtu 013 </w:t>
      </w:r>
      <w:r w:rsidR="00781647">
        <w:rPr>
          <w:rFonts w:asciiTheme="minorHAnsi" w:hAnsiTheme="minorHAnsi"/>
        </w:rPr>
        <w:t>–</w:t>
      </w:r>
      <w:r w:rsidRPr="00360933">
        <w:rPr>
          <w:rFonts w:asciiTheme="minorHAnsi" w:hAnsiTheme="minorHAnsi"/>
        </w:rPr>
        <w:t xml:space="preserve"> </w:t>
      </w:r>
      <w:r w:rsidRPr="00360933">
        <w:rPr>
          <w:rFonts w:asciiTheme="minorHAnsi" w:hAnsiTheme="minorHAnsi"/>
          <w:i/>
        </w:rPr>
        <w:t>Software</w:t>
      </w:r>
      <w:r w:rsidRPr="00360933">
        <w:rPr>
          <w:rFonts w:asciiTheme="minorHAnsi" w:hAnsiTheme="minorHAnsi"/>
        </w:rPr>
        <w:t xml:space="preserve"> </w:t>
      </w:r>
      <w:r w:rsidR="00CF7657">
        <w:rPr>
          <w:rFonts w:asciiTheme="minorHAnsi" w:hAnsiTheme="minorHAnsi"/>
        </w:rPr>
        <w:t>o</w:t>
      </w:r>
      <w:r w:rsidR="00781647" w:rsidRPr="00A54A4D">
        <w:rPr>
          <w:rFonts w:asciiTheme="minorHAnsi" w:hAnsiTheme="minorHAnsi"/>
        </w:rPr>
        <w:t xml:space="preserve"> 385,2 mil. Kč </w:t>
      </w:r>
      <w:r w:rsidRPr="00360933">
        <w:rPr>
          <w:rFonts w:asciiTheme="minorHAnsi" w:hAnsiTheme="minorHAnsi"/>
        </w:rPr>
        <w:t>a</w:t>
      </w:r>
      <w:r w:rsidR="00C14CED">
        <w:rPr>
          <w:rFonts w:asciiTheme="minorHAnsi" w:hAnsiTheme="minorHAnsi"/>
        </w:rPr>
        <w:t> </w:t>
      </w:r>
      <w:r w:rsidRPr="00360933">
        <w:rPr>
          <w:rFonts w:asciiTheme="minorHAnsi" w:hAnsiTheme="minorHAnsi"/>
        </w:rPr>
        <w:t xml:space="preserve">dále </w:t>
      </w:r>
      <w:r w:rsidR="00CF7657">
        <w:rPr>
          <w:rFonts w:asciiTheme="minorHAnsi" w:hAnsiTheme="minorHAnsi"/>
        </w:rPr>
        <w:t>o</w:t>
      </w:r>
      <w:r w:rsidR="00CF7657" w:rsidRPr="00360933">
        <w:rPr>
          <w:rFonts w:asciiTheme="minorHAnsi" w:hAnsiTheme="minorHAnsi"/>
        </w:rPr>
        <w:t>vliv</w:t>
      </w:r>
      <w:r w:rsidR="00CF7657">
        <w:rPr>
          <w:rFonts w:asciiTheme="minorHAnsi" w:hAnsiTheme="minorHAnsi"/>
        </w:rPr>
        <w:t>nila</w:t>
      </w:r>
      <w:r w:rsidR="00CF7657" w:rsidRPr="00360933">
        <w:rPr>
          <w:rFonts w:asciiTheme="minorHAnsi" w:hAnsiTheme="minorHAnsi"/>
        </w:rPr>
        <w:t xml:space="preserve"> </w:t>
      </w:r>
      <w:r w:rsidRPr="00360933">
        <w:rPr>
          <w:rFonts w:asciiTheme="minorHAnsi" w:hAnsiTheme="minorHAnsi"/>
        </w:rPr>
        <w:t>zůstatk</w:t>
      </w:r>
      <w:r w:rsidR="00CF7657">
        <w:rPr>
          <w:rFonts w:asciiTheme="minorHAnsi" w:hAnsiTheme="minorHAnsi"/>
        </w:rPr>
        <w:t>y</w:t>
      </w:r>
      <w:r w:rsidRPr="00360933">
        <w:rPr>
          <w:rFonts w:asciiTheme="minorHAnsi" w:hAnsiTheme="minorHAnsi"/>
        </w:rPr>
        <w:t xml:space="preserve"> </w:t>
      </w:r>
      <w:r w:rsidR="00781647">
        <w:rPr>
          <w:rFonts w:asciiTheme="minorHAnsi" w:hAnsiTheme="minorHAnsi"/>
        </w:rPr>
        <w:t xml:space="preserve">souvztažných </w:t>
      </w:r>
      <w:r w:rsidRPr="00360933">
        <w:rPr>
          <w:rFonts w:asciiTheme="minorHAnsi" w:hAnsiTheme="minorHAnsi"/>
        </w:rPr>
        <w:t xml:space="preserve">účtů 406 </w:t>
      </w:r>
      <w:r w:rsidR="00781647">
        <w:rPr>
          <w:rFonts w:asciiTheme="minorHAnsi" w:hAnsiTheme="minorHAnsi"/>
        </w:rPr>
        <w:t>–</w:t>
      </w:r>
      <w:r w:rsidRPr="00360933">
        <w:rPr>
          <w:rFonts w:asciiTheme="minorHAnsi" w:hAnsiTheme="minorHAnsi"/>
        </w:rPr>
        <w:t xml:space="preserve"> </w:t>
      </w:r>
      <w:r w:rsidRPr="00360933">
        <w:rPr>
          <w:rFonts w:asciiTheme="minorHAnsi" w:hAnsiTheme="minorHAnsi"/>
          <w:i/>
        </w:rPr>
        <w:t>Oceňovací rozdíly při prvotním použití metody</w:t>
      </w:r>
      <w:r w:rsidRPr="00360933">
        <w:rPr>
          <w:rFonts w:asciiTheme="minorHAnsi" w:hAnsiTheme="minorHAnsi"/>
        </w:rPr>
        <w:t xml:space="preserve"> (</w:t>
      </w:r>
      <w:r w:rsidR="00CF7657">
        <w:rPr>
          <w:rFonts w:asciiTheme="minorHAnsi" w:hAnsiTheme="minorHAnsi"/>
        </w:rPr>
        <w:t>o</w:t>
      </w:r>
      <w:r w:rsidR="0023014E">
        <w:rPr>
          <w:rFonts w:asciiTheme="minorHAnsi" w:hAnsiTheme="minorHAnsi"/>
        </w:rPr>
        <w:t> </w:t>
      </w:r>
      <w:r w:rsidRPr="00360933">
        <w:rPr>
          <w:rFonts w:asciiTheme="minorHAnsi" w:hAnsiTheme="minorHAnsi"/>
        </w:rPr>
        <w:t xml:space="preserve">438,5 mil. Kč) a 408 </w:t>
      </w:r>
      <w:r w:rsidR="00781647">
        <w:rPr>
          <w:rFonts w:asciiTheme="minorHAnsi" w:hAnsiTheme="minorHAnsi"/>
        </w:rPr>
        <w:t xml:space="preserve">– </w:t>
      </w:r>
      <w:r w:rsidRPr="00360933">
        <w:rPr>
          <w:rFonts w:asciiTheme="minorHAnsi" w:hAnsiTheme="minorHAnsi"/>
          <w:i/>
        </w:rPr>
        <w:t>Opravy předcházejících účetních období</w:t>
      </w:r>
      <w:r w:rsidRPr="00360933">
        <w:rPr>
          <w:rFonts w:asciiTheme="minorHAnsi" w:hAnsiTheme="minorHAnsi"/>
        </w:rPr>
        <w:t xml:space="preserve"> (</w:t>
      </w:r>
      <w:r w:rsidR="00CF7657">
        <w:rPr>
          <w:rFonts w:asciiTheme="minorHAnsi" w:hAnsiTheme="minorHAnsi"/>
        </w:rPr>
        <w:t>o</w:t>
      </w:r>
      <w:r w:rsidRPr="00360933">
        <w:rPr>
          <w:rFonts w:asciiTheme="minorHAnsi" w:hAnsiTheme="minorHAnsi"/>
        </w:rPr>
        <w:t xml:space="preserve"> </w:t>
      </w:r>
      <w:r w:rsidR="00A95CB5" w:rsidRPr="004161A0">
        <w:rPr>
          <w:rFonts w:ascii="Calibri" w:hAnsi="Calibri" w:cs="Calibri"/>
        </w:rPr>
        <w:t>−</w:t>
      </w:r>
      <w:r w:rsidRPr="00360933">
        <w:rPr>
          <w:rFonts w:asciiTheme="minorHAnsi" w:hAnsiTheme="minorHAnsi"/>
        </w:rPr>
        <w:t>53,3 mil. Kč).</w:t>
      </w:r>
    </w:p>
    <w:p w14:paraId="5AA3DF46" w14:textId="77777777" w:rsidR="003365F7" w:rsidRPr="00857000" w:rsidRDefault="009A5D68" w:rsidP="004226C8">
      <w:pPr>
        <w:spacing w:before="240" w:after="240"/>
        <w:jc w:val="both"/>
        <w:rPr>
          <w:rFonts w:ascii="Calibri" w:hAnsi="Calibri" w:cs="Calibri"/>
          <w:b/>
        </w:rPr>
      </w:pPr>
      <w:r w:rsidRPr="00857000">
        <w:rPr>
          <w:rFonts w:ascii="Calibri" w:hAnsi="Calibri" w:cs="Calibri"/>
          <w:b/>
        </w:rPr>
        <w:t xml:space="preserve">2.3 </w:t>
      </w:r>
      <w:r w:rsidR="003365F7" w:rsidRPr="00857000">
        <w:rPr>
          <w:rFonts w:ascii="Calibri" w:hAnsi="Calibri" w:cs="Calibri"/>
          <w:b/>
        </w:rPr>
        <w:t>Nevykázané účetní případy a neprokázané informace</w:t>
      </w:r>
    </w:p>
    <w:p w14:paraId="5BB9704C" w14:textId="77777777" w:rsidR="003365F7" w:rsidRPr="00BD24A5" w:rsidRDefault="009A5D68" w:rsidP="004226C8">
      <w:pPr>
        <w:spacing w:before="240" w:after="240"/>
        <w:jc w:val="both"/>
        <w:rPr>
          <w:rFonts w:ascii="Calibri" w:hAnsi="Calibri" w:cs="Calibri"/>
          <w:b/>
          <w:i/>
          <w:iCs/>
        </w:rPr>
      </w:pPr>
      <w:r w:rsidRPr="00BD24A5">
        <w:rPr>
          <w:rFonts w:ascii="Calibri" w:hAnsi="Calibri" w:cs="Calibri"/>
          <w:b/>
          <w:i/>
          <w:iCs/>
        </w:rPr>
        <w:t>2.</w:t>
      </w:r>
      <w:r w:rsidR="003365F7" w:rsidRPr="00BD24A5">
        <w:rPr>
          <w:rFonts w:ascii="Calibri" w:hAnsi="Calibri" w:cs="Calibri"/>
          <w:b/>
          <w:i/>
          <w:iCs/>
        </w:rPr>
        <w:t>3.1 Neúčtování o provozních smlouvách na podrozvahových účtech</w:t>
      </w:r>
    </w:p>
    <w:p w14:paraId="7415F4B7" w14:textId="753A2A45" w:rsidR="003365F7" w:rsidRPr="00857000" w:rsidRDefault="003365F7" w:rsidP="00845F13">
      <w:pPr>
        <w:keepNext/>
        <w:spacing w:after="120"/>
        <w:jc w:val="both"/>
        <w:rPr>
          <w:rFonts w:ascii="Calibri" w:hAnsi="Calibri" w:cs="Calibri"/>
        </w:rPr>
      </w:pPr>
      <w:r w:rsidRPr="00857000">
        <w:rPr>
          <w:rFonts w:ascii="Calibri" w:hAnsi="Calibri" w:cs="Calibri"/>
        </w:rPr>
        <w:t>MF v roce 2015 neúčtovalo na podrozvahových účtech o krátkodobých a dlouhodobých podmíněných závazcích z jiných smluv, neúčtovalo tak zejména o běžných provozních smlouvách MF, týkajících se např. služeb hrazených z prostředků MF.</w:t>
      </w:r>
      <w:r w:rsidR="0048716A" w:rsidRPr="00857000">
        <w:rPr>
          <w:rFonts w:ascii="Calibri" w:hAnsi="Calibri" w:cs="Calibri"/>
        </w:rPr>
        <w:t xml:space="preserve"> MF tím </w:t>
      </w:r>
      <w:r w:rsidR="0048716A" w:rsidRPr="00857000">
        <w:rPr>
          <w:rFonts w:ascii="Calibri" w:hAnsi="Calibri" w:cs="Calibri"/>
          <w:lang w:eastAsia="cs-CZ"/>
        </w:rPr>
        <w:t xml:space="preserve">v rozporu s ustanovením </w:t>
      </w:r>
      <w:r w:rsidR="0048716A" w:rsidRPr="00857000">
        <w:rPr>
          <w:rFonts w:ascii="Calibri" w:hAnsi="Calibri" w:cs="Calibri"/>
        </w:rPr>
        <w:t>§ 54 odst. 1 písm. d) vyhlášky č. 410/2009 Sb. p</w:t>
      </w:r>
      <w:r w:rsidRPr="00857000">
        <w:rPr>
          <w:rFonts w:ascii="Calibri" w:hAnsi="Calibri" w:cs="Calibri"/>
        </w:rPr>
        <w:t xml:space="preserve">odhodnocovalo údaje </w:t>
      </w:r>
      <w:r w:rsidRPr="00845F13">
        <w:rPr>
          <w:rFonts w:ascii="Calibri" w:hAnsi="Calibri" w:cs="Calibri"/>
          <w:spacing w:val="-2"/>
        </w:rPr>
        <w:t>o</w:t>
      </w:r>
      <w:r w:rsidR="00742BCE" w:rsidRPr="00845F13">
        <w:rPr>
          <w:rFonts w:ascii="Calibri" w:hAnsi="Calibri" w:cs="Calibri"/>
          <w:spacing w:val="-2"/>
        </w:rPr>
        <w:t> </w:t>
      </w:r>
      <w:r w:rsidRPr="00845F13">
        <w:rPr>
          <w:rFonts w:ascii="Calibri" w:hAnsi="Calibri" w:cs="Calibri"/>
          <w:spacing w:val="-2"/>
        </w:rPr>
        <w:t>podmíněných závazcích vykazovaných nejen v účetních závěrkách, ale také v</w:t>
      </w:r>
      <w:r w:rsidRPr="00845F13">
        <w:rPr>
          <w:rFonts w:ascii="Calibri" w:hAnsi="Calibri" w:cs="Calibri"/>
          <w:spacing w:val="-2"/>
          <w:lang w:eastAsia="cs-CZ"/>
        </w:rPr>
        <w:t> tzv. operativních</w:t>
      </w:r>
      <w:r w:rsidRPr="00857000">
        <w:rPr>
          <w:rFonts w:ascii="Calibri" w:hAnsi="Calibri" w:cs="Calibri"/>
          <w:lang w:eastAsia="cs-CZ"/>
        </w:rPr>
        <w:t xml:space="preserve"> účetních záznamech</w:t>
      </w:r>
      <w:r w:rsidR="00165D68">
        <w:rPr>
          <w:rStyle w:val="Znakapoznpodarou"/>
          <w:rFonts w:ascii="Calibri" w:hAnsi="Calibri" w:cs="Calibri"/>
          <w:lang w:eastAsia="cs-CZ"/>
        </w:rPr>
        <w:footnoteReference w:id="29"/>
      </w:r>
      <w:r w:rsidRPr="00857000">
        <w:rPr>
          <w:rFonts w:ascii="Calibri" w:hAnsi="Calibri" w:cs="Calibri"/>
          <w:lang w:eastAsia="cs-CZ"/>
        </w:rPr>
        <w:t xml:space="preserve">, ve kterých nevykazovalo ani podmíněné závazky nad předepsanou </w:t>
      </w:r>
      <w:r w:rsidRPr="00857000">
        <w:rPr>
          <w:rFonts w:ascii="Calibri" w:hAnsi="Calibri" w:cs="Calibri"/>
          <w:lang w:eastAsia="cs-CZ"/>
        </w:rPr>
        <w:lastRenderedPageBreak/>
        <w:t>hladinu významnosti 10 mil. Kč</w:t>
      </w:r>
      <w:r w:rsidR="00A12DD6" w:rsidRPr="00857000">
        <w:rPr>
          <w:rStyle w:val="Znakapoznpodarou"/>
          <w:rFonts w:ascii="Calibri" w:hAnsi="Calibri" w:cs="Calibri"/>
          <w:lang w:eastAsia="cs-CZ"/>
        </w:rPr>
        <w:footnoteReference w:id="30"/>
      </w:r>
      <w:r w:rsidRPr="00857000">
        <w:rPr>
          <w:rFonts w:ascii="Calibri" w:hAnsi="Calibri" w:cs="Calibri"/>
          <w:lang w:eastAsia="cs-CZ"/>
        </w:rPr>
        <w:t>. Např. ze tří kontrolovaných smluv vyplynulo</w:t>
      </w:r>
      <w:r w:rsidR="0048716A" w:rsidRPr="00857000">
        <w:rPr>
          <w:rFonts w:ascii="Calibri" w:hAnsi="Calibri" w:cs="Calibri"/>
        </w:rPr>
        <w:t xml:space="preserve"> </w:t>
      </w:r>
      <w:r w:rsidRPr="00857000">
        <w:rPr>
          <w:rFonts w:ascii="Calibri" w:hAnsi="Calibri" w:cs="Calibri"/>
          <w:lang w:eastAsia="cs-CZ"/>
        </w:rPr>
        <w:t>podhodnocení podmíněných závazků v částce 766 mil. Kč.</w:t>
      </w:r>
    </w:p>
    <w:p w14:paraId="0959F9E9" w14:textId="2881078A" w:rsidR="003365F7" w:rsidRDefault="0048716A" w:rsidP="00276408">
      <w:pPr>
        <w:spacing w:after="120"/>
        <w:jc w:val="both"/>
        <w:rPr>
          <w:rFonts w:ascii="Calibri" w:hAnsi="Calibri" w:cs="Calibri"/>
          <w:i/>
        </w:rPr>
      </w:pPr>
      <w:r w:rsidRPr="00857000">
        <w:rPr>
          <w:rFonts w:ascii="Calibri" w:hAnsi="Calibri" w:cs="Calibri"/>
        </w:rPr>
        <w:t xml:space="preserve">MF by mělo vnitřním předpisem upravit způsob rozlišení krátkodobosti a dlouhodobosti podmíněných závazků a způsob jejich ocenění podle </w:t>
      </w:r>
      <w:r w:rsidR="00E55D1C">
        <w:rPr>
          <w:rFonts w:ascii="Calibri" w:hAnsi="Calibri" w:cs="Calibri"/>
        </w:rPr>
        <w:t xml:space="preserve">ustanovení </w:t>
      </w:r>
      <w:r w:rsidRPr="00857000">
        <w:rPr>
          <w:rFonts w:ascii="Calibri" w:hAnsi="Calibri" w:cs="Calibri"/>
        </w:rPr>
        <w:t xml:space="preserve">§ 72 vyhlášky č. 410/2009 Sb. a dále pravidla stanovení významnosti dle bodu </w:t>
      </w:r>
      <w:proofErr w:type="gramStart"/>
      <w:r w:rsidRPr="00857000">
        <w:rPr>
          <w:rFonts w:ascii="Calibri" w:hAnsi="Calibri" w:cs="Calibri"/>
        </w:rPr>
        <w:t xml:space="preserve">6.5. </w:t>
      </w:r>
      <w:r w:rsidR="00002584">
        <w:rPr>
          <w:rFonts w:ascii="Calibri" w:hAnsi="Calibri" w:cs="Calibri"/>
        </w:rPr>
        <w:t>č</w:t>
      </w:r>
      <w:r w:rsidR="00BC1655">
        <w:rPr>
          <w:rFonts w:ascii="Calibri" w:hAnsi="Calibri" w:cs="Calibri"/>
        </w:rPr>
        <w:t>eského</w:t>
      </w:r>
      <w:proofErr w:type="gramEnd"/>
      <w:r w:rsidR="00BC1655">
        <w:rPr>
          <w:rFonts w:ascii="Calibri" w:hAnsi="Calibri" w:cs="Calibri"/>
        </w:rPr>
        <w:t xml:space="preserve"> účetního standardu</w:t>
      </w:r>
      <w:r w:rsidRPr="00857000">
        <w:rPr>
          <w:rFonts w:ascii="Calibri" w:hAnsi="Calibri" w:cs="Calibri"/>
        </w:rPr>
        <w:t xml:space="preserve"> č. 701 – </w:t>
      </w:r>
      <w:r w:rsidRPr="00857000">
        <w:rPr>
          <w:rFonts w:ascii="Calibri" w:hAnsi="Calibri" w:cs="Calibri"/>
          <w:i/>
        </w:rPr>
        <w:t>Účty a</w:t>
      </w:r>
      <w:r w:rsidR="002448AC">
        <w:rPr>
          <w:rFonts w:ascii="Calibri" w:hAnsi="Calibri" w:cs="Calibri"/>
          <w:i/>
        </w:rPr>
        <w:t> </w:t>
      </w:r>
      <w:r w:rsidRPr="00857000">
        <w:rPr>
          <w:rFonts w:ascii="Calibri" w:hAnsi="Calibri" w:cs="Calibri"/>
          <w:i/>
        </w:rPr>
        <w:t>zásady účtování na účtech</w:t>
      </w:r>
      <w:r w:rsidRPr="00857000">
        <w:rPr>
          <w:rFonts w:ascii="Calibri" w:hAnsi="Calibri" w:cs="Calibri"/>
        </w:rPr>
        <w:t xml:space="preserve"> či jiná bližší pra</w:t>
      </w:r>
      <w:r w:rsidR="00F70269" w:rsidRPr="00857000">
        <w:rPr>
          <w:rFonts w:ascii="Calibri" w:hAnsi="Calibri" w:cs="Calibri"/>
        </w:rPr>
        <w:t>vidla, pokud jejich výsledkem bude</w:t>
      </w:r>
      <w:r w:rsidRPr="00857000">
        <w:rPr>
          <w:rFonts w:ascii="Calibri" w:hAnsi="Calibri" w:cs="Calibri"/>
        </w:rPr>
        <w:t xml:space="preserve"> odůvodněné rozhodnutí neúčtovat o některých účetních případech</w:t>
      </w:r>
      <w:r w:rsidRPr="00857000">
        <w:rPr>
          <w:rFonts w:ascii="Calibri" w:hAnsi="Calibri" w:cs="Calibri"/>
          <w:i/>
        </w:rPr>
        <w:t>.</w:t>
      </w:r>
    </w:p>
    <w:p w14:paraId="5BD502A2" w14:textId="77777777" w:rsidR="003365F7" w:rsidRPr="00BD24A5" w:rsidRDefault="009A5D68" w:rsidP="004226C8">
      <w:pPr>
        <w:spacing w:before="240" w:after="240"/>
        <w:jc w:val="both"/>
        <w:rPr>
          <w:rFonts w:ascii="Calibri" w:hAnsi="Calibri" w:cs="Calibri"/>
          <w:b/>
          <w:i/>
          <w:iCs/>
        </w:rPr>
      </w:pPr>
      <w:r w:rsidRPr="00BD24A5">
        <w:rPr>
          <w:rFonts w:ascii="Calibri" w:hAnsi="Calibri" w:cs="Calibri"/>
          <w:b/>
          <w:i/>
          <w:iCs/>
        </w:rPr>
        <w:t>2.</w:t>
      </w:r>
      <w:r w:rsidR="00F70269" w:rsidRPr="00BD24A5">
        <w:rPr>
          <w:rFonts w:ascii="Calibri" w:hAnsi="Calibri" w:cs="Calibri"/>
          <w:b/>
          <w:i/>
          <w:iCs/>
        </w:rPr>
        <w:t>3</w:t>
      </w:r>
      <w:r w:rsidR="003365F7" w:rsidRPr="00BD24A5">
        <w:rPr>
          <w:rFonts w:ascii="Calibri" w:hAnsi="Calibri" w:cs="Calibri"/>
          <w:b/>
          <w:i/>
          <w:iCs/>
        </w:rPr>
        <w:t xml:space="preserve">.2 </w:t>
      </w:r>
      <w:r w:rsidR="00F70269" w:rsidRPr="00BD24A5">
        <w:rPr>
          <w:rFonts w:ascii="Calibri" w:hAnsi="Calibri" w:cs="Calibri"/>
          <w:b/>
          <w:i/>
          <w:iCs/>
        </w:rPr>
        <w:t>Vyřazené pohledávky</w:t>
      </w:r>
    </w:p>
    <w:p w14:paraId="15D2FA63" w14:textId="09B8D731" w:rsidR="00F70269" w:rsidRPr="00857000" w:rsidRDefault="003365F7" w:rsidP="004226C8">
      <w:pPr>
        <w:spacing w:after="120"/>
        <w:jc w:val="both"/>
        <w:rPr>
          <w:rFonts w:ascii="Calibri" w:hAnsi="Calibri" w:cs="Calibri"/>
        </w:rPr>
      </w:pPr>
      <w:r w:rsidRPr="00857000">
        <w:rPr>
          <w:rFonts w:ascii="Calibri" w:hAnsi="Calibri" w:cs="Calibri"/>
          <w:lang w:eastAsia="cs-CZ"/>
        </w:rPr>
        <w:t xml:space="preserve">MF </w:t>
      </w:r>
      <w:r w:rsidR="001603F1" w:rsidRPr="00857000">
        <w:rPr>
          <w:rFonts w:ascii="Calibri" w:hAnsi="Calibri" w:cs="Calibri"/>
          <w:lang w:eastAsia="cs-CZ"/>
        </w:rPr>
        <w:t xml:space="preserve">vykázalo </w:t>
      </w:r>
      <w:r w:rsidR="00F70269" w:rsidRPr="00857000">
        <w:rPr>
          <w:rFonts w:ascii="Calibri" w:hAnsi="Calibri" w:cs="Calibri"/>
          <w:lang w:eastAsia="cs-CZ"/>
        </w:rPr>
        <w:t>v p</w:t>
      </w:r>
      <w:r w:rsidRPr="00857000">
        <w:rPr>
          <w:rFonts w:ascii="Calibri" w:hAnsi="Calibri" w:cs="Calibri"/>
          <w:lang w:eastAsia="cs-CZ"/>
        </w:rPr>
        <w:t xml:space="preserve">říloze </w:t>
      </w:r>
      <w:r w:rsidR="00F70269" w:rsidRPr="00857000">
        <w:rPr>
          <w:rFonts w:ascii="Calibri" w:hAnsi="Calibri" w:cs="Calibri"/>
          <w:lang w:eastAsia="cs-CZ"/>
        </w:rPr>
        <w:t xml:space="preserve">v ÚZ </w:t>
      </w:r>
      <w:r w:rsidR="001603F1" w:rsidRPr="00857000">
        <w:rPr>
          <w:rFonts w:ascii="Calibri" w:hAnsi="Calibri" w:cs="Calibri"/>
          <w:lang w:eastAsia="cs-CZ"/>
        </w:rPr>
        <w:t xml:space="preserve">tzv. vyřazené pohledávky </w:t>
      </w:r>
      <w:r w:rsidRPr="00857000">
        <w:rPr>
          <w:rFonts w:ascii="Calibri" w:hAnsi="Calibri" w:cs="Calibri"/>
          <w:lang w:eastAsia="cs-CZ"/>
        </w:rPr>
        <w:t>na</w:t>
      </w:r>
      <w:r w:rsidR="00173F26" w:rsidRPr="00857000">
        <w:rPr>
          <w:rFonts w:ascii="Calibri" w:hAnsi="Calibri" w:cs="Calibri"/>
          <w:lang w:eastAsia="cs-CZ"/>
        </w:rPr>
        <w:t xml:space="preserve"> podrozvahovém</w:t>
      </w:r>
      <w:r w:rsidRPr="00857000">
        <w:rPr>
          <w:rFonts w:ascii="Calibri" w:hAnsi="Calibri" w:cs="Calibri"/>
          <w:lang w:eastAsia="cs-CZ"/>
        </w:rPr>
        <w:t xml:space="preserve"> účtu </w:t>
      </w:r>
      <w:r w:rsidRPr="00857000">
        <w:rPr>
          <w:rFonts w:ascii="Calibri" w:hAnsi="Calibri" w:cs="Calibri"/>
          <w:iCs/>
          <w:lang w:eastAsia="cs-CZ"/>
        </w:rPr>
        <w:t>905</w:t>
      </w:r>
      <w:r w:rsidRPr="00857000">
        <w:rPr>
          <w:rFonts w:ascii="Calibri" w:hAnsi="Calibri" w:cs="Calibri"/>
          <w:i/>
          <w:iCs/>
          <w:lang w:eastAsia="cs-CZ"/>
        </w:rPr>
        <w:t xml:space="preserve"> </w:t>
      </w:r>
      <w:r w:rsidR="00742BCE" w:rsidRPr="00857000">
        <w:rPr>
          <w:rFonts w:ascii="Calibri" w:hAnsi="Calibri" w:cs="Calibri"/>
          <w:i/>
          <w:iCs/>
          <w:lang w:eastAsia="cs-CZ"/>
        </w:rPr>
        <w:t>–</w:t>
      </w:r>
      <w:r w:rsidRPr="00857000">
        <w:rPr>
          <w:rFonts w:ascii="Calibri" w:hAnsi="Calibri" w:cs="Calibri"/>
          <w:i/>
          <w:iCs/>
          <w:lang w:eastAsia="cs-CZ"/>
        </w:rPr>
        <w:t xml:space="preserve"> Vyřazené pohledávky</w:t>
      </w:r>
      <w:r w:rsidR="00F70269" w:rsidRPr="00857000">
        <w:rPr>
          <w:rFonts w:ascii="Calibri" w:hAnsi="Calibri" w:cs="Calibri"/>
          <w:lang w:eastAsia="cs-CZ"/>
        </w:rPr>
        <w:t>, u kontrolovaných případů však nedoložilo</w:t>
      </w:r>
      <w:r w:rsidRPr="00857000">
        <w:rPr>
          <w:rFonts w:ascii="Calibri" w:hAnsi="Calibri" w:cs="Calibri"/>
          <w:lang w:eastAsia="cs-CZ"/>
        </w:rPr>
        <w:t xml:space="preserve"> </w:t>
      </w:r>
      <w:r w:rsidR="00F70269" w:rsidRPr="00857000">
        <w:rPr>
          <w:rFonts w:ascii="Calibri" w:hAnsi="Calibri" w:cs="Calibri"/>
          <w:lang w:eastAsia="cs-CZ"/>
        </w:rPr>
        <w:t>skutečnosti týkající se</w:t>
      </w:r>
      <w:r w:rsidRPr="00857000">
        <w:rPr>
          <w:rFonts w:ascii="Calibri" w:hAnsi="Calibri" w:cs="Calibri"/>
          <w:lang w:eastAsia="cs-CZ"/>
        </w:rPr>
        <w:t xml:space="preserve"> jejich vznik</w:t>
      </w:r>
      <w:r w:rsidR="00F70269" w:rsidRPr="00857000">
        <w:rPr>
          <w:rFonts w:ascii="Calibri" w:hAnsi="Calibri" w:cs="Calibri"/>
          <w:lang w:eastAsia="cs-CZ"/>
        </w:rPr>
        <w:t>u</w:t>
      </w:r>
      <w:r w:rsidRPr="00857000">
        <w:rPr>
          <w:rFonts w:ascii="Calibri" w:hAnsi="Calibri" w:cs="Calibri"/>
          <w:lang w:eastAsia="cs-CZ"/>
        </w:rPr>
        <w:t>, existenc</w:t>
      </w:r>
      <w:r w:rsidR="00F70269" w:rsidRPr="00857000">
        <w:rPr>
          <w:rFonts w:ascii="Calibri" w:hAnsi="Calibri" w:cs="Calibri"/>
          <w:lang w:eastAsia="cs-CZ"/>
        </w:rPr>
        <w:t>e</w:t>
      </w:r>
      <w:r w:rsidRPr="00857000">
        <w:rPr>
          <w:rFonts w:ascii="Calibri" w:hAnsi="Calibri" w:cs="Calibri"/>
          <w:lang w:eastAsia="cs-CZ"/>
        </w:rPr>
        <w:t xml:space="preserve"> a výš</w:t>
      </w:r>
      <w:r w:rsidR="00F70269" w:rsidRPr="00857000">
        <w:rPr>
          <w:rFonts w:ascii="Calibri" w:hAnsi="Calibri" w:cs="Calibri"/>
          <w:lang w:eastAsia="cs-CZ"/>
        </w:rPr>
        <w:t>e</w:t>
      </w:r>
      <w:r w:rsidRPr="00857000">
        <w:rPr>
          <w:rFonts w:ascii="Calibri" w:hAnsi="Calibri" w:cs="Calibri"/>
          <w:lang w:eastAsia="cs-CZ"/>
        </w:rPr>
        <w:t xml:space="preserve"> ocenění</w:t>
      </w:r>
      <w:r w:rsidR="00FD1142" w:rsidRPr="00857000">
        <w:rPr>
          <w:rFonts w:ascii="Calibri" w:hAnsi="Calibri" w:cs="Calibri"/>
          <w:lang w:eastAsia="cs-CZ"/>
        </w:rPr>
        <w:t xml:space="preserve">, </w:t>
      </w:r>
      <w:r w:rsidR="001603F1" w:rsidRPr="00857000">
        <w:rPr>
          <w:rFonts w:ascii="Calibri" w:hAnsi="Calibri" w:cs="Calibri"/>
          <w:lang w:eastAsia="cs-CZ"/>
        </w:rPr>
        <w:t>tj. zejména</w:t>
      </w:r>
      <w:r w:rsidR="00FD1142" w:rsidRPr="00857000">
        <w:rPr>
          <w:rFonts w:ascii="Calibri" w:hAnsi="Calibri" w:cs="Calibri"/>
          <w:lang w:eastAsia="cs-CZ"/>
        </w:rPr>
        <w:t xml:space="preserve"> vydaná rozhodnutí, smlouvy a podobné základní právní dokumenty</w:t>
      </w:r>
      <w:r w:rsidRPr="00857000">
        <w:rPr>
          <w:rFonts w:ascii="Calibri" w:hAnsi="Calibri" w:cs="Calibri"/>
          <w:lang w:eastAsia="cs-CZ"/>
        </w:rPr>
        <w:t xml:space="preserve">. </w:t>
      </w:r>
      <w:r w:rsidRPr="00857000">
        <w:rPr>
          <w:rFonts w:ascii="Calibri" w:hAnsi="Calibri" w:cs="Calibri"/>
        </w:rPr>
        <w:t xml:space="preserve">Účetní předpisy </w:t>
      </w:r>
      <w:r w:rsidR="00FD1142" w:rsidRPr="00857000">
        <w:rPr>
          <w:rFonts w:ascii="Calibri" w:hAnsi="Calibri" w:cs="Calibri"/>
        </w:rPr>
        <w:t xml:space="preserve">z důvodu požadavku na průkaznost </w:t>
      </w:r>
      <w:r w:rsidRPr="00857000">
        <w:rPr>
          <w:rFonts w:ascii="Calibri" w:hAnsi="Calibri" w:cs="Calibri"/>
        </w:rPr>
        <w:t xml:space="preserve">neumožňují, a to ani v případě vyřazených pohledávek, účtovat </w:t>
      </w:r>
      <w:r w:rsidR="00FD1142" w:rsidRPr="00857000">
        <w:rPr>
          <w:rFonts w:ascii="Calibri" w:hAnsi="Calibri" w:cs="Calibri"/>
        </w:rPr>
        <w:t>a vyk</w:t>
      </w:r>
      <w:r w:rsidR="00002584">
        <w:rPr>
          <w:rFonts w:ascii="Calibri" w:hAnsi="Calibri" w:cs="Calibri"/>
        </w:rPr>
        <w:t>azovat</w:t>
      </w:r>
      <w:r w:rsidR="00FD1142" w:rsidRPr="00857000">
        <w:rPr>
          <w:rFonts w:ascii="Calibri" w:hAnsi="Calibri" w:cs="Calibri"/>
        </w:rPr>
        <w:t xml:space="preserve"> informace o pohledávkách, aniž by </w:t>
      </w:r>
      <w:r w:rsidR="00002584">
        <w:rPr>
          <w:rFonts w:ascii="Calibri" w:hAnsi="Calibri" w:cs="Calibri"/>
        </w:rPr>
        <w:t xml:space="preserve">je </w:t>
      </w:r>
      <w:r w:rsidR="006F6718">
        <w:rPr>
          <w:rFonts w:ascii="Calibri" w:hAnsi="Calibri" w:cs="Calibri"/>
        </w:rPr>
        <w:t>účetní jednotka</w:t>
      </w:r>
      <w:r w:rsidR="00FD1142" w:rsidRPr="00857000">
        <w:rPr>
          <w:rFonts w:ascii="Calibri" w:hAnsi="Calibri" w:cs="Calibri"/>
        </w:rPr>
        <w:t xml:space="preserve"> </w:t>
      </w:r>
      <w:r w:rsidR="006F6718">
        <w:rPr>
          <w:rFonts w:ascii="Calibri" w:hAnsi="Calibri" w:cs="Calibri"/>
        </w:rPr>
        <w:t xml:space="preserve">mohla </w:t>
      </w:r>
      <w:r w:rsidR="00FD1142" w:rsidRPr="00857000">
        <w:rPr>
          <w:rFonts w:ascii="Calibri" w:hAnsi="Calibri" w:cs="Calibri"/>
        </w:rPr>
        <w:t>doložit základní</w:t>
      </w:r>
      <w:r w:rsidR="00002584">
        <w:rPr>
          <w:rFonts w:ascii="Calibri" w:hAnsi="Calibri" w:cs="Calibri"/>
        </w:rPr>
        <w:t>mi</w:t>
      </w:r>
      <w:r w:rsidR="00FD1142" w:rsidRPr="00857000">
        <w:rPr>
          <w:rFonts w:ascii="Calibri" w:hAnsi="Calibri" w:cs="Calibri"/>
        </w:rPr>
        <w:t xml:space="preserve"> dokumenty dosvědčující</w:t>
      </w:r>
      <w:r w:rsidR="00002584">
        <w:rPr>
          <w:rFonts w:ascii="Calibri" w:hAnsi="Calibri" w:cs="Calibri"/>
        </w:rPr>
        <w:t>mi</w:t>
      </w:r>
      <w:r w:rsidR="00FD1142" w:rsidRPr="00857000">
        <w:rPr>
          <w:rFonts w:ascii="Calibri" w:hAnsi="Calibri" w:cs="Calibri"/>
        </w:rPr>
        <w:t xml:space="preserve"> jejich vznik a existenci.</w:t>
      </w:r>
      <w:r w:rsidR="00173F26" w:rsidRPr="00857000">
        <w:rPr>
          <w:rFonts w:ascii="Calibri" w:hAnsi="Calibri" w:cs="Calibri"/>
        </w:rPr>
        <w:t xml:space="preserve"> </w:t>
      </w:r>
    </w:p>
    <w:p w14:paraId="59DC7344" w14:textId="19B79C2C" w:rsidR="00BC0774" w:rsidRPr="00857000" w:rsidRDefault="00F70269" w:rsidP="004226C8">
      <w:pPr>
        <w:spacing w:after="120"/>
        <w:jc w:val="both"/>
        <w:rPr>
          <w:rFonts w:ascii="Calibri" w:hAnsi="Calibri" w:cs="Calibri"/>
        </w:rPr>
      </w:pPr>
      <w:r w:rsidRPr="00857000">
        <w:rPr>
          <w:rFonts w:ascii="Calibri" w:hAnsi="Calibri" w:cs="Calibri"/>
          <w:bCs/>
          <w:iCs/>
        </w:rPr>
        <w:t>N</w:t>
      </w:r>
      <w:r w:rsidR="003365F7" w:rsidRPr="00857000">
        <w:rPr>
          <w:rFonts w:ascii="Calibri" w:hAnsi="Calibri" w:cs="Calibri"/>
          <w:bCs/>
          <w:iCs/>
        </w:rPr>
        <w:t xml:space="preserve">eprůkaznost </w:t>
      </w:r>
      <w:r w:rsidRPr="00857000">
        <w:rPr>
          <w:rFonts w:ascii="Calibri" w:hAnsi="Calibri" w:cs="Calibri"/>
          <w:bCs/>
          <w:iCs/>
        </w:rPr>
        <w:t xml:space="preserve">měla </w:t>
      </w:r>
      <w:r w:rsidR="003365F7" w:rsidRPr="00857000">
        <w:rPr>
          <w:rFonts w:ascii="Calibri" w:hAnsi="Calibri" w:cs="Calibri"/>
          <w:bCs/>
          <w:iCs/>
        </w:rPr>
        <w:t xml:space="preserve">vliv </w:t>
      </w:r>
      <w:r w:rsidR="00E83EEB" w:rsidRPr="00857000">
        <w:rPr>
          <w:rFonts w:ascii="Calibri" w:hAnsi="Calibri" w:cs="Calibri"/>
          <w:bCs/>
          <w:iCs/>
        </w:rPr>
        <w:t xml:space="preserve">ve výši </w:t>
      </w:r>
      <w:r w:rsidR="00E83EEB" w:rsidRPr="00857000">
        <w:rPr>
          <w:rFonts w:ascii="Calibri" w:hAnsi="Calibri" w:cs="Calibri"/>
        </w:rPr>
        <w:t>194,6 mil. Kč</w:t>
      </w:r>
      <w:r w:rsidR="00E83EEB" w:rsidRPr="00857000">
        <w:rPr>
          <w:rFonts w:ascii="Calibri" w:hAnsi="Calibri" w:cs="Calibri"/>
          <w:bCs/>
          <w:iCs/>
        </w:rPr>
        <w:t xml:space="preserve"> </w:t>
      </w:r>
      <w:r w:rsidR="003365F7" w:rsidRPr="00857000">
        <w:rPr>
          <w:rFonts w:ascii="Calibri" w:hAnsi="Calibri" w:cs="Calibri"/>
          <w:bCs/>
          <w:iCs/>
        </w:rPr>
        <w:t xml:space="preserve">na </w:t>
      </w:r>
      <w:r w:rsidRPr="00857000">
        <w:rPr>
          <w:rFonts w:ascii="Calibri" w:hAnsi="Calibri" w:cs="Calibri"/>
          <w:bCs/>
          <w:iCs/>
        </w:rPr>
        <w:t xml:space="preserve">vykázání </w:t>
      </w:r>
      <w:r w:rsidR="003365F7" w:rsidRPr="00857000">
        <w:rPr>
          <w:rFonts w:ascii="Calibri" w:hAnsi="Calibri" w:cs="Calibri"/>
          <w:bCs/>
          <w:iCs/>
        </w:rPr>
        <w:t>zůstatk</w:t>
      </w:r>
      <w:r w:rsidRPr="00857000">
        <w:rPr>
          <w:rFonts w:ascii="Calibri" w:hAnsi="Calibri" w:cs="Calibri"/>
          <w:bCs/>
          <w:iCs/>
        </w:rPr>
        <w:t>u</w:t>
      </w:r>
      <w:r w:rsidR="003365F7" w:rsidRPr="00857000">
        <w:rPr>
          <w:rFonts w:ascii="Calibri" w:hAnsi="Calibri" w:cs="Calibri"/>
          <w:bCs/>
          <w:iCs/>
        </w:rPr>
        <w:t xml:space="preserve"> účtu 905 v </w:t>
      </w:r>
      <w:r w:rsidRPr="00857000">
        <w:rPr>
          <w:rFonts w:ascii="Calibri" w:hAnsi="Calibri" w:cs="Calibri"/>
          <w:bCs/>
          <w:iCs/>
        </w:rPr>
        <w:t>p</w:t>
      </w:r>
      <w:r w:rsidR="003365F7" w:rsidRPr="00857000">
        <w:rPr>
          <w:rFonts w:ascii="Calibri" w:hAnsi="Calibri" w:cs="Calibri"/>
          <w:bCs/>
          <w:iCs/>
        </w:rPr>
        <w:t xml:space="preserve">říloze </w:t>
      </w:r>
      <w:r w:rsidR="003365F7" w:rsidRPr="00857000">
        <w:rPr>
          <w:rFonts w:ascii="Calibri" w:hAnsi="Calibri" w:cs="Calibri"/>
        </w:rPr>
        <w:t>v ÚZ.</w:t>
      </w:r>
    </w:p>
    <w:p w14:paraId="793EE698" w14:textId="03D6DC6F" w:rsidR="00F70269" w:rsidRPr="00857000" w:rsidRDefault="009A5D68" w:rsidP="004226C8">
      <w:pPr>
        <w:spacing w:before="240" w:after="240"/>
        <w:jc w:val="both"/>
        <w:rPr>
          <w:rFonts w:ascii="Calibri" w:hAnsi="Calibri" w:cs="Calibri"/>
          <w:b/>
        </w:rPr>
      </w:pPr>
      <w:r w:rsidRPr="00857000">
        <w:rPr>
          <w:rFonts w:ascii="Calibri" w:hAnsi="Calibri" w:cs="Calibri"/>
          <w:b/>
        </w:rPr>
        <w:t>2.4</w:t>
      </w:r>
      <w:r w:rsidR="00F70269" w:rsidRPr="00857000">
        <w:rPr>
          <w:rFonts w:ascii="Calibri" w:hAnsi="Calibri" w:cs="Calibri"/>
          <w:b/>
        </w:rPr>
        <w:t xml:space="preserve"> Informace uvedené v příloze v účetní závěrce</w:t>
      </w:r>
    </w:p>
    <w:p w14:paraId="7D214ED3" w14:textId="1F7F8908" w:rsidR="00F70269" w:rsidRPr="00857000" w:rsidRDefault="00F70269" w:rsidP="00F70269">
      <w:pPr>
        <w:jc w:val="both"/>
        <w:rPr>
          <w:rFonts w:ascii="Calibri" w:hAnsi="Calibri" w:cs="Calibri"/>
          <w:bCs/>
          <w:iCs/>
        </w:rPr>
      </w:pPr>
      <w:r w:rsidRPr="00857000">
        <w:rPr>
          <w:rFonts w:ascii="Calibri" w:hAnsi="Calibri" w:cs="Calibri"/>
          <w:bCs/>
          <w:iCs/>
        </w:rPr>
        <w:t>Některé informace uvedené v příloze v účetní závěrce nebyly správné:</w:t>
      </w:r>
    </w:p>
    <w:p w14:paraId="01D9ED5E" w14:textId="77777777" w:rsidR="00F70269" w:rsidRPr="00857000" w:rsidRDefault="009A5D68" w:rsidP="004226C8">
      <w:pPr>
        <w:spacing w:before="240" w:after="240"/>
        <w:jc w:val="both"/>
        <w:rPr>
          <w:rFonts w:ascii="Calibri" w:hAnsi="Calibri" w:cs="Calibri"/>
        </w:rPr>
      </w:pPr>
      <w:r w:rsidRPr="00857000">
        <w:rPr>
          <w:rFonts w:ascii="Calibri" w:hAnsi="Calibri" w:cs="Calibri"/>
          <w:b/>
          <w:bCs/>
          <w:i/>
          <w:iCs/>
        </w:rPr>
        <w:t>2.</w:t>
      </w:r>
      <w:r w:rsidR="00F70269" w:rsidRPr="00857000">
        <w:rPr>
          <w:rFonts w:ascii="Calibri" w:hAnsi="Calibri" w:cs="Calibri"/>
          <w:b/>
          <w:bCs/>
          <w:i/>
          <w:iCs/>
        </w:rPr>
        <w:t>4.1 Dlouhodobé úvěry MF</w:t>
      </w:r>
    </w:p>
    <w:p w14:paraId="2073D43D" w14:textId="3B3B51BA" w:rsidR="00F70269" w:rsidRPr="00857000" w:rsidRDefault="00F70269" w:rsidP="00276408">
      <w:pPr>
        <w:spacing w:after="120"/>
        <w:jc w:val="both"/>
        <w:rPr>
          <w:rFonts w:ascii="Calibri" w:hAnsi="Calibri" w:cs="Calibri"/>
        </w:rPr>
      </w:pPr>
      <w:r w:rsidRPr="00857000">
        <w:rPr>
          <w:rFonts w:ascii="Calibri" w:hAnsi="Calibri" w:cs="Calibri"/>
        </w:rPr>
        <w:t>MF v příloze v</w:t>
      </w:r>
      <w:r w:rsidR="00186098" w:rsidRPr="00857000">
        <w:rPr>
          <w:rFonts w:ascii="Calibri" w:hAnsi="Calibri" w:cs="Calibri"/>
        </w:rPr>
        <w:t> </w:t>
      </w:r>
      <w:r w:rsidRPr="00857000">
        <w:rPr>
          <w:rFonts w:ascii="Calibri" w:hAnsi="Calibri" w:cs="Calibri"/>
        </w:rPr>
        <w:t>ÚZ</w:t>
      </w:r>
      <w:r w:rsidR="00186098" w:rsidRPr="00857000">
        <w:rPr>
          <w:rFonts w:ascii="Calibri" w:hAnsi="Calibri" w:cs="Calibri"/>
        </w:rPr>
        <w:t xml:space="preserve"> </w:t>
      </w:r>
      <w:r w:rsidRPr="00857000">
        <w:rPr>
          <w:rFonts w:ascii="Calibri" w:hAnsi="Calibri" w:cs="Calibri"/>
        </w:rPr>
        <w:t xml:space="preserve">uvedlo nesprávnou informaci </w:t>
      </w:r>
      <w:r w:rsidR="00186098" w:rsidRPr="00857000">
        <w:rPr>
          <w:rFonts w:ascii="Calibri" w:hAnsi="Calibri" w:cs="Calibri"/>
        </w:rPr>
        <w:t xml:space="preserve">k </w:t>
      </w:r>
      <w:r w:rsidRPr="00857000">
        <w:rPr>
          <w:rFonts w:ascii="Calibri" w:hAnsi="Calibri" w:cs="Calibri"/>
        </w:rPr>
        <w:t>dlouhodobým úvěrům vykázaným na účtu 451</w:t>
      </w:r>
      <w:r w:rsidR="00CB77ED">
        <w:rPr>
          <w:rFonts w:ascii="Calibri" w:hAnsi="Calibri" w:cs="Calibri"/>
        </w:rPr>
        <w:t> </w:t>
      </w:r>
      <w:r w:rsidR="00742BCE" w:rsidRPr="00857000">
        <w:rPr>
          <w:rFonts w:ascii="Calibri" w:hAnsi="Calibri" w:cs="Calibri"/>
        </w:rPr>
        <w:t>–</w:t>
      </w:r>
      <w:r w:rsidRPr="00857000">
        <w:rPr>
          <w:rFonts w:ascii="Calibri" w:hAnsi="Calibri" w:cs="Calibri"/>
        </w:rPr>
        <w:t xml:space="preserve"> </w:t>
      </w:r>
      <w:r w:rsidRPr="00857000">
        <w:rPr>
          <w:rFonts w:ascii="Calibri" w:hAnsi="Calibri" w:cs="Calibri"/>
          <w:i/>
        </w:rPr>
        <w:t>Dlouhodobé úvěry</w:t>
      </w:r>
      <w:r w:rsidR="009B35CB">
        <w:rPr>
          <w:rFonts w:ascii="Calibri" w:hAnsi="Calibri" w:cs="Calibri"/>
        </w:rPr>
        <w:t>.</w:t>
      </w:r>
      <w:r w:rsidR="00BC64EC" w:rsidRPr="00664BA7">
        <w:rPr>
          <w:rStyle w:val="Znakapoznpodarou"/>
          <w:rFonts w:ascii="Calibri" w:hAnsi="Calibri" w:cs="Calibri"/>
        </w:rPr>
        <w:footnoteReference w:id="31"/>
      </w:r>
      <w:r w:rsidR="00186098" w:rsidRPr="00857000">
        <w:rPr>
          <w:rFonts w:ascii="Calibri" w:hAnsi="Calibri" w:cs="Calibri"/>
        </w:rPr>
        <w:t xml:space="preserve"> Uvedlo, že úvěr</w:t>
      </w:r>
      <w:r w:rsidR="009B35CB">
        <w:rPr>
          <w:rFonts w:ascii="Calibri" w:hAnsi="Calibri" w:cs="Calibri"/>
        </w:rPr>
        <w:t>y</w:t>
      </w:r>
      <w:r w:rsidR="00186098" w:rsidRPr="00857000">
        <w:rPr>
          <w:rFonts w:ascii="Calibri" w:hAnsi="Calibri" w:cs="Calibri"/>
        </w:rPr>
        <w:t xml:space="preserve"> </w:t>
      </w:r>
      <w:r w:rsidR="009B35CB">
        <w:rPr>
          <w:rFonts w:ascii="Calibri" w:hAnsi="Calibri" w:cs="Calibri"/>
        </w:rPr>
        <w:t xml:space="preserve">byly sníženy </w:t>
      </w:r>
      <w:r w:rsidR="00186098" w:rsidRPr="00857000">
        <w:rPr>
          <w:rFonts w:ascii="Calibri" w:hAnsi="Calibri" w:cs="Calibri"/>
          <w:lang w:eastAsia="cs-CZ"/>
        </w:rPr>
        <w:t xml:space="preserve">o 757,8 mil. Kč, </w:t>
      </w:r>
      <w:r w:rsidR="00416353">
        <w:rPr>
          <w:rFonts w:ascii="Calibri" w:hAnsi="Calibri" w:cs="Calibri"/>
          <w:lang w:eastAsia="cs-CZ"/>
        </w:rPr>
        <w:t xml:space="preserve">ve skutečnosti však došlo </w:t>
      </w:r>
      <w:r w:rsidR="00186098" w:rsidRPr="00857000">
        <w:rPr>
          <w:rFonts w:ascii="Calibri" w:hAnsi="Calibri" w:cs="Calibri"/>
          <w:lang w:eastAsia="cs-CZ"/>
        </w:rPr>
        <w:t>k jejich snížení o 2 480,8 mil. Kč.</w:t>
      </w:r>
      <w:r w:rsidRPr="00857000">
        <w:rPr>
          <w:rFonts w:ascii="Calibri" w:hAnsi="Calibri" w:cs="Calibri"/>
        </w:rPr>
        <w:t xml:space="preserve"> </w:t>
      </w:r>
      <w:r w:rsidR="00186098" w:rsidRPr="00857000">
        <w:rPr>
          <w:rFonts w:ascii="Calibri" w:hAnsi="Calibri" w:cs="Calibri"/>
        </w:rPr>
        <w:t xml:space="preserve">MF </w:t>
      </w:r>
      <w:r w:rsidRPr="00857000">
        <w:rPr>
          <w:rFonts w:ascii="Calibri" w:hAnsi="Calibri" w:cs="Calibri"/>
        </w:rPr>
        <w:t>tím o částku 1 723 mil. Kč zkreslilo údaj o</w:t>
      </w:r>
      <w:r w:rsidR="00C14CED">
        <w:rPr>
          <w:rFonts w:ascii="Calibri" w:hAnsi="Calibri" w:cs="Calibri"/>
        </w:rPr>
        <w:t> </w:t>
      </w:r>
      <w:r w:rsidRPr="00857000">
        <w:rPr>
          <w:rFonts w:ascii="Calibri" w:hAnsi="Calibri" w:cs="Calibri"/>
        </w:rPr>
        <w:t xml:space="preserve">snížení výše dlouhodobých úvěrů od </w:t>
      </w:r>
      <w:r w:rsidR="00F512BE">
        <w:rPr>
          <w:rFonts w:ascii="Calibri" w:hAnsi="Calibri" w:cs="Calibri"/>
        </w:rPr>
        <w:t>zahraniční</w:t>
      </w:r>
      <w:r w:rsidR="00B533E5" w:rsidRPr="00857000">
        <w:rPr>
          <w:rFonts w:ascii="Calibri" w:hAnsi="Calibri" w:cs="Calibri"/>
        </w:rPr>
        <w:t xml:space="preserve"> banky</w:t>
      </w:r>
      <w:r w:rsidRPr="00857000">
        <w:rPr>
          <w:rFonts w:ascii="Calibri" w:hAnsi="Calibri" w:cs="Calibri"/>
        </w:rPr>
        <w:t xml:space="preserve">. </w:t>
      </w:r>
    </w:p>
    <w:p w14:paraId="16A1FEA2" w14:textId="7F0E121B" w:rsidR="00F70269" w:rsidRPr="00857000" w:rsidRDefault="009A5D68" w:rsidP="004226C8">
      <w:pPr>
        <w:spacing w:before="240" w:after="240"/>
        <w:jc w:val="both"/>
        <w:rPr>
          <w:rFonts w:ascii="Calibri" w:hAnsi="Calibri" w:cs="Calibri"/>
          <w:b/>
          <w:bCs/>
          <w:i/>
          <w:iCs/>
        </w:rPr>
      </w:pPr>
      <w:r w:rsidRPr="00857000">
        <w:rPr>
          <w:rFonts w:ascii="Calibri" w:hAnsi="Calibri" w:cs="Calibri"/>
          <w:b/>
          <w:bCs/>
          <w:i/>
          <w:iCs/>
        </w:rPr>
        <w:t>2.</w:t>
      </w:r>
      <w:r w:rsidR="00F70269" w:rsidRPr="00857000">
        <w:rPr>
          <w:rFonts w:ascii="Calibri" w:hAnsi="Calibri" w:cs="Calibri"/>
          <w:b/>
          <w:bCs/>
          <w:i/>
          <w:iCs/>
        </w:rPr>
        <w:t xml:space="preserve">4.2 </w:t>
      </w:r>
      <w:r w:rsidR="008E2887">
        <w:rPr>
          <w:rFonts w:ascii="Calibri" w:hAnsi="Calibri" w:cs="Calibri"/>
          <w:b/>
          <w:bCs/>
          <w:i/>
          <w:iCs/>
        </w:rPr>
        <w:t>G</w:t>
      </w:r>
      <w:r w:rsidR="000C48B8">
        <w:rPr>
          <w:rFonts w:ascii="Calibri" w:hAnsi="Calibri" w:cs="Calibri"/>
          <w:b/>
          <w:bCs/>
          <w:i/>
          <w:iCs/>
        </w:rPr>
        <w:t>arance</w:t>
      </w:r>
      <w:r w:rsidR="008E2887">
        <w:rPr>
          <w:rFonts w:ascii="Calibri" w:hAnsi="Calibri" w:cs="Calibri"/>
          <w:b/>
          <w:bCs/>
          <w:i/>
          <w:iCs/>
        </w:rPr>
        <w:t xml:space="preserve"> poskytnuté bankovnímu subjektu</w:t>
      </w:r>
    </w:p>
    <w:p w14:paraId="5FB2487E" w14:textId="48577537" w:rsidR="00F70269" w:rsidRPr="00857000" w:rsidRDefault="00FE6112" w:rsidP="00276408">
      <w:pPr>
        <w:spacing w:after="120"/>
        <w:jc w:val="both"/>
        <w:rPr>
          <w:rFonts w:ascii="Calibri" w:hAnsi="Calibri" w:cs="Calibri"/>
          <w:bCs/>
          <w:iCs/>
        </w:rPr>
      </w:pPr>
      <w:r w:rsidRPr="00857000">
        <w:rPr>
          <w:rFonts w:ascii="Calibri" w:hAnsi="Calibri" w:cs="Calibri"/>
          <w:bCs/>
          <w:iCs/>
        </w:rPr>
        <w:t xml:space="preserve">MF </w:t>
      </w:r>
      <w:r w:rsidR="009B35CB" w:rsidRPr="00857000">
        <w:rPr>
          <w:rFonts w:ascii="Calibri" w:hAnsi="Calibri" w:cs="Calibri"/>
          <w:bCs/>
          <w:iCs/>
        </w:rPr>
        <w:t>v přílo</w:t>
      </w:r>
      <w:r w:rsidR="009B35CB">
        <w:rPr>
          <w:rFonts w:ascii="Calibri" w:hAnsi="Calibri" w:cs="Calibri"/>
          <w:bCs/>
          <w:iCs/>
        </w:rPr>
        <w:t>ze</w:t>
      </w:r>
      <w:r w:rsidR="009B35CB" w:rsidRPr="00857000">
        <w:rPr>
          <w:rFonts w:ascii="Calibri" w:hAnsi="Calibri" w:cs="Calibri"/>
          <w:bCs/>
          <w:iCs/>
        </w:rPr>
        <w:t xml:space="preserve"> </w:t>
      </w:r>
      <w:r w:rsidR="00664BA7">
        <w:rPr>
          <w:rFonts w:ascii="Calibri" w:hAnsi="Calibri" w:cs="Calibri"/>
          <w:bCs/>
          <w:iCs/>
        </w:rPr>
        <w:t xml:space="preserve">v </w:t>
      </w:r>
      <w:r w:rsidR="009B35CB" w:rsidRPr="00857000">
        <w:rPr>
          <w:rFonts w:ascii="Calibri" w:hAnsi="Calibri" w:cs="Calibri"/>
          <w:bCs/>
          <w:iCs/>
        </w:rPr>
        <w:t xml:space="preserve">ÚZ </w:t>
      </w:r>
      <w:r w:rsidRPr="00857000">
        <w:rPr>
          <w:rFonts w:ascii="Calibri" w:hAnsi="Calibri" w:cs="Calibri"/>
          <w:bCs/>
          <w:iCs/>
        </w:rPr>
        <w:t>v</w:t>
      </w:r>
      <w:r w:rsidR="00F70269" w:rsidRPr="00857000">
        <w:rPr>
          <w:rFonts w:ascii="Calibri" w:hAnsi="Calibri" w:cs="Calibri"/>
          <w:bCs/>
          <w:iCs/>
        </w:rPr>
        <w:t xml:space="preserve"> části </w:t>
      </w:r>
      <w:proofErr w:type="gramStart"/>
      <w:r w:rsidR="00F70269" w:rsidRPr="00664BA7">
        <w:rPr>
          <w:rFonts w:ascii="Calibri" w:hAnsi="Calibri" w:cs="Calibri"/>
          <w:bCs/>
          <w:iCs/>
        </w:rPr>
        <w:t>K.2.</w:t>
      </w:r>
      <w:proofErr w:type="gramEnd"/>
      <w:r w:rsidR="00F70269" w:rsidRPr="00857000">
        <w:rPr>
          <w:rFonts w:ascii="Calibri" w:hAnsi="Calibri" w:cs="Calibri"/>
          <w:bCs/>
          <w:i/>
          <w:iCs/>
        </w:rPr>
        <w:t xml:space="preserve"> Doplňující informace k poskytnutým garancím ostatním</w:t>
      </w:r>
      <w:r w:rsidRPr="00857000">
        <w:rPr>
          <w:rFonts w:ascii="Calibri" w:hAnsi="Calibri" w:cs="Calibri"/>
          <w:bCs/>
          <w:iCs/>
        </w:rPr>
        <w:t xml:space="preserve"> </w:t>
      </w:r>
      <w:r w:rsidR="00F70269" w:rsidRPr="00857000">
        <w:rPr>
          <w:rFonts w:ascii="Calibri" w:hAnsi="Calibri" w:cs="Calibri"/>
          <w:bCs/>
          <w:iCs/>
        </w:rPr>
        <w:t xml:space="preserve">vykázalo garanci </w:t>
      </w:r>
      <w:r w:rsidRPr="00857000">
        <w:rPr>
          <w:rFonts w:ascii="Calibri" w:hAnsi="Calibri" w:cs="Calibri"/>
          <w:bCs/>
          <w:iCs/>
        </w:rPr>
        <w:t>poskytnutou</w:t>
      </w:r>
      <w:r w:rsidR="000C48B8">
        <w:rPr>
          <w:rFonts w:ascii="Calibri" w:hAnsi="Calibri" w:cs="Calibri"/>
          <w:bCs/>
          <w:iCs/>
        </w:rPr>
        <w:t xml:space="preserve"> bankovnímu subjektu</w:t>
      </w:r>
      <w:r w:rsidRPr="00857000">
        <w:rPr>
          <w:rFonts w:ascii="Calibri" w:hAnsi="Calibri" w:cs="Calibri"/>
          <w:bCs/>
          <w:iCs/>
        </w:rPr>
        <w:t xml:space="preserve"> </w:t>
      </w:r>
      <w:r w:rsidR="00F70269" w:rsidRPr="00857000">
        <w:rPr>
          <w:rFonts w:ascii="Calibri" w:hAnsi="Calibri" w:cs="Calibri"/>
          <w:bCs/>
          <w:iCs/>
        </w:rPr>
        <w:t>ve výši 83</w:t>
      </w:r>
      <w:r w:rsidR="00E56EC2">
        <w:rPr>
          <w:rFonts w:ascii="Calibri" w:hAnsi="Calibri" w:cs="Calibri"/>
          <w:bCs/>
          <w:iCs/>
        </w:rPr>
        <w:t>,057</w:t>
      </w:r>
      <w:r w:rsidR="00F70269" w:rsidRPr="00857000">
        <w:rPr>
          <w:rFonts w:ascii="Calibri" w:hAnsi="Calibri" w:cs="Calibri"/>
          <w:bCs/>
          <w:iCs/>
        </w:rPr>
        <w:t xml:space="preserve"> mil. Kč, </w:t>
      </w:r>
      <w:r w:rsidRPr="00857000">
        <w:rPr>
          <w:rFonts w:ascii="Calibri" w:hAnsi="Calibri" w:cs="Calibri"/>
          <w:bCs/>
          <w:iCs/>
        </w:rPr>
        <w:t>ve skutečnosti však byla garance poskytnuta ve výši 83</w:t>
      </w:r>
      <w:r w:rsidR="00E56EC2">
        <w:rPr>
          <w:rFonts w:ascii="Calibri" w:hAnsi="Calibri" w:cs="Calibri"/>
          <w:bCs/>
          <w:iCs/>
        </w:rPr>
        <w:t>,057</w:t>
      </w:r>
      <w:r w:rsidRPr="00857000">
        <w:rPr>
          <w:rFonts w:ascii="Calibri" w:hAnsi="Calibri" w:cs="Calibri"/>
          <w:bCs/>
          <w:iCs/>
        </w:rPr>
        <w:t xml:space="preserve"> mld. Kč. O částku</w:t>
      </w:r>
      <w:r w:rsidR="00F70269" w:rsidRPr="00857000">
        <w:rPr>
          <w:rFonts w:ascii="Calibri" w:hAnsi="Calibri" w:cs="Calibri"/>
          <w:bCs/>
          <w:iCs/>
        </w:rPr>
        <w:t xml:space="preserve"> 82</w:t>
      </w:r>
      <w:r w:rsidRPr="00857000">
        <w:rPr>
          <w:rFonts w:ascii="Calibri" w:hAnsi="Calibri" w:cs="Calibri"/>
          <w:bCs/>
          <w:iCs/>
        </w:rPr>
        <w:t>,</w:t>
      </w:r>
      <w:r w:rsidR="00F70269" w:rsidRPr="00857000">
        <w:rPr>
          <w:rFonts w:ascii="Calibri" w:hAnsi="Calibri" w:cs="Calibri"/>
          <w:bCs/>
          <w:iCs/>
        </w:rPr>
        <w:t xml:space="preserve">97 </w:t>
      </w:r>
      <w:r w:rsidRPr="00857000">
        <w:rPr>
          <w:rFonts w:ascii="Calibri" w:hAnsi="Calibri" w:cs="Calibri"/>
          <w:bCs/>
          <w:iCs/>
        </w:rPr>
        <w:t>m</w:t>
      </w:r>
      <w:r w:rsidR="00F70269" w:rsidRPr="00857000">
        <w:rPr>
          <w:rFonts w:ascii="Calibri" w:hAnsi="Calibri" w:cs="Calibri"/>
          <w:bCs/>
          <w:iCs/>
        </w:rPr>
        <w:t>l</w:t>
      </w:r>
      <w:r w:rsidRPr="00857000">
        <w:rPr>
          <w:rFonts w:ascii="Calibri" w:hAnsi="Calibri" w:cs="Calibri"/>
          <w:bCs/>
          <w:iCs/>
        </w:rPr>
        <w:t>d</w:t>
      </w:r>
      <w:r w:rsidR="00F70269" w:rsidRPr="00857000">
        <w:rPr>
          <w:rFonts w:ascii="Calibri" w:hAnsi="Calibri" w:cs="Calibri"/>
          <w:bCs/>
          <w:iCs/>
        </w:rPr>
        <w:t xml:space="preserve">. Kč </w:t>
      </w:r>
      <w:r w:rsidRPr="00857000">
        <w:rPr>
          <w:rFonts w:ascii="Calibri" w:hAnsi="Calibri" w:cs="Calibri"/>
          <w:bCs/>
          <w:iCs/>
        </w:rPr>
        <w:t xml:space="preserve">tím podhodnotilo vykázaný údaj o poskytnuté garanci. </w:t>
      </w:r>
    </w:p>
    <w:p w14:paraId="5593FA17" w14:textId="77777777" w:rsidR="00F70269" w:rsidRPr="00857000" w:rsidRDefault="009A5D68" w:rsidP="004226C8">
      <w:pPr>
        <w:spacing w:before="240" w:after="240"/>
        <w:jc w:val="both"/>
        <w:rPr>
          <w:rFonts w:ascii="Calibri" w:hAnsi="Calibri" w:cs="Calibri"/>
          <w:b/>
          <w:bCs/>
          <w:i/>
          <w:iCs/>
        </w:rPr>
      </w:pPr>
      <w:r w:rsidRPr="00857000">
        <w:rPr>
          <w:rFonts w:ascii="Calibri" w:hAnsi="Calibri" w:cs="Calibri"/>
          <w:b/>
          <w:bCs/>
          <w:i/>
          <w:iCs/>
        </w:rPr>
        <w:t>2.</w:t>
      </w:r>
      <w:r w:rsidR="00FE6112" w:rsidRPr="00857000">
        <w:rPr>
          <w:rFonts w:ascii="Calibri" w:hAnsi="Calibri" w:cs="Calibri"/>
          <w:b/>
          <w:bCs/>
          <w:i/>
          <w:iCs/>
        </w:rPr>
        <w:t>4</w:t>
      </w:r>
      <w:r w:rsidR="00F70269" w:rsidRPr="00857000">
        <w:rPr>
          <w:rFonts w:ascii="Calibri" w:hAnsi="Calibri" w:cs="Calibri"/>
          <w:b/>
          <w:bCs/>
          <w:i/>
          <w:iCs/>
        </w:rPr>
        <w:t xml:space="preserve">.3 </w:t>
      </w:r>
      <w:r w:rsidR="00FE6112" w:rsidRPr="00857000">
        <w:rPr>
          <w:rFonts w:ascii="Calibri" w:hAnsi="Calibri" w:cs="Calibri"/>
          <w:b/>
          <w:bCs/>
          <w:i/>
          <w:iCs/>
        </w:rPr>
        <w:t>Výnosy z přecenění</w:t>
      </w:r>
    </w:p>
    <w:p w14:paraId="28EE28E9" w14:textId="13BEAF61" w:rsidR="009C14B4" w:rsidRDefault="00F70269" w:rsidP="00742BCE">
      <w:pPr>
        <w:spacing w:after="120"/>
        <w:jc w:val="both"/>
        <w:rPr>
          <w:rFonts w:ascii="Calibri" w:hAnsi="Calibri" w:cs="Calibri"/>
          <w:bCs/>
          <w:iCs/>
        </w:rPr>
      </w:pPr>
      <w:r w:rsidRPr="00857000">
        <w:rPr>
          <w:rFonts w:ascii="Calibri" w:hAnsi="Calibri" w:cs="Calibri"/>
          <w:bCs/>
          <w:iCs/>
        </w:rPr>
        <w:t xml:space="preserve">MF </w:t>
      </w:r>
      <w:r w:rsidR="00FE6112" w:rsidRPr="00857000">
        <w:rPr>
          <w:rFonts w:ascii="Calibri" w:hAnsi="Calibri" w:cs="Calibri"/>
          <w:bCs/>
          <w:iCs/>
        </w:rPr>
        <w:t>uvedlo v p</w:t>
      </w:r>
      <w:r w:rsidRPr="00857000">
        <w:rPr>
          <w:rFonts w:ascii="Calibri" w:hAnsi="Calibri" w:cs="Calibri"/>
          <w:bCs/>
          <w:iCs/>
        </w:rPr>
        <w:t xml:space="preserve">říloze </w:t>
      </w:r>
      <w:r w:rsidR="00FE6112" w:rsidRPr="00857000">
        <w:rPr>
          <w:rFonts w:ascii="Calibri" w:hAnsi="Calibri" w:cs="Calibri"/>
          <w:bCs/>
          <w:iCs/>
        </w:rPr>
        <w:t xml:space="preserve">v </w:t>
      </w:r>
      <w:r w:rsidRPr="00857000">
        <w:rPr>
          <w:rFonts w:ascii="Calibri" w:hAnsi="Calibri" w:cs="Calibri"/>
          <w:bCs/>
          <w:iCs/>
        </w:rPr>
        <w:t xml:space="preserve">ÚZ </w:t>
      </w:r>
      <w:r w:rsidR="009B35CB">
        <w:rPr>
          <w:rFonts w:ascii="Calibri" w:hAnsi="Calibri" w:cs="Calibri"/>
          <w:bCs/>
          <w:iCs/>
        </w:rPr>
        <w:t xml:space="preserve">v </w:t>
      </w:r>
      <w:r w:rsidRPr="00857000">
        <w:rPr>
          <w:rFonts w:ascii="Calibri" w:hAnsi="Calibri" w:cs="Calibri"/>
          <w:bCs/>
          <w:iCs/>
        </w:rPr>
        <w:t>části</w:t>
      </w:r>
      <w:r w:rsidRPr="00857000">
        <w:rPr>
          <w:rFonts w:ascii="Calibri" w:hAnsi="Calibri" w:cs="Calibri"/>
        </w:rPr>
        <w:t xml:space="preserve"> </w:t>
      </w:r>
      <w:r w:rsidRPr="00664BA7">
        <w:rPr>
          <w:rFonts w:ascii="Calibri" w:hAnsi="Calibri" w:cs="Calibri"/>
          <w:bCs/>
          <w:iCs/>
        </w:rPr>
        <w:t>J.</w:t>
      </w:r>
      <w:r w:rsidRPr="00857000">
        <w:rPr>
          <w:rFonts w:ascii="Calibri" w:hAnsi="Calibri" w:cs="Calibri"/>
          <w:bCs/>
          <w:i/>
          <w:iCs/>
        </w:rPr>
        <w:t xml:space="preserve"> Doplňující informace k </w:t>
      </w:r>
      <w:proofErr w:type="gramStart"/>
      <w:r w:rsidRPr="00857000">
        <w:rPr>
          <w:rFonts w:ascii="Calibri" w:hAnsi="Calibri" w:cs="Calibri"/>
          <w:bCs/>
          <w:i/>
          <w:iCs/>
        </w:rPr>
        <w:t xml:space="preserve">položce </w:t>
      </w:r>
      <w:r w:rsidR="009B35CB" w:rsidRPr="00857000">
        <w:rPr>
          <w:rFonts w:ascii="Calibri" w:hAnsi="Calibri" w:cs="Calibri"/>
          <w:bCs/>
          <w:i/>
          <w:iCs/>
        </w:rPr>
        <w:t>"</w:t>
      </w:r>
      <w:r w:rsidRPr="00857000">
        <w:rPr>
          <w:rFonts w:ascii="Calibri" w:hAnsi="Calibri" w:cs="Calibri"/>
          <w:bCs/>
          <w:i/>
          <w:iCs/>
        </w:rPr>
        <w:t>B.II</w:t>
      </w:r>
      <w:proofErr w:type="gramEnd"/>
      <w:r w:rsidRPr="00857000">
        <w:rPr>
          <w:rFonts w:ascii="Calibri" w:hAnsi="Calibri" w:cs="Calibri"/>
          <w:bCs/>
          <w:i/>
          <w:iCs/>
        </w:rPr>
        <w:t>.4. Výnosy z přecenění reálnou hodnotou" výkazu zisku a ztráty</w:t>
      </w:r>
      <w:r w:rsidR="00FE6112" w:rsidRPr="00857000">
        <w:rPr>
          <w:rFonts w:ascii="Calibri" w:hAnsi="Calibri" w:cs="Calibri"/>
          <w:bCs/>
          <w:iCs/>
        </w:rPr>
        <w:t>,</w:t>
      </w:r>
      <w:r w:rsidRPr="00857000">
        <w:rPr>
          <w:rFonts w:ascii="Calibri" w:hAnsi="Calibri" w:cs="Calibri"/>
          <w:bCs/>
          <w:i/>
          <w:iCs/>
        </w:rPr>
        <w:t xml:space="preserve"> </w:t>
      </w:r>
      <w:r w:rsidRPr="00857000">
        <w:rPr>
          <w:rFonts w:ascii="Calibri" w:hAnsi="Calibri" w:cs="Calibri"/>
          <w:bCs/>
          <w:iCs/>
        </w:rPr>
        <w:t xml:space="preserve">že výnosy z přecenění reálnou hodnotou byly za rok 2015 ve výši 0 Kč. Jedná se o nesprávný údaj, </w:t>
      </w:r>
      <w:r w:rsidR="00FE6112" w:rsidRPr="00857000">
        <w:rPr>
          <w:rFonts w:ascii="Calibri" w:hAnsi="Calibri" w:cs="Calibri"/>
          <w:bCs/>
          <w:iCs/>
        </w:rPr>
        <w:t xml:space="preserve">správně měl být uveden údaj z účetních knih </w:t>
      </w:r>
      <w:r w:rsidR="00FE6112" w:rsidRPr="00857000">
        <w:rPr>
          <w:rFonts w:ascii="Calibri" w:hAnsi="Calibri" w:cs="Calibri"/>
          <w:bCs/>
          <w:iCs/>
        </w:rPr>
        <w:lastRenderedPageBreak/>
        <w:t xml:space="preserve">vykázaný </w:t>
      </w:r>
      <w:r w:rsidR="00B533E5" w:rsidRPr="00857000">
        <w:rPr>
          <w:rFonts w:ascii="Calibri" w:hAnsi="Calibri" w:cs="Calibri"/>
          <w:bCs/>
          <w:iCs/>
        </w:rPr>
        <w:t xml:space="preserve">na </w:t>
      </w:r>
      <w:r w:rsidRPr="00857000">
        <w:rPr>
          <w:rFonts w:ascii="Calibri" w:hAnsi="Calibri" w:cs="Calibri"/>
          <w:bCs/>
          <w:iCs/>
        </w:rPr>
        <w:t xml:space="preserve">syntetickém účtu 664 </w:t>
      </w:r>
      <w:r w:rsidR="008C70C1">
        <w:rPr>
          <w:rFonts w:ascii="Calibri" w:hAnsi="Calibri" w:cs="Calibri"/>
          <w:bCs/>
          <w:iCs/>
        </w:rPr>
        <w:t>–</w:t>
      </w:r>
      <w:r w:rsidRPr="00857000">
        <w:rPr>
          <w:rFonts w:ascii="Calibri" w:hAnsi="Calibri" w:cs="Calibri"/>
          <w:bCs/>
          <w:iCs/>
        </w:rPr>
        <w:t xml:space="preserve"> </w:t>
      </w:r>
      <w:r w:rsidRPr="00857000">
        <w:rPr>
          <w:rFonts w:ascii="Calibri" w:hAnsi="Calibri" w:cs="Calibri"/>
          <w:bCs/>
          <w:i/>
          <w:iCs/>
        </w:rPr>
        <w:t>Výnosy z přecenění reálnou hodnotou</w:t>
      </w:r>
      <w:r w:rsidRPr="00857000">
        <w:rPr>
          <w:rFonts w:ascii="Calibri" w:hAnsi="Calibri" w:cs="Calibri"/>
          <w:bCs/>
          <w:iCs/>
        </w:rPr>
        <w:t xml:space="preserve"> </w:t>
      </w:r>
      <w:r w:rsidR="00FE6112" w:rsidRPr="00857000">
        <w:rPr>
          <w:rFonts w:ascii="Calibri" w:hAnsi="Calibri" w:cs="Calibri"/>
          <w:bCs/>
          <w:iCs/>
        </w:rPr>
        <w:t>ve výši</w:t>
      </w:r>
      <w:r w:rsidRPr="00857000">
        <w:rPr>
          <w:rFonts w:ascii="Calibri" w:hAnsi="Calibri" w:cs="Calibri"/>
          <w:bCs/>
          <w:iCs/>
        </w:rPr>
        <w:t xml:space="preserve"> 4 518,55</w:t>
      </w:r>
      <w:r w:rsidR="00742BCE" w:rsidRPr="00857000">
        <w:rPr>
          <w:rFonts w:ascii="Calibri" w:hAnsi="Calibri" w:cs="Calibri"/>
          <w:bCs/>
          <w:iCs/>
        </w:rPr>
        <w:t> </w:t>
      </w:r>
      <w:r w:rsidRPr="00857000">
        <w:rPr>
          <w:rFonts w:ascii="Calibri" w:hAnsi="Calibri" w:cs="Calibri"/>
          <w:bCs/>
          <w:iCs/>
        </w:rPr>
        <w:t>mil.</w:t>
      </w:r>
      <w:r w:rsidR="009C14B4">
        <w:rPr>
          <w:rFonts w:ascii="Calibri" w:hAnsi="Calibri" w:cs="Calibri"/>
          <w:bCs/>
          <w:iCs/>
        </w:rPr>
        <w:t> Kč.</w:t>
      </w:r>
    </w:p>
    <w:p w14:paraId="53A44357" w14:textId="77777777" w:rsidR="00533E6B" w:rsidRPr="00857000" w:rsidRDefault="009A5D68" w:rsidP="00742BCE">
      <w:pPr>
        <w:spacing w:after="120"/>
        <w:jc w:val="both"/>
        <w:rPr>
          <w:rFonts w:ascii="Calibri" w:hAnsi="Calibri" w:cs="Calibri"/>
          <w:b/>
        </w:rPr>
      </w:pPr>
      <w:r w:rsidRPr="00857000">
        <w:rPr>
          <w:rFonts w:ascii="Calibri" w:hAnsi="Calibri" w:cs="Calibri"/>
          <w:b/>
        </w:rPr>
        <w:t>2.</w:t>
      </w:r>
      <w:r w:rsidR="00533E6B" w:rsidRPr="00857000">
        <w:rPr>
          <w:rFonts w:ascii="Calibri" w:hAnsi="Calibri" w:cs="Calibri"/>
          <w:b/>
        </w:rPr>
        <w:t>5 Skryté deficitní financování</w:t>
      </w:r>
    </w:p>
    <w:p w14:paraId="5FB8527F" w14:textId="7320A201" w:rsidR="00C03312" w:rsidRPr="00857000" w:rsidRDefault="00533E6B" w:rsidP="00EC2B29">
      <w:pPr>
        <w:spacing w:after="120"/>
        <w:jc w:val="both"/>
        <w:rPr>
          <w:rFonts w:ascii="Calibri" w:hAnsi="Calibri" w:cs="Calibri"/>
          <w:color w:val="000000"/>
          <w:lang w:eastAsia="cs-CZ"/>
        </w:rPr>
      </w:pPr>
      <w:r w:rsidRPr="00857000">
        <w:rPr>
          <w:rFonts w:ascii="Calibri" w:hAnsi="Calibri" w:cs="Calibri"/>
          <w:bCs/>
        </w:rPr>
        <w:t xml:space="preserve">MF </w:t>
      </w:r>
      <w:r w:rsidR="00A307A0" w:rsidRPr="00857000">
        <w:rPr>
          <w:rFonts w:ascii="Calibri" w:hAnsi="Calibri" w:cs="Calibri"/>
          <w:bCs/>
        </w:rPr>
        <w:t xml:space="preserve">pro potřeby realizace infrastrukturních </w:t>
      </w:r>
      <w:r w:rsidR="00FB0239">
        <w:rPr>
          <w:rFonts w:ascii="Calibri" w:hAnsi="Calibri" w:cs="Calibri"/>
          <w:bCs/>
        </w:rPr>
        <w:t>projektů</w:t>
      </w:r>
      <w:r w:rsidR="00FB0239" w:rsidRPr="00857000">
        <w:rPr>
          <w:rFonts w:ascii="Calibri" w:hAnsi="Calibri" w:cs="Calibri"/>
          <w:bCs/>
        </w:rPr>
        <w:t xml:space="preserve"> </w:t>
      </w:r>
      <w:r w:rsidR="00A307A0" w:rsidRPr="00857000">
        <w:rPr>
          <w:rFonts w:ascii="Calibri" w:hAnsi="Calibri" w:cs="Calibri"/>
          <w:bCs/>
        </w:rPr>
        <w:t xml:space="preserve">České republiky uzavíralo </w:t>
      </w:r>
      <w:r w:rsidRPr="00857000">
        <w:rPr>
          <w:rFonts w:ascii="Calibri" w:hAnsi="Calibri" w:cs="Calibri"/>
          <w:bCs/>
        </w:rPr>
        <w:t>v minulosti smluvní vztahy</w:t>
      </w:r>
      <w:r w:rsidR="00A307A0" w:rsidRPr="00857000">
        <w:rPr>
          <w:rFonts w:ascii="Calibri" w:hAnsi="Calibri" w:cs="Calibri"/>
          <w:bCs/>
        </w:rPr>
        <w:t xml:space="preserve"> související</w:t>
      </w:r>
      <w:r w:rsidRPr="00857000">
        <w:rPr>
          <w:rFonts w:ascii="Calibri" w:hAnsi="Calibri" w:cs="Calibri"/>
          <w:bCs/>
        </w:rPr>
        <w:t xml:space="preserve"> se získáváním úvěrů od </w:t>
      </w:r>
      <w:r w:rsidR="00555E67">
        <w:rPr>
          <w:rFonts w:ascii="Calibri" w:hAnsi="Calibri" w:cs="Calibri"/>
          <w:bCs/>
        </w:rPr>
        <w:t>zahraniční bankovní instituce</w:t>
      </w:r>
      <w:r w:rsidRPr="00857000">
        <w:rPr>
          <w:rFonts w:ascii="Calibri" w:hAnsi="Calibri" w:cs="Calibri"/>
          <w:bCs/>
        </w:rPr>
        <w:t xml:space="preserve">. </w:t>
      </w:r>
      <w:r w:rsidR="002C0FD5" w:rsidRPr="00857000">
        <w:rPr>
          <w:rFonts w:ascii="Calibri" w:hAnsi="Calibri" w:cs="Calibri"/>
          <w:bCs/>
        </w:rPr>
        <w:t>Jednalo se o</w:t>
      </w:r>
      <w:r w:rsidR="00C14CED">
        <w:rPr>
          <w:rFonts w:ascii="Calibri" w:hAnsi="Calibri" w:cs="Calibri"/>
          <w:bCs/>
        </w:rPr>
        <w:t> </w:t>
      </w:r>
      <w:r w:rsidR="002C0FD5" w:rsidRPr="00857000">
        <w:rPr>
          <w:rFonts w:ascii="Calibri" w:hAnsi="Calibri" w:cs="Calibri"/>
          <w:bCs/>
        </w:rPr>
        <w:t>projekty r</w:t>
      </w:r>
      <w:r w:rsidR="00567FEA">
        <w:rPr>
          <w:rFonts w:ascii="Calibri" w:hAnsi="Calibri" w:cs="Calibri"/>
          <w:color w:val="000000"/>
          <w:lang w:eastAsia="cs-CZ"/>
        </w:rPr>
        <w:t xml:space="preserve">ealizace dálnice D5 Praha – </w:t>
      </w:r>
      <w:r w:rsidR="002C0FD5" w:rsidRPr="00857000">
        <w:rPr>
          <w:rFonts w:ascii="Calibri" w:hAnsi="Calibri" w:cs="Calibri"/>
          <w:color w:val="000000"/>
          <w:lang w:eastAsia="cs-CZ"/>
        </w:rPr>
        <w:t>N</w:t>
      </w:r>
      <w:r w:rsidR="00C60CA4">
        <w:rPr>
          <w:rFonts w:ascii="Calibri" w:hAnsi="Calibri" w:cs="Calibri"/>
          <w:color w:val="000000"/>
          <w:lang w:eastAsia="cs-CZ"/>
        </w:rPr>
        <w:t>o</w:t>
      </w:r>
      <w:r w:rsidR="002C0FD5" w:rsidRPr="00857000">
        <w:rPr>
          <w:rFonts w:ascii="Calibri" w:hAnsi="Calibri" w:cs="Calibri"/>
          <w:color w:val="000000"/>
          <w:lang w:eastAsia="cs-CZ"/>
        </w:rPr>
        <w:t>r</w:t>
      </w:r>
      <w:r w:rsidR="00C60CA4">
        <w:rPr>
          <w:rFonts w:ascii="Calibri" w:hAnsi="Calibri" w:cs="Calibri"/>
          <w:color w:val="000000"/>
          <w:lang w:eastAsia="cs-CZ"/>
        </w:rPr>
        <w:t>imberk</w:t>
      </w:r>
      <w:r w:rsidR="002C0FD5" w:rsidRPr="00857000">
        <w:rPr>
          <w:rFonts w:ascii="Calibri" w:hAnsi="Calibri" w:cs="Calibri"/>
          <w:color w:val="000000"/>
          <w:lang w:eastAsia="cs-CZ"/>
        </w:rPr>
        <w:t>, o</w:t>
      </w:r>
      <w:r w:rsidR="002C0FD5" w:rsidRPr="00857000">
        <w:rPr>
          <w:rFonts w:ascii="Calibri" w:hAnsi="Calibri" w:cs="Calibri"/>
        </w:rPr>
        <w:t xml:space="preserve">dstranění škod způsobených povodněmi, </w:t>
      </w:r>
      <w:r w:rsidR="00224A46">
        <w:rPr>
          <w:rFonts w:ascii="Calibri" w:hAnsi="Calibri" w:cs="Calibri"/>
        </w:rPr>
        <w:t xml:space="preserve">projekt </w:t>
      </w:r>
      <w:r w:rsidR="002C0FD5" w:rsidRPr="00857000">
        <w:rPr>
          <w:rFonts w:ascii="Calibri" w:hAnsi="Calibri" w:cs="Calibri"/>
        </w:rPr>
        <w:t>česk</w:t>
      </w:r>
      <w:r w:rsidR="00F9791E">
        <w:rPr>
          <w:rFonts w:ascii="Calibri" w:hAnsi="Calibri" w:cs="Calibri"/>
        </w:rPr>
        <w:t>ých</w:t>
      </w:r>
      <w:r w:rsidR="002C0FD5" w:rsidRPr="00857000">
        <w:rPr>
          <w:rFonts w:ascii="Calibri" w:hAnsi="Calibri" w:cs="Calibri"/>
        </w:rPr>
        <w:t xml:space="preserve"> dálnic </w:t>
      </w:r>
      <w:r w:rsidR="00F9791E">
        <w:rPr>
          <w:rFonts w:ascii="Calibri" w:hAnsi="Calibri" w:cs="Calibri"/>
        </w:rPr>
        <w:t xml:space="preserve">– </w:t>
      </w:r>
      <w:r w:rsidR="002C0FD5" w:rsidRPr="00857000">
        <w:rPr>
          <w:rFonts w:ascii="Calibri" w:hAnsi="Calibri" w:cs="Calibri"/>
        </w:rPr>
        <w:t>A, oprav</w:t>
      </w:r>
      <w:r w:rsidR="00CB77ED">
        <w:rPr>
          <w:rFonts w:ascii="Calibri" w:hAnsi="Calibri" w:cs="Calibri"/>
        </w:rPr>
        <w:t>y</w:t>
      </w:r>
      <w:r w:rsidR="002C0FD5" w:rsidRPr="00857000">
        <w:rPr>
          <w:rFonts w:ascii="Calibri" w:hAnsi="Calibri" w:cs="Calibri"/>
        </w:rPr>
        <w:t xml:space="preserve"> silnic I. a II. třídy a dálnic, E</w:t>
      </w:r>
      <w:r w:rsidR="00CB77ED">
        <w:rPr>
          <w:rFonts w:ascii="Calibri" w:hAnsi="Calibri" w:cs="Calibri"/>
        </w:rPr>
        <w:t>-</w:t>
      </w:r>
      <w:proofErr w:type="spellStart"/>
      <w:r w:rsidR="002C0FD5" w:rsidRPr="00857000">
        <w:rPr>
          <w:rFonts w:ascii="Calibri" w:hAnsi="Calibri" w:cs="Calibri"/>
        </w:rPr>
        <w:t>Roads</w:t>
      </w:r>
      <w:proofErr w:type="spellEnd"/>
      <w:r w:rsidR="002C0FD5" w:rsidRPr="00857000">
        <w:rPr>
          <w:rFonts w:ascii="Calibri" w:hAnsi="Calibri" w:cs="Calibri"/>
        </w:rPr>
        <w:t xml:space="preserve"> II </w:t>
      </w:r>
      <w:r w:rsidR="00CB77ED">
        <w:rPr>
          <w:rFonts w:ascii="Calibri" w:hAnsi="Calibri" w:cs="Calibri"/>
        </w:rPr>
        <w:t xml:space="preserve">a projekty </w:t>
      </w:r>
      <w:r w:rsidR="002C0FD5" w:rsidRPr="00857000">
        <w:rPr>
          <w:rFonts w:ascii="Calibri" w:hAnsi="Calibri" w:cs="Calibri"/>
        </w:rPr>
        <w:t>vodní</w:t>
      </w:r>
      <w:r w:rsidR="00CB77ED">
        <w:rPr>
          <w:rFonts w:ascii="Calibri" w:hAnsi="Calibri" w:cs="Calibri"/>
        </w:rPr>
        <w:t>ho</w:t>
      </w:r>
      <w:r w:rsidR="002C0FD5" w:rsidRPr="00857000">
        <w:rPr>
          <w:rFonts w:ascii="Calibri" w:hAnsi="Calibri" w:cs="Calibri"/>
        </w:rPr>
        <w:t xml:space="preserve"> hospodářství</w:t>
      </w:r>
      <w:r w:rsidR="002C0FD5" w:rsidRPr="00857000">
        <w:rPr>
          <w:rFonts w:ascii="Calibri" w:hAnsi="Calibri" w:cs="Calibri"/>
          <w:color w:val="000000"/>
          <w:lang w:eastAsia="cs-CZ"/>
        </w:rPr>
        <w:t>.</w:t>
      </w:r>
    </w:p>
    <w:p w14:paraId="3D41AF93" w14:textId="77777777" w:rsidR="00F67636" w:rsidRPr="00857000" w:rsidRDefault="00B533E5" w:rsidP="00CA7E9D">
      <w:pPr>
        <w:spacing w:after="120"/>
        <w:jc w:val="both"/>
        <w:rPr>
          <w:rFonts w:ascii="Calibri" w:hAnsi="Calibri" w:cs="Calibri"/>
          <w:color w:val="000000"/>
          <w:lang w:eastAsia="cs-CZ"/>
        </w:rPr>
      </w:pPr>
      <w:r w:rsidRPr="00857000">
        <w:rPr>
          <w:rFonts w:ascii="Calibri" w:hAnsi="Calibri" w:cs="Calibri"/>
          <w:bCs/>
        </w:rPr>
        <w:t>MF přitom p</w:t>
      </w:r>
      <w:r w:rsidR="00533E6B" w:rsidRPr="00857000">
        <w:rPr>
          <w:rFonts w:ascii="Calibri" w:hAnsi="Calibri" w:cs="Calibri"/>
          <w:bCs/>
        </w:rPr>
        <w:t xml:space="preserve">ostupovalo způsobem, </w:t>
      </w:r>
      <w:r w:rsidR="00A307A0" w:rsidRPr="00857000">
        <w:rPr>
          <w:rFonts w:ascii="Calibri" w:hAnsi="Calibri" w:cs="Calibri"/>
          <w:bCs/>
        </w:rPr>
        <w:t>jeho</w:t>
      </w:r>
      <w:r w:rsidR="00533E6B" w:rsidRPr="00857000">
        <w:rPr>
          <w:rFonts w:ascii="Calibri" w:hAnsi="Calibri" w:cs="Calibri"/>
          <w:bCs/>
        </w:rPr>
        <w:t>ž smyslem bylo získat pro</w:t>
      </w:r>
      <w:r w:rsidR="00A307A0" w:rsidRPr="00857000">
        <w:rPr>
          <w:rFonts w:ascii="Calibri" w:hAnsi="Calibri" w:cs="Calibri"/>
          <w:bCs/>
        </w:rPr>
        <w:t xml:space="preserve"> potřeby </w:t>
      </w:r>
      <w:r w:rsidR="006478BA" w:rsidRPr="00857000">
        <w:rPr>
          <w:rFonts w:ascii="Calibri" w:hAnsi="Calibri" w:cs="Calibri"/>
          <w:bCs/>
        </w:rPr>
        <w:t xml:space="preserve">těchto </w:t>
      </w:r>
      <w:r w:rsidR="00FB0239">
        <w:rPr>
          <w:rFonts w:ascii="Calibri" w:hAnsi="Calibri" w:cs="Calibri"/>
          <w:bCs/>
        </w:rPr>
        <w:t>projektů</w:t>
      </w:r>
      <w:r w:rsidR="00FB0239" w:rsidRPr="00857000">
        <w:rPr>
          <w:rFonts w:ascii="Calibri" w:hAnsi="Calibri" w:cs="Calibri"/>
          <w:bCs/>
        </w:rPr>
        <w:t xml:space="preserve"> </w:t>
      </w:r>
      <w:r w:rsidR="006478BA" w:rsidRPr="00857000">
        <w:rPr>
          <w:rFonts w:ascii="Calibri" w:hAnsi="Calibri" w:cs="Calibri"/>
          <w:bCs/>
        </w:rPr>
        <w:t>prostředky z</w:t>
      </w:r>
      <w:r w:rsidR="00EA3925" w:rsidRPr="00857000">
        <w:rPr>
          <w:rFonts w:ascii="Calibri" w:hAnsi="Calibri" w:cs="Calibri"/>
          <w:bCs/>
        </w:rPr>
        <w:t> </w:t>
      </w:r>
      <w:r w:rsidR="006478BA" w:rsidRPr="00857000">
        <w:rPr>
          <w:rFonts w:ascii="Calibri" w:hAnsi="Calibri" w:cs="Calibri"/>
          <w:bCs/>
        </w:rPr>
        <w:t>úvěru</w:t>
      </w:r>
      <w:r w:rsidR="00EA3925" w:rsidRPr="00857000">
        <w:rPr>
          <w:rFonts w:ascii="Calibri" w:hAnsi="Calibri" w:cs="Calibri"/>
          <w:bCs/>
        </w:rPr>
        <w:t xml:space="preserve"> od </w:t>
      </w:r>
      <w:r w:rsidR="00555E67">
        <w:rPr>
          <w:rFonts w:ascii="Calibri" w:hAnsi="Calibri" w:cs="Calibri"/>
          <w:bCs/>
        </w:rPr>
        <w:t>zahraniční bankovní instituce</w:t>
      </w:r>
      <w:r w:rsidR="006478BA" w:rsidRPr="00857000">
        <w:rPr>
          <w:rFonts w:ascii="Calibri" w:hAnsi="Calibri" w:cs="Calibri"/>
          <w:bCs/>
        </w:rPr>
        <w:t>,</w:t>
      </w:r>
      <w:r w:rsidR="00533E6B" w:rsidRPr="00857000">
        <w:rPr>
          <w:rFonts w:ascii="Calibri" w:hAnsi="Calibri" w:cs="Calibri"/>
          <w:bCs/>
        </w:rPr>
        <w:t xml:space="preserve"> </w:t>
      </w:r>
      <w:r w:rsidR="00AB4517" w:rsidRPr="00857000">
        <w:rPr>
          <w:rFonts w:ascii="Calibri" w:hAnsi="Calibri" w:cs="Calibri"/>
          <w:bCs/>
        </w:rPr>
        <w:t xml:space="preserve">zároveň </w:t>
      </w:r>
      <w:r w:rsidR="00533E6B" w:rsidRPr="00857000">
        <w:rPr>
          <w:rFonts w:ascii="Calibri" w:hAnsi="Calibri" w:cs="Calibri"/>
          <w:b/>
          <w:bCs/>
        </w:rPr>
        <w:t xml:space="preserve">se </w:t>
      </w:r>
      <w:r w:rsidR="006478BA" w:rsidRPr="00857000">
        <w:rPr>
          <w:rFonts w:ascii="Calibri" w:hAnsi="Calibri" w:cs="Calibri"/>
          <w:b/>
          <w:bCs/>
        </w:rPr>
        <w:t xml:space="preserve">však </w:t>
      </w:r>
      <w:r w:rsidR="00533E6B" w:rsidRPr="00857000">
        <w:rPr>
          <w:rFonts w:ascii="Calibri" w:hAnsi="Calibri" w:cs="Calibri"/>
          <w:b/>
          <w:bCs/>
        </w:rPr>
        <w:t xml:space="preserve">vyhnout zvýšení </w:t>
      </w:r>
      <w:r w:rsidR="00C03312" w:rsidRPr="00857000">
        <w:rPr>
          <w:rFonts w:ascii="Calibri" w:hAnsi="Calibri" w:cs="Calibri"/>
          <w:b/>
          <w:bCs/>
        </w:rPr>
        <w:t>zadlužení</w:t>
      </w:r>
      <w:r w:rsidR="00533E6B" w:rsidRPr="00857000">
        <w:rPr>
          <w:rFonts w:ascii="Calibri" w:hAnsi="Calibri" w:cs="Calibri"/>
          <w:b/>
          <w:bCs/>
        </w:rPr>
        <w:t xml:space="preserve"> </w:t>
      </w:r>
      <w:r w:rsidR="00CA5F4D" w:rsidRPr="00857000">
        <w:rPr>
          <w:rFonts w:ascii="Calibri" w:hAnsi="Calibri" w:cs="Calibri"/>
          <w:b/>
          <w:bCs/>
        </w:rPr>
        <w:t xml:space="preserve">a </w:t>
      </w:r>
      <w:r w:rsidR="00533E6B" w:rsidRPr="00857000">
        <w:rPr>
          <w:rFonts w:ascii="Calibri" w:hAnsi="Calibri" w:cs="Calibri"/>
          <w:b/>
          <w:bCs/>
        </w:rPr>
        <w:t>odložit vliv financování projektů na schodek státního rozpočtu.</w:t>
      </w:r>
      <w:r w:rsidR="00533E6B" w:rsidRPr="00857000">
        <w:rPr>
          <w:rFonts w:ascii="Calibri" w:hAnsi="Calibri" w:cs="Calibri"/>
          <w:bCs/>
        </w:rPr>
        <w:t xml:space="preserve"> </w:t>
      </w:r>
    </w:p>
    <w:p w14:paraId="1BF96149" w14:textId="77777777" w:rsidR="00C03312" w:rsidRPr="00857000" w:rsidRDefault="00AB4517" w:rsidP="003933BA">
      <w:pPr>
        <w:spacing w:after="120"/>
        <w:jc w:val="both"/>
        <w:rPr>
          <w:rFonts w:ascii="Calibri" w:hAnsi="Calibri" w:cs="Calibri"/>
          <w:color w:val="000000"/>
          <w:lang w:eastAsia="cs-CZ"/>
        </w:rPr>
      </w:pPr>
      <w:r w:rsidRPr="00857000">
        <w:rPr>
          <w:rFonts w:ascii="Calibri" w:hAnsi="Calibri" w:cs="Calibri"/>
          <w:bCs/>
        </w:rPr>
        <w:t>MF v</w:t>
      </w:r>
      <w:r w:rsidR="00EA3925" w:rsidRPr="00857000">
        <w:rPr>
          <w:rFonts w:ascii="Calibri" w:hAnsi="Calibri" w:cs="Calibri"/>
          <w:bCs/>
        </w:rPr>
        <w:t> </w:t>
      </w:r>
      <w:r w:rsidRPr="00857000">
        <w:rPr>
          <w:rFonts w:ascii="Calibri" w:hAnsi="Calibri" w:cs="Calibri"/>
          <w:bCs/>
        </w:rPr>
        <w:t>letech 1996 až 2000 uza</w:t>
      </w:r>
      <w:r w:rsidRPr="00857000">
        <w:rPr>
          <w:rFonts w:ascii="Calibri" w:hAnsi="Calibri" w:cs="Calibri"/>
          <w:color w:val="000000"/>
          <w:lang w:eastAsia="cs-CZ"/>
        </w:rPr>
        <w:t>vřelo </w:t>
      </w:r>
      <w:r w:rsidR="00EA3925" w:rsidRPr="00857000">
        <w:rPr>
          <w:rFonts w:ascii="Calibri" w:hAnsi="Calibri" w:cs="Calibri"/>
          <w:color w:val="000000"/>
          <w:lang w:eastAsia="cs-CZ"/>
        </w:rPr>
        <w:t>s</w:t>
      </w:r>
      <w:r w:rsidR="00555E67">
        <w:rPr>
          <w:rFonts w:ascii="Calibri" w:hAnsi="Calibri" w:cs="Calibri"/>
          <w:color w:val="000000"/>
          <w:lang w:eastAsia="cs-CZ"/>
        </w:rPr>
        <w:t> touto institucí</w:t>
      </w:r>
      <w:r w:rsidRPr="00857000">
        <w:rPr>
          <w:rFonts w:ascii="Calibri" w:hAnsi="Calibri" w:cs="Calibri"/>
          <w:color w:val="000000"/>
          <w:lang w:eastAsia="cs-CZ"/>
        </w:rPr>
        <w:t xml:space="preserve"> řadu smluv o záruce za úvěr poskytnutý</w:t>
      </w:r>
      <w:r w:rsidR="00822807">
        <w:rPr>
          <w:rFonts w:ascii="Calibri" w:hAnsi="Calibri" w:cs="Calibri"/>
        </w:rPr>
        <w:t xml:space="preserve"> </w:t>
      </w:r>
      <w:r w:rsidR="007F037E">
        <w:rPr>
          <w:rFonts w:ascii="Calibri" w:hAnsi="Calibri" w:cs="Calibri"/>
        </w:rPr>
        <w:t>tuzemskému peněžnímu ústavu</w:t>
      </w:r>
      <w:r w:rsidR="00555E67">
        <w:rPr>
          <w:rFonts w:ascii="Calibri" w:hAnsi="Calibri" w:cs="Calibri"/>
        </w:rPr>
        <w:t xml:space="preserve">, </w:t>
      </w:r>
      <w:r w:rsidR="00EA3925" w:rsidRPr="00857000">
        <w:rPr>
          <w:rFonts w:ascii="Calibri" w:hAnsi="Calibri" w:cs="Calibri"/>
        </w:rPr>
        <w:t xml:space="preserve">na základě </w:t>
      </w:r>
      <w:r w:rsidR="00555E67">
        <w:rPr>
          <w:rFonts w:ascii="Calibri" w:hAnsi="Calibri" w:cs="Calibri"/>
        </w:rPr>
        <w:t xml:space="preserve">těchto smluv se MF </w:t>
      </w:r>
      <w:r w:rsidR="00EA3925" w:rsidRPr="00857000">
        <w:rPr>
          <w:rFonts w:ascii="Calibri" w:hAnsi="Calibri" w:cs="Calibri"/>
        </w:rPr>
        <w:t>stalo ručitelem</w:t>
      </w:r>
      <w:r w:rsidR="00BC1655">
        <w:rPr>
          <w:rFonts w:ascii="Calibri" w:hAnsi="Calibri" w:cs="Calibri"/>
        </w:rPr>
        <w:t>.</w:t>
      </w:r>
      <w:r w:rsidR="00EA3925" w:rsidRPr="00857000">
        <w:rPr>
          <w:rFonts w:ascii="Calibri" w:hAnsi="Calibri" w:cs="Calibri"/>
          <w:color w:val="000000"/>
          <w:lang w:eastAsia="cs-CZ"/>
        </w:rPr>
        <w:t xml:space="preserve"> </w:t>
      </w:r>
      <w:r w:rsidR="00BC1655">
        <w:rPr>
          <w:rFonts w:ascii="Calibri" w:hAnsi="Calibri" w:cs="Calibri"/>
          <w:color w:val="000000"/>
          <w:lang w:eastAsia="cs-CZ"/>
        </w:rPr>
        <w:t>S</w:t>
      </w:r>
      <w:r w:rsidR="00A27DC2" w:rsidRPr="00857000">
        <w:rPr>
          <w:rFonts w:ascii="Calibri" w:hAnsi="Calibri" w:cs="Calibri"/>
          <w:color w:val="000000"/>
          <w:lang w:eastAsia="cs-CZ"/>
        </w:rPr>
        <w:t xml:space="preserve">mlouvy uzavíralo na základě usnesení vlády. </w:t>
      </w:r>
      <w:r w:rsidR="002C0FD5" w:rsidRPr="00857000">
        <w:rPr>
          <w:rFonts w:ascii="Calibri" w:hAnsi="Calibri" w:cs="Calibri"/>
          <w:color w:val="000000"/>
          <w:lang w:eastAsia="cs-CZ"/>
        </w:rPr>
        <w:t>S</w:t>
      </w:r>
      <w:r w:rsidR="00870C6D">
        <w:rPr>
          <w:rFonts w:ascii="Calibri" w:hAnsi="Calibri" w:cs="Calibri"/>
          <w:color w:val="000000"/>
          <w:lang w:eastAsia="cs-CZ"/>
        </w:rPr>
        <w:t> </w:t>
      </w:r>
      <w:r w:rsidR="007F037E">
        <w:rPr>
          <w:rFonts w:ascii="Calibri" w:hAnsi="Calibri" w:cs="Calibri"/>
          <w:color w:val="000000"/>
          <w:lang w:eastAsia="cs-CZ"/>
        </w:rPr>
        <w:t>tímto</w:t>
      </w:r>
      <w:r w:rsidR="00870C6D">
        <w:rPr>
          <w:rFonts w:ascii="Calibri" w:hAnsi="Calibri" w:cs="Calibri"/>
          <w:color w:val="000000"/>
          <w:lang w:eastAsia="cs-CZ"/>
        </w:rPr>
        <w:t xml:space="preserve"> tuzemským</w:t>
      </w:r>
      <w:r w:rsidR="007F037E">
        <w:rPr>
          <w:rFonts w:ascii="Calibri" w:hAnsi="Calibri" w:cs="Calibri"/>
          <w:color w:val="000000"/>
          <w:lang w:eastAsia="cs-CZ"/>
        </w:rPr>
        <w:t xml:space="preserve"> peněžním ústavem</w:t>
      </w:r>
      <w:r w:rsidR="00A27DC2" w:rsidRPr="00857000">
        <w:rPr>
          <w:rFonts w:ascii="Calibri" w:hAnsi="Calibri" w:cs="Calibri"/>
          <w:color w:val="000000"/>
          <w:lang w:eastAsia="cs-CZ"/>
        </w:rPr>
        <w:t xml:space="preserve"> </w:t>
      </w:r>
      <w:r w:rsidR="00EA3925" w:rsidRPr="00857000">
        <w:rPr>
          <w:rFonts w:ascii="Calibri" w:hAnsi="Calibri" w:cs="Calibri"/>
          <w:color w:val="000000"/>
          <w:lang w:eastAsia="cs-CZ"/>
        </w:rPr>
        <w:t>také uzavřelo</w:t>
      </w:r>
      <w:r w:rsidR="00A27DC2" w:rsidRPr="00857000">
        <w:rPr>
          <w:rFonts w:ascii="Calibri" w:hAnsi="Calibri" w:cs="Calibri"/>
          <w:color w:val="000000"/>
          <w:lang w:eastAsia="cs-CZ"/>
        </w:rPr>
        <w:t xml:space="preserve"> </w:t>
      </w:r>
      <w:r w:rsidRPr="00857000">
        <w:rPr>
          <w:rFonts w:ascii="Calibri" w:hAnsi="Calibri" w:cs="Calibri"/>
          <w:color w:val="000000"/>
          <w:lang w:eastAsia="cs-CZ"/>
        </w:rPr>
        <w:t>smlouvy</w:t>
      </w:r>
      <w:r w:rsidR="00A27DC2" w:rsidRPr="00857000">
        <w:rPr>
          <w:rFonts w:ascii="Calibri" w:hAnsi="Calibri" w:cs="Calibri"/>
          <w:color w:val="000000"/>
          <w:lang w:eastAsia="cs-CZ"/>
        </w:rPr>
        <w:t xml:space="preserve"> </w:t>
      </w:r>
      <w:r w:rsidR="00726D5D">
        <w:rPr>
          <w:rFonts w:ascii="Calibri" w:hAnsi="Calibri" w:cs="Calibri"/>
          <w:color w:val="000000"/>
          <w:lang w:eastAsia="cs-CZ"/>
        </w:rPr>
        <w:t>na služby</w:t>
      </w:r>
      <w:r w:rsidR="00EA3925" w:rsidRPr="00857000">
        <w:rPr>
          <w:rFonts w:ascii="Calibri" w:hAnsi="Calibri" w:cs="Calibri"/>
          <w:color w:val="000000"/>
          <w:lang w:eastAsia="cs-CZ"/>
        </w:rPr>
        <w:t xml:space="preserve"> </w:t>
      </w:r>
      <w:r w:rsidR="00A27DC2" w:rsidRPr="00857000">
        <w:rPr>
          <w:rFonts w:ascii="Calibri" w:hAnsi="Calibri" w:cs="Calibri"/>
          <w:color w:val="000000"/>
          <w:lang w:eastAsia="cs-CZ"/>
        </w:rPr>
        <w:t>finanční</w:t>
      </w:r>
      <w:r w:rsidR="00726D5D">
        <w:rPr>
          <w:rFonts w:ascii="Calibri" w:hAnsi="Calibri" w:cs="Calibri"/>
          <w:color w:val="000000"/>
          <w:lang w:eastAsia="cs-CZ"/>
        </w:rPr>
        <w:t>ho</w:t>
      </w:r>
      <w:r w:rsidR="00A27DC2" w:rsidRPr="00857000">
        <w:rPr>
          <w:rFonts w:ascii="Calibri" w:hAnsi="Calibri" w:cs="Calibri"/>
          <w:color w:val="000000"/>
          <w:lang w:eastAsia="cs-CZ"/>
        </w:rPr>
        <w:t xml:space="preserve"> manažer</w:t>
      </w:r>
      <w:r w:rsidR="00726D5D">
        <w:rPr>
          <w:rFonts w:ascii="Calibri" w:hAnsi="Calibri" w:cs="Calibri"/>
          <w:color w:val="000000"/>
          <w:lang w:eastAsia="cs-CZ"/>
        </w:rPr>
        <w:t>a</w:t>
      </w:r>
      <w:r w:rsidR="00A27DC2" w:rsidRPr="00857000">
        <w:rPr>
          <w:rFonts w:ascii="Calibri" w:hAnsi="Calibri" w:cs="Calibri"/>
          <w:color w:val="000000"/>
          <w:lang w:eastAsia="cs-CZ"/>
        </w:rPr>
        <w:t xml:space="preserve"> projektů</w:t>
      </w:r>
      <w:r w:rsidRPr="00857000">
        <w:rPr>
          <w:rFonts w:ascii="Calibri" w:hAnsi="Calibri" w:cs="Calibri"/>
          <w:color w:val="000000"/>
          <w:lang w:eastAsia="cs-CZ"/>
        </w:rPr>
        <w:t xml:space="preserve">. </w:t>
      </w:r>
      <w:r w:rsidR="007F037E">
        <w:rPr>
          <w:rFonts w:ascii="Calibri" w:hAnsi="Calibri" w:cs="Calibri"/>
          <w:color w:val="000000"/>
          <w:lang w:eastAsia="cs-CZ"/>
        </w:rPr>
        <w:t>Peněžní ústav</w:t>
      </w:r>
      <w:r w:rsidR="00EF6109" w:rsidRPr="00857000">
        <w:rPr>
          <w:rFonts w:ascii="Calibri" w:hAnsi="Calibri" w:cs="Calibri"/>
          <w:color w:val="000000"/>
          <w:lang w:eastAsia="cs-CZ"/>
        </w:rPr>
        <w:t xml:space="preserve"> se tak stal dlužníkem </w:t>
      </w:r>
      <w:r w:rsidR="000E52A4" w:rsidRPr="00857000">
        <w:rPr>
          <w:rFonts w:ascii="Calibri" w:hAnsi="Calibri" w:cs="Calibri"/>
          <w:color w:val="000000"/>
          <w:lang w:eastAsia="cs-CZ"/>
        </w:rPr>
        <w:t xml:space="preserve">vůči </w:t>
      </w:r>
      <w:r w:rsidR="00870C6D">
        <w:rPr>
          <w:rFonts w:ascii="Calibri" w:hAnsi="Calibri" w:cs="Calibri"/>
          <w:color w:val="000000"/>
          <w:lang w:eastAsia="cs-CZ"/>
        </w:rPr>
        <w:t>zahraniční bankovní instituci</w:t>
      </w:r>
      <w:r w:rsidR="000E52A4" w:rsidRPr="00857000">
        <w:rPr>
          <w:rFonts w:ascii="Calibri" w:hAnsi="Calibri" w:cs="Calibri"/>
          <w:color w:val="000000"/>
          <w:lang w:eastAsia="cs-CZ"/>
        </w:rPr>
        <w:t xml:space="preserve"> </w:t>
      </w:r>
      <w:r w:rsidR="00EF6109" w:rsidRPr="00857000">
        <w:rPr>
          <w:rFonts w:ascii="Calibri" w:hAnsi="Calibri" w:cs="Calibri"/>
          <w:color w:val="000000"/>
          <w:lang w:eastAsia="cs-CZ"/>
        </w:rPr>
        <w:t>i finančním manažerem</w:t>
      </w:r>
      <w:r w:rsidR="000E52A4" w:rsidRPr="00857000">
        <w:rPr>
          <w:rFonts w:ascii="Calibri" w:hAnsi="Calibri" w:cs="Calibri"/>
          <w:color w:val="000000"/>
          <w:lang w:eastAsia="cs-CZ"/>
        </w:rPr>
        <w:t xml:space="preserve"> projektů</w:t>
      </w:r>
      <w:r w:rsidR="00EF6109" w:rsidRPr="00857000">
        <w:rPr>
          <w:rFonts w:ascii="Calibri" w:hAnsi="Calibri" w:cs="Calibri"/>
          <w:color w:val="000000"/>
          <w:lang w:eastAsia="cs-CZ"/>
        </w:rPr>
        <w:t xml:space="preserve">. </w:t>
      </w:r>
    </w:p>
    <w:p w14:paraId="491600EA" w14:textId="77777777" w:rsidR="00AB4517" w:rsidRPr="00BD24A5" w:rsidRDefault="00EF6109">
      <w:pPr>
        <w:spacing w:after="120"/>
        <w:jc w:val="both"/>
        <w:rPr>
          <w:rFonts w:ascii="Calibri" w:hAnsi="Calibri" w:cs="Calibri"/>
          <w:b/>
        </w:rPr>
      </w:pPr>
      <w:r w:rsidRPr="00BD24A5">
        <w:rPr>
          <w:rFonts w:ascii="Calibri" w:hAnsi="Calibri" w:cs="Calibri"/>
          <w:b/>
          <w:color w:val="000000"/>
          <w:lang w:eastAsia="cs-CZ"/>
        </w:rPr>
        <w:t>MF</w:t>
      </w:r>
      <w:r w:rsidR="00AB4517" w:rsidRPr="00BD24A5">
        <w:rPr>
          <w:rFonts w:ascii="Calibri" w:hAnsi="Calibri" w:cs="Calibri"/>
          <w:b/>
          <w:color w:val="000000"/>
          <w:lang w:eastAsia="cs-CZ"/>
        </w:rPr>
        <w:t xml:space="preserve"> </w:t>
      </w:r>
      <w:r w:rsidR="00EA3925" w:rsidRPr="00BD24A5">
        <w:rPr>
          <w:rFonts w:ascii="Calibri" w:hAnsi="Calibri" w:cs="Calibri"/>
          <w:b/>
          <w:color w:val="000000"/>
          <w:lang w:eastAsia="cs-CZ"/>
        </w:rPr>
        <w:t>tedy</w:t>
      </w:r>
      <w:r w:rsidR="00A27DC2" w:rsidRPr="00BD24A5">
        <w:rPr>
          <w:rFonts w:ascii="Calibri" w:hAnsi="Calibri" w:cs="Calibri"/>
          <w:b/>
          <w:color w:val="000000"/>
          <w:lang w:eastAsia="cs-CZ"/>
        </w:rPr>
        <w:t xml:space="preserve"> </w:t>
      </w:r>
      <w:r w:rsidR="00AB4517" w:rsidRPr="00BD24A5">
        <w:rPr>
          <w:rFonts w:ascii="Calibri" w:hAnsi="Calibri" w:cs="Calibri"/>
          <w:b/>
          <w:bCs/>
        </w:rPr>
        <w:t xml:space="preserve">nepřijalo úvěr </w:t>
      </w:r>
      <w:r w:rsidR="007D4D3C" w:rsidRPr="00BD24A5">
        <w:rPr>
          <w:rFonts w:ascii="Calibri" w:hAnsi="Calibri" w:cs="Calibri"/>
          <w:b/>
          <w:bCs/>
        </w:rPr>
        <w:t xml:space="preserve">od </w:t>
      </w:r>
      <w:r w:rsidR="00870C6D" w:rsidRPr="00BD24A5">
        <w:rPr>
          <w:rFonts w:ascii="Calibri" w:hAnsi="Calibri" w:cs="Calibri"/>
          <w:b/>
          <w:bCs/>
        </w:rPr>
        <w:t xml:space="preserve">zahraniční bankovní instituce </w:t>
      </w:r>
      <w:r w:rsidRPr="00BD24A5">
        <w:rPr>
          <w:rFonts w:ascii="Calibri" w:hAnsi="Calibri" w:cs="Calibri"/>
          <w:b/>
          <w:bCs/>
        </w:rPr>
        <w:t xml:space="preserve">pro potřeby financování infrastrukturních projektů </w:t>
      </w:r>
      <w:r w:rsidR="00AB4517" w:rsidRPr="00BD24A5">
        <w:rPr>
          <w:rFonts w:ascii="Calibri" w:hAnsi="Calibri" w:cs="Calibri"/>
          <w:b/>
          <w:bCs/>
        </w:rPr>
        <w:t>přímo, ale postupovalo formou poskytnutí záruky za úvěr a</w:t>
      </w:r>
      <w:r w:rsidR="00C14CED">
        <w:rPr>
          <w:rFonts w:ascii="Calibri" w:hAnsi="Calibri" w:cs="Calibri"/>
          <w:b/>
          <w:bCs/>
        </w:rPr>
        <w:t> </w:t>
      </w:r>
      <w:r w:rsidR="00AB4517" w:rsidRPr="00BD24A5">
        <w:rPr>
          <w:rFonts w:ascii="Calibri" w:hAnsi="Calibri" w:cs="Calibri"/>
          <w:b/>
          <w:bCs/>
        </w:rPr>
        <w:t>zároveň uzavření takových vztahů, které dlužníkovi zajistily</w:t>
      </w:r>
      <w:r w:rsidRPr="00BD24A5">
        <w:rPr>
          <w:rFonts w:ascii="Calibri" w:hAnsi="Calibri" w:cs="Calibri"/>
          <w:b/>
          <w:bCs/>
        </w:rPr>
        <w:t xml:space="preserve">, že </w:t>
      </w:r>
      <w:r w:rsidR="00AB4517" w:rsidRPr="00BD24A5">
        <w:rPr>
          <w:rFonts w:ascii="Calibri" w:hAnsi="Calibri" w:cs="Calibri"/>
          <w:b/>
          <w:bCs/>
        </w:rPr>
        <w:t xml:space="preserve">od státu </w:t>
      </w:r>
      <w:r w:rsidRPr="00BD24A5">
        <w:rPr>
          <w:rFonts w:ascii="Calibri" w:hAnsi="Calibri" w:cs="Calibri"/>
          <w:b/>
          <w:bCs/>
        </w:rPr>
        <w:t xml:space="preserve">získá </w:t>
      </w:r>
      <w:r w:rsidR="00AB4517" w:rsidRPr="00BD24A5">
        <w:rPr>
          <w:rFonts w:ascii="Calibri" w:hAnsi="Calibri" w:cs="Calibri"/>
          <w:b/>
          <w:bCs/>
        </w:rPr>
        <w:t xml:space="preserve">prostředky na splácení úvěru. </w:t>
      </w:r>
    </w:p>
    <w:p w14:paraId="6C2DF137" w14:textId="77777777" w:rsidR="002C0FD5" w:rsidRPr="00857000" w:rsidRDefault="002C0FD5">
      <w:pPr>
        <w:autoSpaceDE w:val="0"/>
        <w:autoSpaceDN w:val="0"/>
        <w:spacing w:after="120"/>
        <w:jc w:val="both"/>
        <w:rPr>
          <w:rFonts w:ascii="Calibri" w:hAnsi="Calibri" w:cs="Calibri"/>
        </w:rPr>
      </w:pPr>
      <w:r w:rsidRPr="00857000">
        <w:rPr>
          <w:rFonts w:ascii="Calibri" w:hAnsi="Calibri" w:cs="Calibri"/>
        </w:rPr>
        <w:t xml:space="preserve">Od roku 2001 se pak finančním manažerem </w:t>
      </w:r>
      <w:r w:rsidR="007D4D3C" w:rsidRPr="00857000">
        <w:rPr>
          <w:rFonts w:ascii="Calibri" w:hAnsi="Calibri" w:cs="Calibri"/>
        </w:rPr>
        <w:t xml:space="preserve">těchto projektů </w:t>
      </w:r>
      <w:r w:rsidRPr="00857000">
        <w:rPr>
          <w:rFonts w:ascii="Calibri" w:hAnsi="Calibri" w:cs="Calibri"/>
        </w:rPr>
        <w:t>stal</w:t>
      </w:r>
      <w:r w:rsidR="007F037E">
        <w:rPr>
          <w:rFonts w:ascii="Calibri" w:hAnsi="Calibri" w:cs="Calibri"/>
        </w:rPr>
        <w:t>a jedna z tuzemských bank</w:t>
      </w:r>
      <w:r w:rsidRPr="00857000">
        <w:rPr>
          <w:rFonts w:ascii="Calibri" w:hAnsi="Calibri" w:cs="Calibri"/>
        </w:rPr>
        <w:t xml:space="preserve">, ta se stala i novým dlužníkem </w:t>
      </w:r>
      <w:r w:rsidR="007D4D3C" w:rsidRPr="00857000">
        <w:rPr>
          <w:rFonts w:ascii="Calibri" w:hAnsi="Calibri" w:cs="Calibri"/>
        </w:rPr>
        <w:t xml:space="preserve">vůči </w:t>
      </w:r>
      <w:r w:rsidR="00870C6D">
        <w:rPr>
          <w:rFonts w:ascii="Calibri" w:hAnsi="Calibri" w:cs="Calibri"/>
        </w:rPr>
        <w:t>zahraniční bankovní instituci</w:t>
      </w:r>
      <w:r w:rsidR="007D4D3C" w:rsidRPr="00857000">
        <w:rPr>
          <w:rFonts w:ascii="Calibri" w:hAnsi="Calibri" w:cs="Calibri"/>
        </w:rPr>
        <w:t xml:space="preserve"> </w:t>
      </w:r>
      <w:r w:rsidRPr="00857000">
        <w:rPr>
          <w:rFonts w:ascii="Calibri" w:hAnsi="Calibri" w:cs="Calibri"/>
        </w:rPr>
        <w:t xml:space="preserve">namísto </w:t>
      </w:r>
      <w:r w:rsidR="007F037E">
        <w:rPr>
          <w:rFonts w:ascii="Calibri" w:hAnsi="Calibri" w:cs="Calibri"/>
        </w:rPr>
        <w:t>původního peněžního ústavu</w:t>
      </w:r>
      <w:r w:rsidRPr="00857000">
        <w:rPr>
          <w:rFonts w:ascii="Calibri" w:hAnsi="Calibri" w:cs="Calibri"/>
        </w:rPr>
        <w:t xml:space="preserve">. </w:t>
      </w:r>
      <w:r w:rsidR="007D4D3C" w:rsidRPr="00857000">
        <w:rPr>
          <w:rFonts w:ascii="Calibri" w:hAnsi="Calibri" w:cs="Calibri"/>
        </w:rPr>
        <w:t>Protože byla</w:t>
      </w:r>
      <w:r w:rsidRPr="00857000">
        <w:rPr>
          <w:rFonts w:ascii="Calibri" w:hAnsi="Calibri" w:cs="Calibri"/>
        </w:rPr>
        <w:t xml:space="preserve"> </w:t>
      </w:r>
      <w:r w:rsidR="00B134B7" w:rsidRPr="00857000">
        <w:rPr>
          <w:rFonts w:ascii="Calibri" w:hAnsi="Calibri" w:cs="Calibri"/>
        </w:rPr>
        <w:t>finančním manažerem</w:t>
      </w:r>
      <w:r w:rsidR="007D4D3C" w:rsidRPr="00857000">
        <w:rPr>
          <w:rFonts w:ascii="Calibri" w:hAnsi="Calibri" w:cs="Calibri"/>
        </w:rPr>
        <w:t>,</w:t>
      </w:r>
      <w:r w:rsidR="00B134B7" w:rsidRPr="00857000">
        <w:rPr>
          <w:rFonts w:ascii="Calibri" w:hAnsi="Calibri" w:cs="Calibri"/>
        </w:rPr>
        <w:t xml:space="preserve"> MF </w:t>
      </w:r>
      <w:r w:rsidR="007D4D3C" w:rsidRPr="00857000">
        <w:rPr>
          <w:rFonts w:ascii="Calibri" w:hAnsi="Calibri" w:cs="Calibri"/>
        </w:rPr>
        <w:t xml:space="preserve">jí </w:t>
      </w:r>
      <w:r w:rsidR="00B134B7" w:rsidRPr="00857000">
        <w:rPr>
          <w:rFonts w:ascii="Calibri" w:hAnsi="Calibri" w:cs="Calibri"/>
        </w:rPr>
        <w:t xml:space="preserve">na vyžádání </w:t>
      </w:r>
      <w:r w:rsidR="000E52A4" w:rsidRPr="00857000">
        <w:rPr>
          <w:rFonts w:ascii="Calibri" w:hAnsi="Calibri" w:cs="Calibri"/>
        </w:rPr>
        <w:t>poskytovalo</w:t>
      </w:r>
      <w:r w:rsidR="00B134B7" w:rsidRPr="00857000">
        <w:rPr>
          <w:rFonts w:ascii="Calibri" w:hAnsi="Calibri" w:cs="Calibri"/>
        </w:rPr>
        <w:t xml:space="preserve"> prostředky na splácení jistin úvěrů, jejich příslušenství a veškerých poplatků a výdajů vyplývajících ze smluv o úvěru</w:t>
      </w:r>
      <w:r w:rsidR="00870C6D">
        <w:rPr>
          <w:rFonts w:ascii="Calibri" w:hAnsi="Calibri" w:cs="Calibri"/>
        </w:rPr>
        <w:t xml:space="preserve"> </w:t>
      </w:r>
      <w:r w:rsidR="00B134B7" w:rsidRPr="00857000">
        <w:rPr>
          <w:rFonts w:ascii="Calibri" w:hAnsi="Calibri" w:cs="Calibri"/>
        </w:rPr>
        <w:t>s</w:t>
      </w:r>
      <w:r w:rsidR="00870C6D">
        <w:rPr>
          <w:rFonts w:ascii="Calibri" w:hAnsi="Calibri" w:cs="Calibri"/>
        </w:rPr>
        <w:t>e zahraniční bankovní institucí</w:t>
      </w:r>
      <w:r w:rsidR="00B134B7" w:rsidRPr="00857000">
        <w:rPr>
          <w:rFonts w:ascii="Calibri" w:hAnsi="Calibri" w:cs="Calibri"/>
        </w:rPr>
        <w:t xml:space="preserve">. </w:t>
      </w:r>
    </w:p>
    <w:p w14:paraId="398BAD83" w14:textId="03E62060" w:rsidR="00B134B7" w:rsidRPr="00857000" w:rsidRDefault="00C562A5">
      <w:pPr>
        <w:shd w:val="clear" w:color="auto" w:fill="FFFFFF"/>
        <w:autoSpaceDE w:val="0"/>
        <w:autoSpaceDN w:val="0"/>
        <w:spacing w:after="120"/>
        <w:jc w:val="both"/>
        <w:rPr>
          <w:rFonts w:ascii="Calibri" w:hAnsi="Calibri" w:cs="Calibri"/>
          <w:bCs/>
        </w:rPr>
      </w:pPr>
      <w:r w:rsidRPr="00857000">
        <w:rPr>
          <w:rFonts w:ascii="Calibri" w:hAnsi="Calibri" w:cs="Calibri"/>
          <w:bCs/>
        </w:rPr>
        <w:t>P</w:t>
      </w:r>
      <w:r w:rsidR="00EA3925" w:rsidRPr="00857000">
        <w:rPr>
          <w:rFonts w:ascii="Calibri" w:hAnsi="Calibri" w:cs="Calibri"/>
          <w:bCs/>
        </w:rPr>
        <w:t>oskytnutí</w:t>
      </w:r>
      <w:r w:rsidR="00B134B7" w:rsidRPr="00857000">
        <w:rPr>
          <w:rFonts w:ascii="Calibri" w:hAnsi="Calibri" w:cs="Calibri"/>
          <w:bCs/>
        </w:rPr>
        <w:t xml:space="preserve"> prostředků </w:t>
      </w:r>
      <w:r w:rsidR="007D4D3C" w:rsidRPr="00857000">
        <w:rPr>
          <w:rFonts w:ascii="Calibri" w:hAnsi="Calibri" w:cs="Calibri"/>
          <w:bCs/>
        </w:rPr>
        <w:t xml:space="preserve">ze strany MF </w:t>
      </w:r>
      <w:r w:rsidR="007F037E">
        <w:rPr>
          <w:rFonts w:ascii="Calibri" w:hAnsi="Calibri" w:cs="Calibri"/>
          <w:bCs/>
        </w:rPr>
        <w:t>této bance</w:t>
      </w:r>
      <w:r w:rsidR="00C85831">
        <w:rPr>
          <w:rFonts w:ascii="Calibri" w:hAnsi="Calibri" w:cs="Calibri"/>
          <w:bCs/>
        </w:rPr>
        <w:t xml:space="preserve"> – prostředků</w:t>
      </w:r>
      <w:r w:rsidR="007D4D3C" w:rsidRPr="00857000">
        <w:rPr>
          <w:rFonts w:ascii="Calibri" w:hAnsi="Calibri" w:cs="Calibri"/>
          <w:bCs/>
        </w:rPr>
        <w:t xml:space="preserve"> určen</w:t>
      </w:r>
      <w:r w:rsidR="00CC69CB">
        <w:rPr>
          <w:rFonts w:ascii="Calibri" w:hAnsi="Calibri" w:cs="Calibri"/>
          <w:bCs/>
        </w:rPr>
        <w:t>ých</w:t>
      </w:r>
      <w:r w:rsidR="000E52A4" w:rsidRPr="00857000">
        <w:rPr>
          <w:rFonts w:ascii="Calibri" w:hAnsi="Calibri" w:cs="Calibri"/>
          <w:bCs/>
        </w:rPr>
        <w:t xml:space="preserve"> </w:t>
      </w:r>
      <w:r w:rsidR="00B134B7" w:rsidRPr="00857000">
        <w:rPr>
          <w:rFonts w:ascii="Calibri" w:hAnsi="Calibri" w:cs="Calibri"/>
          <w:bCs/>
        </w:rPr>
        <w:t>na splátky úvěru</w:t>
      </w:r>
      <w:r w:rsidR="00C85831">
        <w:rPr>
          <w:rFonts w:ascii="Calibri" w:hAnsi="Calibri" w:cs="Calibri"/>
          <w:bCs/>
        </w:rPr>
        <w:t xml:space="preserve"> –</w:t>
      </w:r>
      <w:r w:rsidR="00B134B7" w:rsidRPr="00857000">
        <w:rPr>
          <w:rFonts w:ascii="Calibri" w:hAnsi="Calibri" w:cs="Calibri"/>
          <w:bCs/>
        </w:rPr>
        <w:t xml:space="preserve"> </w:t>
      </w:r>
      <w:r w:rsidRPr="00857000">
        <w:rPr>
          <w:rFonts w:ascii="Calibri" w:hAnsi="Calibri" w:cs="Calibri"/>
          <w:bCs/>
        </w:rPr>
        <w:t xml:space="preserve">nemělo </w:t>
      </w:r>
      <w:r w:rsidR="000E52A4" w:rsidRPr="00857000">
        <w:rPr>
          <w:rFonts w:ascii="Calibri" w:hAnsi="Calibri" w:cs="Calibri"/>
          <w:bCs/>
        </w:rPr>
        <w:t xml:space="preserve">povahu </w:t>
      </w:r>
      <w:r w:rsidR="00B134B7" w:rsidRPr="00857000">
        <w:rPr>
          <w:rFonts w:ascii="Calibri" w:hAnsi="Calibri" w:cs="Calibri"/>
          <w:bCs/>
        </w:rPr>
        <w:t>plnění ručitele ze záruky, ale j</w:t>
      </w:r>
      <w:r w:rsidR="00EA3925" w:rsidRPr="00857000">
        <w:rPr>
          <w:rFonts w:ascii="Calibri" w:hAnsi="Calibri" w:cs="Calibri"/>
          <w:bCs/>
        </w:rPr>
        <w:t>ednalo</w:t>
      </w:r>
      <w:r w:rsidR="000E52A4" w:rsidRPr="00857000">
        <w:rPr>
          <w:rFonts w:ascii="Calibri" w:hAnsi="Calibri" w:cs="Calibri"/>
          <w:bCs/>
        </w:rPr>
        <w:t xml:space="preserve"> se o</w:t>
      </w:r>
      <w:r w:rsidR="00B134B7" w:rsidRPr="00857000">
        <w:rPr>
          <w:rFonts w:ascii="Calibri" w:hAnsi="Calibri" w:cs="Calibri"/>
          <w:bCs/>
        </w:rPr>
        <w:t xml:space="preserve"> poskytování nevratných prostředků na splátky dluhu</w:t>
      </w:r>
      <w:r w:rsidR="007D4D3C" w:rsidRPr="00857000">
        <w:rPr>
          <w:rFonts w:ascii="Calibri" w:hAnsi="Calibri" w:cs="Calibri"/>
          <w:bCs/>
        </w:rPr>
        <w:t>, provedené</w:t>
      </w:r>
      <w:r w:rsidR="00BA4BE0" w:rsidRPr="00857000">
        <w:rPr>
          <w:rFonts w:ascii="Calibri" w:hAnsi="Calibri" w:cs="Calibri"/>
          <w:bCs/>
        </w:rPr>
        <w:t xml:space="preserve"> na základě smlouvy uzavřené s</w:t>
      </w:r>
      <w:r w:rsidR="007F037E">
        <w:rPr>
          <w:rFonts w:ascii="Calibri" w:hAnsi="Calibri" w:cs="Calibri"/>
          <w:bCs/>
        </w:rPr>
        <w:t xml:space="preserve"> touto bankou </w:t>
      </w:r>
      <w:r w:rsidR="00822807">
        <w:rPr>
          <w:rFonts w:ascii="Calibri" w:hAnsi="Calibri" w:cs="Calibri"/>
          <w:bCs/>
        </w:rPr>
        <w:t>–</w:t>
      </w:r>
      <w:r w:rsidR="00FD4827">
        <w:rPr>
          <w:rFonts w:ascii="Calibri" w:hAnsi="Calibri" w:cs="Calibri"/>
          <w:bCs/>
        </w:rPr>
        <w:t xml:space="preserve"> </w:t>
      </w:r>
      <w:r w:rsidR="00BA4BE0" w:rsidRPr="00857000">
        <w:rPr>
          <w:rFonts w:ascii="Calibri" w:hAnsi="Calibri" w:cs="Calibri"/>
          <w:bCs/>
        </w:rPr>
        <w:t xml:space="preserve">finančním manažerem. </w:t>
      </w:r>
      <w:r w:rsidR="00EA3925" w:rsidRPr="00857000">
        <w:rPr>
          <w:rFonts w:ascii="Calibri" w:hAnsi="Calibri" w:cs="Calibri"/>
          <w:bCs/>
        </w:rPr>
        <w:t xml:space="preserve">Poskytnutí prostředků ze strany MF na splátky úvěru totiž nevedlo ke vzniku pohledávky MF za </w:t>
      </w:r>
      <w:r w:rsidR="007F037E">
        <w:rPr>
          <w:rFonts w:ascii="Calibri" w:hAnsi="Calibri" w:cs="Calibri"/>
          <w:bCs/>
        </w:rPr>
        <w:t>touto tuzemskou bankou</w:t>
      </w:r>
      <w:r w:rsidR="007D4D3C" w:rsidRPr="00857000">
        <w:rPr>
          <w:rFonts w:ascii="Calibri" w:hAnsi="Calibri" w:cs="Calibri"/>
          <w:bCs/>
        </w:rPr>
        <w:t>, k čemuž by došlo, pokud by se jednalo o realizaci záruky</w:t>
      </w:r>
      <w:r w:rsidR="00EA3925" w:rsidRPr="00857000">
        <w:rPr>
          <w:rFonts w:ascii="Calibri" w:hAnsi="Calibri" w:cs="Calibri"/>
          <w:bCs/>
        </w:rPr>
        <w:t>.</w:t>
      </w:r>
    </w:p>
    <w:p w14:paraId="3E8C4F09" w14:textId="737164DD" w:rsidR="007D4D3C" w:rsidRPr="00857000" w:rsidRDefault="00B134B7">
      <w:pPr>
        <w:shd w:val="clear" w:color="auto" w:fill="FFFFFF"/>
        <w:autoSpaceDE w:val="0"/>
        <w:autoSpaceDN w:val="0"/>
        <w:spacing w:after="120"/>
        <w:jc w:val="both"/>
        <w:rPr>
          <w:rFonts w:ascii="Calibri" w:hAnsi="Calibri" w:cs="Calibri"/>
          <w:iCs/>
          <w:color w:val="000000"/>
        </w:rPr>
      </w:pPr>
      <w:r w:rsidRPr="00857000">
        <w:rPr>
          <w:rFonts w:ascii="Calibri" w:hAnsi="Calibri" w:cs="Calibri"/>
          <w:iCs/>
        </w:rPr>
        <w:t>MF</w:t>
      </w:r>
      <w:r w:rsidR="00C562A5" w:rsidRPr="00857000">
        <w:rPr>
          <w:rFonts w:ascii="Calibri" w:hAnsi="Calibri" w:cs="Calibri"/>
          <w:iCs/>
        </w:rPr>
        <w:t xml:space="preserve"> zachycovalo</w:t>
      </w:r>
      <w:r w:rsidRPr="00857000">
        <w:rPr>
          <w:rFonts w:ascii="Calibri" w:hAnsi="Calibri" w:cs="Calibri"/>
          <w:iCs/>
          <w:color w:val="000000"/>
        </w:rPr>
        <w:t xml:space="preserve"> </w:t>
      </w:r>
      <w:r w:rsidR="00EA3925" w:rsidRPr="00857000">
        <w:rPr>
          <w:rFonts w:ascii="Calibri" w:hAnsi="Calibri" w:cs="Calibri"/>
          <w:iCs/>
          <w:color w:val="000000"/>
        </w:rPr>
        <w:t>náklady z plate</w:t>
      </w:r>
      <w:r w:rsidRPr="00857000">
        <w:rPr>
          <w:rFonts w:ascii="Calibri" w:hAnsi="Calibri" w:cs="Calibri"/>
          <w:iCs/>
          <w:color w:val="000000"/>
        </w:rPr>
        <w:t>b</w:t>
      </w:r>
      <w:r w:rsidR="00EA3925" w:rsidRPr="00857000">
        <w:rPr>
          <w:rFonts w:ascii="Calibri" w:hAnsi="Calibri" w:cs="Calibri"/>
          <w:iCs/>
          <w:color w:val="000000"/>
        </w:rPr>
        <w:t xml:space="preserve">, které poskytovalo </w:t>
      </w:r>
      <w:r w:rsidR="007F037E">
        <w:rPr>
          <w:rFonts w:ascii="Calibri" w:hAnsi="Calibri" w:cs="Calibri"/>
          <w:iCs/>
          <w:color w:val="000000"/>
        </w:rPr>
        <w:t>uvedené bance</w:t>
      </w:r>
      <w:r w:rsidRPr="00857000">
        <w:rPr>
          <w:rFonts w:ascii="Calibri" w:hAnsi="Calibri" w:cs="Calibri"/>
          <w:iCs/>
          <w:color w:val="000000"/>
        </w:rPr>
        <w:t xml:space="preserve"> na splátky úvěru</w:t>
      </w:r>
      <w:r w:rsidR="00EA3925" w:rsidRPr="00857000">
        <w:rPr>
          <w:rFonts w:ascii="Calibri" w:hAnsi="Calibri" w:cs="Calibri"/>
          <w:iCs/>
          <w:color w:val="000000"/>
        </w:rPr>
        <w:t xml:space="preserve">, </w:t>
      </w:r>
      <w:r w:rsidR="00851FDD" w:rsidRPr="00857000">
        <w:rPr>
          <w:rFonts w:ascii="Calibri" w:hAnsi="Calibri" w:cs="Calibri"/>
          <w:iCs/>
          <w:color w:val="000000"/>
        </w:rPr>
        <w:t xml:space="preserve">v účetnictví </w:t>
      </w:r>
      <w:r w:rsidRPr="00857000">
        <w:rPr>
          <w:rFonts w:ascii="Calibri" w:hAnsi="Calibri" w:cs="Calibri"/>
          <w:iCs/>
          <w:color w:val="000000"/>
        </w:rPr>
        <w:t xml:space="preserve">jako </w:t>
      </w:r>
      <w:r w:rsidR="00BA4BE0" w:rsidRPr="00857000">
        <w:rPr>
          <w:rFonts w:ascii="Calibri" w:hAnsi="Calibri" w:cs="Calibri"/>
          <w:iCs/>
          <w:color w:val="000000"/>
        </w:rPr>
        <w:t>finanční náklad</w:t>
      </w:r>
      <w:r w:rsidR="007D4D3C" w:rsidRPr="00857000">
        <w:rPr>
          <w:rFonts w:ascii="Calibri" w:hAnsi="Calibri" w:cs="Calibri"/>
          <w:iCs/>
          <w:color w:val="000000"/>
        </w:rPr>
        <w:t>, tj. jako by se o realizaci záruky jednalo</w:t>
      </w:r>
      <w:r w:rsidR="000E52A4" w:rsidRPr="00857000">
        <w:rPr>
          <w:rFonts w:ascii="Calibri" w:hAnsi="Calibri" w:cs="Calibri"/>
          <w:iCs/>
          <w:color w:val="000000"/>
        </w:rPr>
        <w:t xml:space="preserve">. </w:t>
      </w:r>
      <w:r w:rsidR="00B56269" w:rsidRPr="00857000">
        <w:rPr>
          <w:rFonts w:ascii="Calibri" w:hAnsi="Calibri" w:cs="Calibri"/>
          <w:iCs/>
          <w:color w:val="000000"/>
        </w:rPr>
        <w:t>P</w:t>
      </w:r>
      <w:r w:rsidR="00851FDD" w:rsidRPr="00857000">
        <w:rPr>
          <w:rFonts w:ascii="Calibri" w:hAnsi="Calibri" w:cs="Calibri"/>
          <w:iCs/>
          <w:color w:val="000000"/>
        </w:rPr>
        <w:t xml:space="preserve">latba </w:t>
      </w:r>
      <w:r w:rsidR="00B56269" w:rsidRPr="00857000">
        <w:rPr>
          <w:rFonts w:ascii="Calibri" w:hAnsi="Calibri" w:cs="Calibri"/>
          <w:iCs/>
          <w:color w:val="000000"/>
        </w:rPr>
        <w:t xml:space="preserve">však </w:t>
      </w:r>
      <w:r w:rsidR="00851FDD" w:rsidRPr="00857000">
        <w:rPr>
          <w:rFonts w:ascii="Calibri" w:hAnsi="Calibri" w:cs="Calibri"/>
          <w:iCs/>
          <w:color w:val="000000"/>
        </w:rPr>
        <w:t xml:space="preserve">nepředstavuje </w:t>
      </w:r>
      <w:r w:rsidR="000E52A4" w:rsidRPr="00857000">
        <w:rPr>
          <w:rFonts w:ascii="Calibri" w:hAnsi="Calibri" w:cs="Calibri"/>
          <w:iCs/>
          <w:color w:val="000000"/>
        </w:rPr>
        <w:t xml:space="preserve">realizaci záruky, nejde </w:t>
      </w:r>
      <w:r w:rsidR="00B56269" w:rsidRPr="00857000">
        <w:rPr>
          <w:rFonts w:ascii="Calibri" w:hAnsi="Calibri" w:cs="Calibri"/>
          <w:iCs/>
          <w:color w:val="000000"/>
        </w:rPr>
        <w:t xml:space="preserve">tedy </w:t>
      </w:r>
      <w:r w:rsidR="000E52A4" w:rsidRPr="00857000">
        <w:rPr>
          <w:rFonts w:ascii="Calibri" w:hAnsi="Calibri" w:cs="Calibri"/>
          <w:iCs/>
          <w:color w:val="000000"/>
        </w:rPr>
        <w:t xml:space="preserve">o finanční náklad, ale </w:t>
      </w:r>
      <w:r w:rsidR="00851FDD" w:rsidRPr="00857000">
        <w:rPr>
          <w:rFonts w:ascii="Calibri" w:hAnsi="Calibri" w:cs="Calibri"/>
          <w:iCs/>
          <w:color w:val="000000"/>
        </w:rPr>
        <w:t xml:space="preserve">jedná se </w:t>
      </w:r>
      <w:r w:rsidR="000E52A4" w:rsidRPr="00857000">
        <w:rPr>
          <w:rFonts w:ascii="Calibri" w:hAnsi="Calibri" w:cs="Calibri"/>
          <w:iCs/>
          <w:color w:val="000000"/>
        </w:rPr>
        <w:t xml:space="preserve">o </w:t>
      </w:r>
      <w:r w:rsidR="00851FDD" w:rsidRPr="00857000">
        <w:rPr>
          <w:rFonts w:ascii="Calibri" w:hAnsi="Calibri" w:cs="Calibri"/>
          <w:iCs/>
          <w:color w:val="000000"/>
        </w:rPr>
        <w:t xml:space="preserve">poskytnutí nevratného </w:t>
      </w:r>
      <w:r w:rsidR="000E52A4" w:rsidRPr="00857000">
        <w:rPr>
          <w:rFonts w:ascii="Calibri" w:hAnsi="Calibri" w:cs="Calibri"/>
        </w:rPr>
        <w:t>transfer</w:t>
      </w:r>
      <w:r w:rsidR="00851FDD" w:rsidRPr="00857000">
        <w:rPr>
          <w:rFonts w:ascii="Calibri" w:hAnsi="Calibri" w:cs="Calibri"/>
        </w:rPr>
        <w:t>u</w:t>
      </w:r>
      <w:r w:rsidR="000E52A4" w:rsidRPr="00857000">
        <w:rPr>
          <w:rFonts w:ascii="Calibri" w:hAnsi="Calibri" w:cs="Calibri"/>
        </w:rPr>
        <w:t xml:space="preserve"> ve smyslu bodu </w:t>
      </w:r>
      <w:proofErr w:type="gramStart"/>
      <w:r w:rsidR="000E52A4" w:rsidRPr="00857000">
        <w:rPr>
          <w:rFonts w:ascii="Calibri" w:hAnsi="Calibri" w:cs="Calibri"/>
        </w:rPr>
        <w:t>3.1. písm.</w:t>
      </w:r>
      <w:proofErr w:type="gramEnd"/>
      <w:r w:rsidR="000E52A4" w:rsidRPr="00857000">
        <w:rPr>
          <w:rFonts w:ascii="Calibri" w:hAnsi="Calibri" w:cs="Calibri"/>
        </w:rPr>
        <w:t xml:space="preserve"> a) </w:t>
      </w:r>
      <w:r w:rsidR="00615D9C">
        <w:rPr>
          <w:rFonts w:ascii="Calibri" w:hAnsi="Calibri" w:cs="Calibri"/>
        </w:rPr>
        <w:t>č</w:t>
      </w:r>
      <w:r w:rsidR="000E52A4" w:rsidRPr="00857000">
        <w:rPr>
          <w:rFonts w:ascii="Calibri" w:hAnsi="Calibri" w:cs="Calibri"/>
        </w:rPr>
        <w:t xml:space="preserve">eského účetního standardu č. 703 – </w:t>
      </w:r>
      <w:r w:rsidR="000E52A4" w:rsidRPr="00857000">
        <w:rPr>
          <w:rFonts w:ascii="Calibri" w:hAnsi="Calibri" w:cs="Calibri"/>
          <w:i/>
        </w:rPr>
        <w:t>Transfery</w:t>
      </w:r>
      <w:r w:rsidR="00BA4BE0" w:rsidRPr="00857000">
        <w:rPr>
          <w:rFonts w:ascii="Calibri" w:hAnsi="Calibri" w:cs="Calibri"/>
          <w:iCs/>
          <w:color w:val="000000"/>
        </w:rPr>
        <w:t xml:space="preserve">. </w:t>
      </w:r>
      <w:r w:rsidR="000E52A4" w:rsidRPr="00857000">
        <w:rPr>
          <w:rFonts w:ascii="Calibri" w:hAnsi="Calibri" w:cs="Calibri"/>
          <w:iCs/>
          <w:color w:val="000000"/>
        </w:rPr>
        <w:t xml:space="preserve">MF tak </w:t>
      </w:r>
      <w:r w:rsidR="00BA4BE0" w:rsidRPr="00857000">
        <w:rPr>
          <w:rFonts w:ascii="Calibri" w:hAnsi="Calibri" w:cs="Calibri"/>
          <w:iCs/>
          <w:color w:val="000000"/>
        </w:rPr>
        <w:t xml:space="preserve">ve svém účetnictví </w:t>
      </w:r>
      <w:r w:rsidR="000E52A4" w:rsidRPr="00857000">
        <w:rPr>
          <w:rFonts w:ascii="Calibri" w:hAnsi="Calibri" w:cs="Calibri"/>
          <w:iCs/>
          <w:color w:val="000000"/>
        </w:rPr>
        <w:t xml:space="preserve">nesprávně </w:t>
      </w:r>
      <w:r w:rsidR="00BA4BE0" w:rsidRPr="00857000">
        <w:rPr>
          <w:rFonts w:ascii="Calibri" w:hAnsi="Calibri" w:cs="Calibri"/>
          <w:iCs/>
          <w:color w:val="000000"/>
        </w:rPr>
        <w:t xml:space="preserve">vyhodnotilo povahu </w:t>
      </w:r>
      <w:r w:rsidR="000E52A4" w:rsidRPr="00857000">
        <w:rPr>
          <w:rFonts w:ascii="Calibri" w:hAnsi="Calibri" w:cs="Calibri"/>
          <w:iCs/>
          <w:color w:val="000000"/>
        </w:rPr>
        <w:t xml:space="preserve">vynaloženého </w:t>
      </w:r>
      <w:r w:rsidR="00BA4BE0" w:rsidRPr="00857000">
        <w:rPr>
          <w:rFonts w:ascii="Calibri" w:hAnsi="Calibri" w:cs="Calibri"/>
          <w:iCs/>
          <w:color w:val="000000"/>
        </w:rPr>
        <w:t>nákladu</w:t>
      </w:r>
      <w:r w:rsidR="007D4D3C" w:rsidRPr="00857000">
        <w:rPr>
          <w:rFonts w:ascii="Calibri" w:hAnsi="Calibri" w:cs="Calibri"/>
          <w:iCs/>
          <w:color w:val="000000"/>
        </w:rPr>
        <w:t>, náklad měl být vykázán jako náklad z poskytnutých transferů</w:t>
      </w:r>
      <w:r w:rsidR="00615D9C">
        <w:rPr>
          <w:rFonts w:ascii="Calibri" w:hAnsi="Calibri" w:cs="Calibri"/>
          <w:iCs/>
          <w:color w:val="000000"/>
        </w:rPr>
        <w:t>.</w:t>
      </w:r>
      <w:r w:rsidR="007D4D3C" w:rsidRPr="00857000">
        <w:rPr>
          <w:rStyle w:val="Znakapoznpodarou"/>
          <w:rFonts w:ascii="Calibri" w:hAnsi="Calibri" w:cs="Calibri"/>
          <w:iCs/>
          <w:color w:val="000000"/>
        </w:rPr>
        <w:footnoteReference w:id="32"/>
      </w:r>
      <w:r w:rsidR="00851FDD" w:rsidRPr="00857000">
        <w:rPr>
          <w:rFonts w:ascii="Calibri" w:hAnsi="Calibri" w:cs="Calibri"/>
          <w:iCs/>
          <w:color w:val="000000"/>
        </w:rPr>
        <w:t xml:space="preserve"> T</w:t>
      </w:r>
      <w:r w:rsidR="00BA4BE0" w:rsidRPr="00857000">
        <w:rPr>
          <w:rFonts w:ascii="Calibri" w:hAnsi="Calibri" w:cs="Calibri"/>
          <w:iCs/>
          <w:color w:val="000000"/>
        </w:rPr>
        <w:t xml:space="preserve">ato nesprávnost měla v roce 2015 </w:t>
      </w:r>
      <w:r w:rsidR="00F512BE" w:rsidRPr="00857000">
        <w:rPr>
          <w:rFonts w:ascii="Calibri" w:hAnsi="Calibri" w:cs="Calibri"/>
          <w:iCs/>
          <w:color w:val="000000"/>
        </w:rPr>
        <w:t xml:space="preserve">vliv </w:t>
      </w:r>
      <w:r w:rsidR="00BA4BE0" w:rsidRPr="00857000">
        <w:rPr>
          <w:rFonts w:ascii="Calibri" w:hAnsi="Calibri" w:cs="Calibri"/>
          <w:iCs/>
          <w:color w:val="000000"/>
        </w:rPr>
        <w:t xml:space="preserve">ve výši </w:t>
      </w:r>
      <w:r w:rsidR="00EF6109" w:rsidRPr="00857000">
        <w:rPr>
          <w:rFonts w:ascii="Calibri" w:hAnsi="Calibri" w:cs="Calibri"/>
          <w:iCs/>
          <w:color w:val="000000"/>
        </w:rPr>
        <w:t xml:space="preserve">minimálně </w:t>
      </w:r>
      <w:r w:rsidR="00BA4BE0" w:rsidRPr="00857000">
        <w:rPr>
          <w:rFonts w:ascii="Calibri" w:hAnsi="Calibri" w:cs="Calibri"/>
          <w:iCs/>
          <w:color w:val="000000"/>
        </w:rPr>
        <w:t>498,6 mil.</w:t>
      </w:r>
      <w:r w:rsidR="0094457B">
        <w:rPr>
          <w:rFonts w:ascii="Calibri" w:hAnsi="Calibri" w:cs="Calibri"/>
          <w:iCs/>
          <w:color w:val="000000"/>
        </w:rPr>
        <w:t> </w:t>
      </w:r>
      <w:r w:rsidR="00BA4BE0" w:rsidRPr="00857000">
        <w:rPr>
          <w:rFonts w:ascii="Calibri" w:hAnsi="Calibri" w:cs="Calibri"/>
          <w:iCs/>
          <w:color w:val="000000"/>
        </w:rPr>
        <w:t>Kč na vykázanou strukturu nákladů v ÚZ Ministerstva financí.</w:t>
      </w:r>
    </w:p>
    <w:p w14:paraId="27C0DAF2" w14:textId="2B4C94CA" w:rsidR="00BA4BE0" w:rsidRPr="00857000" w:rsidRDefault="00851FDD">
      <w:pPr>
        <w:shd w:val="clear" w:color="auto" w:fill="FFFFFF"/>
        <w:autoSpaceDE w:val="0"/>
        <w:autoSpaceDN w:val="0"/>
        <w:spacing w:after="120"/>
        <w:jc w:val="both"/>
        <w:rPr>
          <w:rFonts w:ascii="Calibri" w:hAnsi="Calibri" w:cs="Calibri"/>
        </w:rPr>
      </w:pPr>
      <w:r w:rsidRPr="00857000">
        <w:rPr>
          <w:rFonts w:ascii="Calibri" w:hAnsi="Calibri" w:cs="Calibri"/>
        </w:rPr>
        <w:t xml:space="preserve">V daném případě nejde jen o povahu nákladů, ale zejména o riziko </w:t>
      </w:r>
      <w:r w:rsidR="00870C6D">
        <w:rPr>
          <w:rFonts w:ascii="Calibri" w:hAnsi="Calibri" w:cs="Calibri"/>
        </w:rPr>
        <w:t>zkreslení</w:t>
      </w:r>
      <w:r w:rsidR="007D4D3C" w:rsidRPr="00857000">
        <w:rPr>
          <w:rFonts w:ascii="Calibri" w:hAnsi="Calibri" w:cs="Calibri"/>
        </w:rPr>
        <w:t>, resp</w:t>
      </w:r>
      <w:r w:rsidR="00800AED">
        <w:rPr>
          <w:rFonts w:ascii="Calibri" w:hAnsi="Calibri" w:cs="Calibri"/>
        </w:rPr>
        <w:t>ektive</w:t>
      </w:r>
      <w:r w:rsidR="007D4D3C" w:rsidRPr="00857000">
        <w:rPr>
          <w:rFonts w:ascii="Calibri" w:hAnsi="Calibri" w:cs="Calibri"/>
        </w:rPr>
        <w:t xml:space="preserve"> podhodnocení</w:t>
      </w:r>
      <w:r w:rsidR="005931A7" w:rsidRPr="00857000">
        <w:rPr>
          <w:rFonts w:ascii="Calibri" w:hAnsi="Calibri" w:cs="Calibri"/>
        </w:rPr>
        <w:t xml:space="preserve"> </w:t>
      </w:r>
      <w:r w:rsidRPr="00857000">
        <w:rPr>
          <w:rFonts w:ascii="Calibri" w:hAnsi="Calibri" w:cs="Calibri"/>
        </w:rPr>
        <w:t>skutečného stavu</w:t>
      </w:r>
      <w:r w:rsidR="00B7618E" w:rsidRPr="00857000">
        <w:rPr>
          <w:rFonts w:ascii="Calibri" w:hAnsi="Calibri" w:cs="Calibri"/>
        </w:rPr>
        <w:t xml:space="preserve"> závazků MF</w:t>
      </w:r>
      <w:r w:rsidRPr="00857000">
        <w:rPr>
          <w:rFonts w:ascii="Calibri" w:hAnsi="Calibri" w:cs="Calibri"/>
        </w:rPr>
        <w:t xml:space="preserve">. </w:t>
      </w:r>
      <w:r w:rsidR="00564332" w:rsidRPr="00857000">
        <w:rPr>
          <w:rFonts w:ascii="Calibri" w:hAnsi="Calibri" w:cs="Calibri"/>
        </w:rPr>
        <w:t xml:space="preserve">MF </w:t>
      </w:r>
      <w:r w:rsidR="00C562A5" w:rsidRPr="00857000">
        <w:rPr>
          <w:rFonts w:ascii="Calibri" w:hAnsi="Calibri" w:cs="Calibri"/>
        </w:rPr>
        <w:t xml:space="preserve">bylo </w:t>
      </w:r>
      <w:r w:rsidR="00564332" w:rsidRPr="00857000">
        <w:rPr>
          <w:rFonts w:ascii="Calibri" w:hAnsi="Calibri" w:cs="Calibri"/>
        </w:rPr>
        <w:t xml:space="preserve">zavázáno poskytnout </w:t>
      </w:r>
      <w:r w:rsidR="00851992" w:rsidRPr="00857000">
        <w:rPr>
          <w:rFonts w:ascii="Calibri" w:hAnsi="Calibri" w:cs="Calibri"/>
        </w:rPr>
        <w:t xml:space="preserve">dlužníkovi </w:t>
      </w:r>
      <w:r w:rsidR="00A27DC2" w:rsidRPr="00857000">
        <w:rPr>
          <w:rFonts w:ascii="Calibri" w:hAnsi="Calibri" w:cs="Calibri"/>
        </w:rPr>
        <w:t xml:space="preserve">formou </w:t>
      </w:r>
      <w:r w:rsidR="00A27DC2" w:rsidRPr="00857000">
        <w:rPr>
          <w:rFonts w:ascii="Calibri" w:hAnsi="Calibri" w:cs="Calibri"/>
        </w:rPr>
        <w:lastRenderedPageBreak/>
        <w:t xml:space="preserve">transferu </w:t>
      </w:r>
      <w:r w:rsidR="00564332" w:rsidRPr="00857000">
        <w:rPr>
          <w:rFonts w:ascii="Calibri" w:hAnsi="Calibri" w:cs="Calibri"/>
        </w:rPr>
        <w:t xml:space="preserve">prostředky na splátky </w:t>
      </w:r>
      <w:r w:rsidR="004D2590" w:rsidRPr="00857000">
        <w:rPr>
          <w:rFonts w:ascii="Calibri" w:hAnsi="Calibri" w:cs="Calibri"/>
        </w:rPr>
        <w:t>vy</w:t>
      </w:r>
      <w:r w:rsidR="00564332" w:rsidRPr="00857000">
        <w:rPr>
          <w:rFonts w:ascii="Calibri" w:hAnsi="Calibri" w:cs="Calibri"/>
        </w:rPr>
        <w:t xml:space="preserve">čerpaného úvěru, </w:t>
      </w:r>
      <w:r w:rsidRPr="00857000">
        <w:rPr>
          <w:rFonts w:ascii="Calibri" w:hAnsi="Calibri" w:cs="Calibri"/>
        </w:rPr>
        <w:t xml:space="preserve">závazek z tohoto titulu však MF ve své rozvaze v ÚZ nevykázalo. </w:t>
      </w:r>
      <w:r w:rsidR="00BA4BE0" w:rsidRPr="00857000">
        <w:rPr>
          <w:rFonts w:ascii="Calibri" w:hAnsi="Calibri" w:cs="Calibri"/>
        </w:rPr>
        <w:t xml:space="preserve">MF </w:t>
      </w:r>
      <w:r w:rsidR="00BE2E25" w:rsidRPr="00857000">
        <w:rPr>
          <w:rFonts w:ascii="Calibri" w:hAnsi="Calibri" w:cs="Calibri"/>
        </w:rPr>
        <w:t xml:space="preserve">mělo </w:t>
      </w:r>
      <w:r w:rsidR="00EF6109" w:rsidRPr="00857000">
        <w:rPr>
          <w:rFonts w:ascii="Calibri" w:hAnsi="Calibri" w:cs="Calibri"/>
        </w:rPr>
        <w:t xml:space="preserve">identifikovat, </w:t>
      </w:r>
      <w:r w:rsidR="00BA4BE0" w:rsidRPr="00857000">
        <w:rPr>
          <w:rFonts w:ascii="Calibri" w:hAnsi="Calibri" w:cs="Calibri"/>
        </w:rPr>
        <w:t>ocenit</w:t>
      </w:r>
      <w:r w:rsidR="004930DD" w:rsidRPr="00857000">
        <w:rPr>
          <w:rFonts w:ascii="Calibri" w:hAnsi="Calibri" w:cs="Calibri"/>
        </w:rPr>
        <w:t xml:space="preserve"> </w:t>
      </w:r>
      <w:r w:rsidR="00EF6109" w:rsidRPr="00857000">
        <w:rPr>
          <w:rFonts w:ascii="Calibri" w:hAnsi="Calibri" w:cs="Calibri"/>
        </w:rPr>
        <w:t xml:space="preserve">a ve svém účetnictví zachytit </w:t>
      </w:r>
      <w:r w:rsidR="004930DD" w:rsidRPr="00857000">
        <w:rPr>
          <w:rFonts w:ascii="Calibri" w:hAnsi="Calibri" w:cs="Calibri"/>
        </w:rPr>
        <w:t>celou výši závazku</w:t>
      </w:r>
      <w:r w:rsidR="00564332" w:rsidRPr="00857000">
        <w:rPr>
          <w:rFonts w:ascii="Calibri" w:hAnsi="Calibri" w:cs="Calibri"/>
        </w:rPr>
        <w:t xml:space="preserve"> z povinnosti poskytnout takový transfer.</w:t>
      </w:r>
      <w:r w:rsidR="00A27DC2" w:rsidRPr="00857000">
        <w:rPr>
          <w:rFonts w:ascii="Calibri" w:hAnsi="Calibri" w:cs="Calibri"/>
        </w:rPr>
        <w:t xml:space="preserve"> </w:t>
      </w:r>
      <w:r w:rsidR="00564332" w:rsidRPr="00857000">
        <w:rPr>
          <w:rFonts w:ascii="Calibri" w:hAnsi="Calibri" w:cs="Calibri"/>
        </w:rPr>
        <w:t>Výši tohoto rozvahového závazku kontrola nevyčíslila</w:t>
      </w:r>
      <w:r w:rsidR="00A27DC2" w:rsidRPr="00FA75EF">
        <w:rPr>
          <w:rFonts w:ascii="Calibri" w:hAnsi="Calibri" w:cs="Calibri"/>
        </w:rPr>
        <w:t xml:space="preserve">, </w:t>
      </w:r>
      <w:r w:rsidR="00A27DC2" w:rsidRPr="00857000">
        <w:rPr>
          <w:rFonts w:ascii="Calibri" w:hAnsi="Calibri" w:cs="Calibri"/>
        </w:rPr>
        <w:t>k</w:t>
      </w:r>
      <w:r w:rsidR="00564332" w:rsidRPr="00857000">
        <w:rPr>
          <w:rFonts w:ascii="Calibri" w:hAnsi="Calibri" w:cs="Calibri"/>
        </w:rPr>
        <w:t> 31.</w:t>
      </w:r>
      <w:r w:rsidR="0094457B">
        <w:rPr>
          <w:rFonts w:ascii="Calibri" w:hAnsi="Calibri" w:cs="Calibri"/>
        </w:rPr>
        <w:t> </w:t>
      </w:r>
      <w:r w:rsidR="00564332" w:rsidRPr="00857000">
        <w:rPr>
          <w:rFonts w:ascii="Calibri" w:hAnsi="Calibri" w:cs="Calibri"/>
        </w:rPr>
        <w:t>12.</w:t>
      </w:r>
      <w:r w:rsidR="0094457B">
        <w:rPr>
          <w:rFonts w:ascii="Calibri" w:hAnsi="Calibri" w:cs="Calibri"/>
        </w:rPr>
        <w:t> </w:t>
      </w:r>
      <w:r w:rsidR="00564332" w:rsidRPr="00857000">
        <w:rPr>
          <w:rFonts w:ascii="Calibri" w:hAnsi="Calibri" w:cs="Calibri"/>
        </w:rPr>
        <w:t xml:space="preserve">2015 </w:t>
      </w:r>
      <w:r w:rsidR="00A27DC2" w:rsidRPr="00857000">
        <w:rPr>
          <w:rFonts w:ascii="Calibri" w:hAnsi="Calibri" w:cs="Calibri"/>
        </w:rPr>
        <w:t xml:space="preserve">však </w:t>
      </w:r>
      <w:r w:rsidR="00564332" w:rsidRPr="00857000">
        <w:rPr>
          <w:rFonts w:ascii="Calibri" w:hAnsi="Calibri" w:cs="Calibri"/>
        </w:rPr>
        <w:t>výš</w:t>
      </w:r>
      <w:r w:rsidR="00A27DC2" w:rsidRPr="00857000">
        <w:rPr>
          <w:rFonts w:ascii="Calibri" w:hAnsi="Calibri" w:cs="Calibri"/>
        </w:rPr>
        <w:t>e</w:t>
      </w:r>
      <w:r w:rsidR="00564332" w:rsidRPr="00857000">
        <w:rPr>
          <w:rFonts w:ascii="Calibri" w:hAnsi="Calibri" w:cs="Calibri"/>
        </w:rPr>
        <w:t xml:space="preserve"> rizika z</w:t>
      </w:r>
      <w:r w:rsidR="00BA4BE0" w:rsidRPr="00857000">
        <w:rPr>
          <w:rFonts w:ascii="Calibri" w:hAnsi="Calibri" w:cs="Calibri"/>
        </w:rPr>
        <w:t xml:space="preserve"> podhodnocení </w:t>
      </w:r>
      <w:r w:rsidR="00A27DC2" w:rsidRPr="00857000">
        <w:rPr>
          <w:rFonts w:ascii="Calibri" w:hAnsi="Calibri" w:cs="Calibri"/>
        </w:rPr>
        <w:t xml:space="preserve">takového </w:t>
      </w:r>
      <w:r w:rsidR="00BA4BE0" w:rsidRPr="00857000">
        <w:rPr>
          <w:rFonts w:ascii="Calibri" w:hAnsi="Calibri" w:cs="Calibri"/>
        </w:rPr>
        <w:t xml:space="preserve">závazku </w:t>
      </w:r>
      <w:r w:rsidR="00A27DC2" w:rsidRPr="00857000">
        <w:rPr>
          <w:rFonts w:ascii="Calibri" w:hAnsi="Calibri" w:cs="Calibri"/>
        </w:rPr>
        <w:t>představ</w:t>
      </w:r>
      <w:r w:rsidR="00C562A5" w:rsidRPr="00857000">
        <w:rPr>
          <w:rFonts w:ascii="Calibri" w:hAnsi="Calibri" w:cs="Calibri"/>
        </w:rPr>
        <w:t>ovala</w:t>
      </w:r>
      <w:r w:rsidR="00A27DC2" w:rsidRPr="00857000">
        <w:rPr>
          <w:rFonts w:ascii="Calibri" w:hAnsi="Calibri" w:cs="Calibri"/>
        </w:rPr>
        <w:t xml:space="preserve"> celou </w:t>
      </w:r>
      <w:r w:rsidR="00C562A5" w:rsidRPr="00857000">
        <w:rPr>
          <w:rFonts w:ascii="Calibri" w:hAnsi="Calibri" w:cs="Calibri"/>
        </w:rPr>
        <w:t xml:space="preserve">zbývající </w:t>
      </w:r>
      <w:r w:rsidR="00BA4BE0" w:rsidRPr="00857000">
        <w:rPr>
          <w:rFonts w:ascii="Calibri" w:hAnsi="Calibri" w:cs="Calibri"/>
        </w:rPr>
        <w:t xml:space="preserve">výši garance, tj. </w:t>
      </w:r>
      <w:r w:rsidR="00A27DC2" w:rsidRPr="00857000">
        <w:rPr>
          <w:rFonts w:ascii="Calibri" w:hAnsi="Calibri" w:cs="Calibri"/>
        </w:rPr>
        <w:t>částku</w:t>
      </w:r>
      <w:r w:rsidR="00564332" w:rsidRPr="00857000">
        <w:rPr>
          <w:rFonts w:ascii="Calibri" w:hAnsi="Calibri" w:cs="Calibri"/>
        </w:rPr>
        <w:t xml:space="preserve"> </w:t>
      </w:r>
      <w:r w:rsidR="00BA4BE0" w:rsidRPr="00857000">
        <w:rPr>
          <w:rFonts w:ascii="Calibri" w:hAnsi="Calibri" w:cs="Calibri"/>
        </w:rPr>
        <w:t>až 5,8 mld. Kč</w:t>
      </w:r>
      <w:r w:rsidR="008A2497" w:rsidRPr="00857000">
        <w:rPr>
          <w:rStyle w:val="Znakapoznpodarou"/>
          <w:rFonts w:ascii="Calibri" w:hAnsi="Calibri" w:cs="Calibri"/>
        </w:rPr>
        <w:footnoteReference w:id="33"/>
      </w:r>
      <w:r w:rsidR="00BA4BE0" w:rsidRPr="00857000">
        <w:rPr>
          <w:rFonts w:ascii="Calibri" w:hAnsi="Calibri" w:cs="Calibri"/>
        </w:rPr>
        <w:t>.</w:t>
      </w:r>
    </w:p>
    <w:p w14:paraId="2C9C451D" w14:textId="77777777" w:rsidR="00B7618E" w:rsidRPr="00857000" w:rsidRDefault="004D2590">
      <w:pPr>
        <w:spacing w:after="120"/>
        <w:jc w:val="both"/>
        <w:rPr>
          <w:rFonts w:ascii="Calibri" w:hAnsi="Calibri" w:cs="Calibri"/>
        </w:rPr>
      </w:pPr>
      <w:r w:rsidRPr="00857000">
        <w:rPr>
          <w:rFonts w:ascii="Calibri" w:hAnsi="Calibri" w:cs="Calibri"/>
        </w:rPr>
        <w:t xml:space="preserve">V této souvislosti NKÚ dále upozorňuje, že MF v textu státního závěrečného účtu označuje </w:t>
      </w:r>
      <w:r w:rsidR="007F037E">
        <w:rPr>
          <w:rFonts w:ascii="Calibri" w:hAnsi="Calibri" w:cs="Calibri"/>
        </w:rPr>
        <w:t>banku</w:t>
      </w:r>
      <w:r w:rsidR="007F037E" w:rsidRPr="00857000">
        <w:rPr>
          <w:rFonts w:ascii="Calibri" w:hAnsi="Calibri" w:cs="Calibri"/>
        </w:rPr>
        <w:t xml:space="preserve"> </w:t>
      </w:r>
      <w:r w:rsidRPr="00857000">
        <w:rPr>
          <w:rFonts w:ascii="Calibri" w:hAnsi="Calibri" w:cs="Calibri"/>
        </w:rPr>
        <w:t>za „formálního dlužníka“</w:t>
      </w:r>
      <w:r w:rsidRPr="00857000">
        <w:rPr>
          <w:rStyle w:val="Znakapoznpodarou"/>
          <w:rFonts w:ascii="Calibri" w:hAnsi="Calibri" w:cs="Calibri"/>
        </w:rPr>
        <w:footnoteReference w:id="34"/>
      </w:r>
      <w:r w:rsidRPr="00857000">
        <w:rPr>
          <w:rFonts w:ascii="Calibri" w:hAnsi="Calibri" w:cs="Calibri"/>
        </w:rPr>
        <w:t>.</w:t>
      </w:r>
    </w:p>
    <w:p w14:paraId="02144327" w14:textId="77777777" w:rsidR="004821DC" w:rsidRPr="00857000" w:rsidRDefault="004821DC" w:rsidP="004226C8">
      <w:pPr>
        <w:autoSpaceDE w:val="0"/>
        <w:autoSpaceDN w:val="0"/>
        <w:spacing w:before="240" w:after="240"/>
        <w:jc w:val="both"/>
        <w:rPr>
          <w:rFonts w:ascii="Calibri" w:hAnsi="Calibri" w:cs="Calibri"/>
          <w:b/>
          <w:bCs/>
          <w:iCs/>
        </w:rPr>
      </w:pPr>
      <w:r w:rsidRPr="00857000">
        <w:rPr>
          <w:rFonts w:ascii="Calibri" w:hAnsi="Calibri" w:cs="Calibri"/>
          <w:b/>
        </w:rPr>
        <w:t>2.</w:t>
      </w:r>
      <w:r w:rsidR="009C14B4">
        <w:rPr>
          <w:rFonts w:ascii="Calibri" w:hAnsi="Calibri" w:cs="Calibri"/>
          <w:b/>
        </w:rPr>
        <w:t>6</w:t>
      </w:r>
      <w:r w:rsidRPr="00857000">
        <w:rPr>
          <w:rFonts w:ascii="Calibri" w:hAnsi="Calibri" w:cs="Calibri"/>
          <w:b/>
        </w:rPr>
        <w:t xml:space="preserve"> </w:t>
      </w:r>
      <w:r w:rsidRPr="00857000">
        <w:rPr>
          <w:rFonts w:ascii="Calibri" w:eastAsia="Calibri" w:hAnsi="Calibri" w:cs="Calibri"/>
          <w:b/>
        </w:rPr>
        <w:t>Údaje pro hodnocení plnění rozpočtu</w:t>
      </w:r>
    </w:p>
    <w:p w14:paraId="5E60EBEF" w14:textId="117B016B" w:rsidR="004821DC" w:rsidRPr="00857000" w:rsidRDefault="004821DC" w:rsidP="004226C8">
      <w:pPr>
        <w:autoSpaceDE w:val="0"/>
        <w:autoSpaceDN w:val="0"/>
        <w:spacing w:before="120" w:after="120"/>
        <w:jc w:val="both"/>
        <w:rPr>
          <w:rFonts w:ascii="Calibri" w:hAnsi="Calibri" w:cs="Calibri"/>
        </w:rPr>
      </w:pPr>
      <w:r w:rsidRPr="00857000">
        <w:rPr>
          <w:rFonts w:ascii="Calibri" w:hAnsi="Calibri" w:cs="Calibri"/>
        </w:rPr>
        <w:t>Při kontrole údajů pro hodnocení plnění rozpočtu neby</w:t>
      </w:r>
      <w:r w:rsidR="00F607E2" w:rsidRPr="00857000">
        <w:rPr>
          <w:rFonts w:ascii="Calibri" w:hAnsi="Calibri" w:cs="Calibri"/>
        </w:rPr>
        <w:t>ly zjištěny významné nedostatky</w:t>
      </w:r>
      <w:r w:rsidRPr="00857000">
        <w:rPr>
          <w:rFonts w:ascii="Calibri" w:hAnsi="Calibri" w:cs="Calibri"/>
        </w:rPr>
        <w:t>.</w:t>
      </w:r>
      <w:r w:rsidR="00F607E2" w:rsidRPr="00857000">
        <w:rPr>
          <w:rFonts w:ascii="Calibri" w:hAnsi="Calibri" w:cs="Calibri"/>
        </w:rPr>
        <w:t xml:space="preserve"> </w:t>
      </w:r>
      <w:r w:rsidR="003B5AE7" w:rsidRPr="00857000">
        <w:rPr>
          <w:rFonts w:ascii="Calibri" w:hAnsi="Calibri" w:cs="Calibri"/>
        </w:rPr>
        <w:t xml:space="preserve">Nesprávnost </w:t>
      </w:r>
      <w:r w:rsidR="00F607E2" w:rsidRPr="00857000">
        <w:rPr>
          <w:rFonts w:ascii="Calibri" w:hAnsi="Calibri" w:cs="Calibri"/>
        </w:rPr>
        <w:t xml:space="preserve">byla zjištěna </w:t>
      </w:r>
      <w:r w:rsidR="003B5AE7" w:rsidRPr="00857000">
        <w:rPr>
          <w:rFonts w:ascii="Calibri" w:hAnsi="Calibri" w:cs="Calibri"/>
        </w:rPr>
        <w:t xml:space="preserve">především </w:t>
      </w:r>
      <w:r w:rsidR="00F607E2" w:rsidRPr="00857000">
        <w:rPr>
          <w:rFonts w:ascii="Calibri" w:hAnsi="Calibri" w:cs="Calibri"/>
        </w:rPr>
        <w:t>v</w:t>
      </w:r>
      <w:r w:rsidR="00C85831">
        <w:rPr>
          <w:rFonts w:ascii="Calibri" w:hAnsi="Calibri" w:cs="Calibri"/>
        </w:rPr>
        <w:t> podobě chybného</w:t>
      </w:r>
      <w:r w:rsidR="003B5AE7" w:rsidRPr="00857000">
        <w:rPr>
          <w:rFonts w:ascii="Calibri" w:hAnsi="Calibri" w:cs="Calibri"/>
        </w:rPr>
        <w:t xml:space="preserve"> zatřídění splátek návratné finanční výpomoci v kapitole 398</w:t>
      </w:r>
      <w:r w:rsidR="00C85831">
        <w:rPr>
          <w:rFonts w:ascii="Calibri" w:hAnsi="Calibri" w:cs="Calibri"/>
        </w:rPr>
        <w:t xml:space="preserve"> –</w:t>
      </w:r>
      <w:r w:rsidR="003B5AE7" w:rsidRPr="00857000">
        <w:rPr>
          <w:rFonts w:ascii="Calibri" w:hAnsi="Calibri" w:cs="Calibri"/>
        </w:rPr>
        <w:t xml:space="preserve"> </w:t>
      </w:r>
      <w:r w:rsidR="003B5AE7" w:rsidRPr="00857000">
        <w:rPr>
          <w:rFonts w:ascii="Calibri" w:hAnsi="Calibri" w:cs="Calibri"/>
          <w:i/>
        </w:rPr>
        <w:t>Všeobecná pokladní správa</w:t>
      </w:r>
      <w:r w:rsidR="003B5AE7" w:rsidRPr="00857000">
        <w:rPr>
          <w:rFonts w:ascii="Calibri" w:hAnsi="Calibri" w:cs="Calibri"/>
        </w:rPr>
        <w:t xml:space="preserve"> ve výši 121 mil. Kč</w:t>
      </w:r>
      <w:r w:rsidR="00F607E2" w:rsidRPr="00857000">
        <w:rPr>
          <w:rFonts w:ascii="Calibri" w:hAnsi="Calibri" w:cs="Calibri"/>
        </w:rPr>
        <w:t xml:space="preserve">, neboť v této výši byly zatříděny </w:t>
      </w:r>
      <w:r w:rsidR="003B5AE7" w:rsidRPr="00857000">
        <w:rPr>
          <w:rFonts w:ascii="Calibri" w:hAnsi="Calibri" w:cs="Calibri"/>
        </w:rPr>
        <w:t>jako příj</w:t>
      </w:r>
      <w:r w:rsidR="00F607E2" w:rsidRPr="00857000">
        <w:rPr>
          <w:rFonts w:ascii="Calibri" w:hAnsi="Calibri" w:cs="Calibri"/>
        </w:rPr>
        <w:t>e</w:t>
      </w:r>
      <w:r w:rsidR="003B5AE7" w:rsidRPr="00857000">
        <w:rPr>
          <w:rFonts w:ascii="Calibri" w:hAnsi="Calibri" w:cs="Calibri"/>
        </w:rPr>
        <w:t>m od obcí, přestože se jednalo o splátky přijaté od krajů.</w:t>
      </w:r>
      <w:r w:rsidR="00F607E2" w:rsidRPr="00857000">
        <w:rPr>
          <w:rFonts w:ascii="Calibri" w:hAnsi="Calibri" w:cs="Calibri"/>
        </w:rPr>
        <w:t xml:space="preserve"> Dalším nedostatkem bylo nesprávné zatřídění neinvestičních příjmů </w:t>
      </w:r>
      <w:r w:rsidR="00C85831">
        <w:rPr>
          <w:rFonts w:ascii="Calibri" w:hAnsi="Calibri" w:cs="Calibri"/>
        </w:rPr>
        <w:t xml:space="preserve">z </w:t>
      </w:r>
      <w:r w:rsidR="003B5AE7" w:rsidRPr="00857000">
        <w:rPr>
          <w:rFonts w:ascii="Calibri" w:hAnsi="Calibri" w:cs="Calibri"/>
        </w:rPr>
        <w:t xml:space="preserve">refundací </w:t>
      </w:r>
      <w:r w:rsidR="00C85831">
        <w:rPr>
          <w:rFonts w:ascii="Calibri" w:hAnsi="Calibri" w:cs="Calibri"/>
        </w:rPr>
        <w:t xml:space="preserve">od </w:t>
      </w:r>
      <w:r w:rsidR="00F607E2" w:rsidRPr="00857000">
        <w:rPr>
          <w:rFonts w:ascii="Calibri" w:hAnsi="Calibri" w:cs="Calibri"/>
        </w:rPr>
        <w:t>Národního fondu v rámci kapitoly 312</w:t>
      </w:r>
      <w:r w:rsidR="00C85831">
        <w:rPr>
          <w:rFonts w:ascii="Calibri" w:hAnsi="Calibri" w:cs="Calibri"/>
        </w:rPr>
        <w:t xml:space="preserve"> –</w:t>
      </w:r>
      <w:r w:rsidR="00F607E2" w:rsidRPr="00857000">
        <w:rPr>
          <w:rFonts w:ascii="Calibri" w:hAnsi="Calibri" w:cs="Calibri"/>
        </w:rPr>
        <w:t xml:space="preserve"> </w:t>
      </w:r>
      <w:r w:rsidR="00F607E2" w:rsidRPr="00857000">
        <w:rPr>
          <w:rFonts w:ascii="Calibri" w:hAnsi="Calibri" w:cs="Calibri"/>
          <w:i/>
        </w:rPr>
        <w:t>Ministerstvo financí</w:t>
      </w:r>
      <w:r w:rsidR="00F607E2" w:rsidRPr="00857000">
        <w:rPr>
          <w:rFonts w:ascii="Calibri" w:hAnsi="Calibri" w:cs="Calibri"/>
        </w:rPr>
        <w:t>, neboť příjmy byly nesprávně zatříděny jako převody investiční.</w:t>
      </w:r>
      <w:r w:rsidR="003B5AE7" w:rsidRPr="00857000">
        <w:rPr>
          <w:rFonts w:ascii="Calibri" w:hAnsi="Calibri" w:cs="Calibri"/>
        </w:rPr>
        <w:t xml:space="preserve"> </w:t>
      </w:r>
    </w:p>
    <w:p w14:paraId="47481594" w14:textId="77777777" w:rsidR="001870F0" w:rsidRPr="00857000" w:rsidRDefault="001870F0" w:rsidP="004226C8">
      <w:pPr>
        <w:autoSpaceDE w:val="0"/>
        <w:autoSpaceDN w:val="0"/>
        <w:spacing w:before="240" w:after="240"/>
        <w:jc w:val="both"/>
        <w:rPr>
          <w:rFonts w:ascii="Calibri" w:hAnsi="Calibri" w:cs="Calibri"/>
          <w:bCs/>
          <w:iCs/>
        </w:rPr>
      </w:pPr>
      <w:r w:rsidRPr="00857000">
        <w:rPr>
          <w:rFonts w:ascii="Calibri" w:hAnsi="Calibri" w:cs="Calibri"/>
          <w:b/>
        </w:rPr>
        <w:t>2.</w:t>
      </w:r>
      <w:r w:rsidR="009C14B4">
        <w:rPr>
          <w:rFonts w:ascii="Calibri" w:hAnsi="Calibri" w:cs="Calibri"/>
          <w:b/>
        </w:rPr>
        <w:t>7</w:t>
      </w:r>
      <w:r w:rsidRPr="00857000">
        <w:rPr>
          <w:rFonts w:ascii="Calibri" w:hAnsi="Calibri" w:cs="Calibri"/>
          <w:b/>
        </w:rPr>
        <w:t xml:space="preserve"> Rozpočtová kázeň</w:t>
      </w:r>
    </w:p>
    <w:p w14:paraId="3370B2DF" w14:textId="73F6A299" w:rsidR="001870F0" w:rsidRPr="00857000" w:rsidRDefault="001870F0" w:rsidP="001870F0">
      <w:pPr>
        <w:jc w:val="both"/>
        <w:rPr>
          <w:rFonts w:ascii="Calibri" w:hAnsi="Calibri" w:cs="Calibri"/>
          <w:bCs/>
          <w:iCs/>
        </w:rPr>
      </w:pPr>
      <w:r w:rsidRPr="00857000">
        <w:rPr>
          <w:rFonts w:ascii="Calibri" w:hAnsi="Calibri" w:cs="Calibri"/>
        </w:rPr>
        <w:t>MF v roce 2014 porušilo ustanovení § 45 odst. 10 zákona č. 218/2000 Sb. tím, že přijaté prostředky ve výši 3,45 mil. Kč z konkurzního řízení nepřevedlo na příjmový účet státního rozpočtu do 10 dnů od jejich přijetí</w:t>
      </w:r>
      <w:r w:rsidR="00F512BE">
        <w:rPr>
          <w:rFonts w:ascii="Calibri" w:hAnsi="Calibri" w:cs="Calibri"/>
        </w:rPr>
        <w:t xml:space="preserve"> (ale až po </w:t>
      </w:r>
      <w:r w:rsidR="00DB1313">
        <w:rPr>
          <w:rFonts w:ascii="Calibri" w:hAnsi="Calibri" w:cs="Calibri"/>
        </w:rPr>
        <w:t>120</w:t>
      </w:r>
      <w:r w:rsidR="00F512BE">
        <w:rPr>
          <w:rFonts w:ascii="Calibri" w:hAnsi="Calibri" w:cs="Calibri"/>
        </w:rPr>
        <w:t xml:space="preserve"> dnech)</w:t>
      </w:r>
      <w:r w:rsidR="005931A7" w:rsidRPr="00857000">
        <w:rPr>
          <w:rFonts w:ascii="Calibri" w:hAnsi="Calibri" w:cs="Calibri"/>
        </w:rPr>
        <w:t>, což</w:t>
      </w:r>
      <w:r w:rsidRPr="00857000">
        <w:rPr>
          <w:rFonts w:ascii="Calibri" w:hAnsi="Calibri" w:cs="Calibri"/>
        </w:rPr>
        <w:t xml:space="preserve"> dle </w:t>
      </w:r>
      <w:r w:rsidR="00EE020E">
        <w:rPr>
          <w:rFonts w:ascii="Calibri" w:hAnsi="Calibri" w:cs="Calibri"/>
        </w:rPr>
        <w:t xml:space="preserve">ustanovení </w:t>
      </w:r>
      <w:r w:rsidR="00023054">
        <w:rPr>
          <w:rFonts w:ascii="Calibri" w:hAnsi="Calibri" w:cs="Calibri"/>
        </w:rPr>
        <w:t>§ 44 odst. 1 písm. </w:t>
      </w:r>
      <w:r w:rsidRPr="00857000">
        <w:rPr>
          <w:rFonts w:ascii="Calibri" w:hAnsi="Calibri" w:cs="Calibri"/>
        </w:rPr>
        <w:t xml:space="preserve">g) stejného zákona </w:t>
      </w:r>
      <w:r w:rsidR="007F413E">
        <w:rPr>
          <w:rFonts w:ascii="Calibri" w:hAnsi="Calibri" w:cs="Calibri"/>
        </w:rPr>
        <w:t xml:space="preserve">představuje </w:t>
      </w:r>
      <w:r w:rsidRPr="00857000">
        <w:rPr>
          <w:rFonts w:ascii="Calibri" w:hAnsi="Calibri" w:cs="Calibri"/>
        </w:rPr>
        <w:t>porušení rozpočtové kázně.</w:t>
      </w:r>
    </w:p>
    <w:p w14:paraId="058AE244" w14:textId="77777777" w:rsidR="00B134B7" w:rsidRPr="00857000" w:rsidRDefault="009A5D68" w:rsidP="004226C8">
      <w:pPr>
        <w:autoSpaceDE w:val="0"/>
        <w:autoSpaceDN w:val="0"/>
        <w:spacing w:before="240" w:after="240"/>
        <w:jc w:val="both"/>
        <w:rPr>
          <w:rFonts w:ascii="Calibri" w:hAnsi="Calibri" w:cs="Calibri"/>
        </w:rPr>
      </w:pPr>
      <w:r w:rsidRPr="00857000">
        <w:rPr>
          <w:rFonts w:ascii="Calibri" w:hAnsi="Calibri" w:cs="Calibri"/>
          <w:b/>
        </w:rPr>
        <w:t>3. Ostatní</w:t>
      </w:r>
    </w:p>
    <w:p w14:paraId="3C170898" w14:textId="77777777" w:rsidR="00134C4A" w:rsidRPr="00857000" w:rsidRDefault="009A5D68" w:rsidP="004226C8">
      <w:pPr>
        <w:spacing w:before="240" w:after="240"/>
        <w:jc w:val="both"/>
        <w:rPr>
          <w:rFonts w:ascii="Calibri" w:hAnsi="Calibri" w:cs="Calibri"/>
          <w:b/>
          <w:bCs/>
          <w:iCs/>
        </w:rPr>
      </w:pPr>
      <w:r w:rsidRPr="00857000">
        <w:rPr>
          <w:rFonts w:ascii="Calibri" w:hAnsi="Calibri" w:cs="Calibri"/>
          <w:b/>
          <w:bCs/>
          <w:iCs/>
        </w:rPr>
        <w:t>3.1</w:t>
      </w:r>
      <w:r w:rsidR="00134C4A" w:rsidRPr="00857000">
        <w:rPr>
          <w:rFonts w:ascii="Calibri" w:hAnsi="Calibri" w:cs="Calibri"/>
          <w:b/>
          <w:bCs/>
          <w:iCs/>
        </w:rPr>
        <w:t xml:space="preserve"> Metodická doporučení a přístup MF </w:t>
      </w:r>
    </w:p>
    <w:p w14:paraId="5AB18A68" w14:textId="66169C77" w:rsidR="00134C4A" w:rsidRPr="00857000" w:rsidRDefault="00134C4A" w:rsidP="004226C8">
      <w:pPr>
        <w:spacing w:after="120"/>
        <w:jc w:val="both"/>
        <w:rPr>
          <w:rFonts w:ascii="Calibri" w:hAnsi="Calibri" w:cs="Calibri"/>
        </w:rPr>
      </w:pPr>
      <w:r w:rsidRPr="00857000">
        <w:rPr>
          <w:rFonts w:ascii="Calibri" w:hAnsi="Calibri" w:cs="Calibri"/>
        </w:rPr>
        <w:t>MF účtovalo o výnosech a pohledávce z titulu refundace zahraničních prostředků až k okamžiku proplacení souhrnné žádosti, nikoliv k okamžiku jejího schválení. MF přitom na</w:t>
      </w:r>
      <w:r w:rsidR="00D90F7D">
        <w:rPr>
          <w:rFonts w:ascii="Calibri" w:hAnsi="Calibri" w:cs="Calibri"/>
        </w:rPr>
        <w:t xml:space="preserve"> </w:t>
      </w:r>
      <w:r w:rsidRPr="00857000">
        <w:rPr>
          <w:rFonts w:ascii="Calibri" w:hAnsi="Calibri" w:cs="Calibri"/>
        </w:rPr>
        <w:t xml:space="preserve">svých webových stránkách </w:t>
      </w:r>
      <w:r w:rsidR="005625E1">
        <w:rPr>
          <w:rFonts w:ascii="Calibri" w:hAnsi="Calibri" w:cs="Calibri"/>
        </w:rPr>
        <w:t>zveřejnilo</w:t>
      </w:r>
      <w:r w:rsidRPr="00857000">
        <w:rPr>
          <w:rFonts w:ascii="Calibri" w:hAnsi="Calibri" w:cs="Calibri"/>
        </w:rPr>
        <w:t xml:space="preserve"> v rámci metodické podpory účetních jednotek právě pro rok 2015 doporučení, </w:t>
      </w:r>
      <w:r w:rsidR="00E65C11" w:rsidRPr="00857000">
        <w:rPr>
          <w:rFonts w:ascii="Calibri" w:hAnsi="Calibri" w:cs="Calibri"/>
        </w:rPr>
        <w:t>ve kterém jmenovitě uvádí jen jeden příklad, a to</w:t>
      </w:r>
      <w:r w:rsidRPr="00857000">
        <w:rPr>
          <w:rFonts w:ascii="Calibri" w:hAnsi="Calibri" w:cs="Calibri"/>
        </w:rPr>
        <w:t xml:space="preserve"> zaúčtování výnosu</w:t>
      </w:r>
      <w:r w:rsidR="00E65C11" w:rsidRPr="00857000">
        <w:rPr>
          <w:rFonts w:ascii="Calibri" w:hAnsi="Calibri" w:cs="Calibri"/>
        </w:rPr>
        <w:t xml:space="preserve"> a</w:t>
      </w:r>
      <w:r w:rsidR="00D90F7D">
        <w:rPr>
          <w:rFonts w:ascii="Calibri" w:hAnsi="Calibri" w:cs="Calibri"/>
        </w:rPr>
        <w:t> </w:t>
      </w:r>
      <w:r w:rsidR="00DE7699">
        <w:rPr>
          <w:rFonts w:ascii="Calibri" w:hAnsi="Calibri" w:cs="Calibri"/>
        </w:rPr>
        <w:t>související</w:t>
      </w:r>
      <w:r w:rsidR="00E65C11" w:rsidRPr="00857000">
        <w:rPr>
          <w:rFonts w:ascii="Calibri" w:hAnsi="Calibri" w:cs="Calibri"/>
        </w:rPr>
        <w:t xml:space="preserve"> pohledávky v</w:t>
      </w:r>
      <w:r w:rsidRPr="00857000">
        <w:rPr>
          <w:rFonts w:ascii="Calibri" w:hAnsi="Calibri" w:cs="Calibri"/>
        </w:rPr>
        <w:t xml:space="preserve"> okamžik</w:t>
      </w:r>
      <w:r w:rsidR="00E65C11" w:rsidRPr="00857000">
        <w:rPr>
          <w:rFonts w:ascii="Calibri" w:hAnsi="Calibri" w:cs="Calibri"/>
        </w:rPr>
        <w:t>u</w:t>
      </w:r>
      <w:r w:rsidR="00DE7699">
        <w:rPr>
          <w:rFonts w:ascii="Calibri" w:hAnsi="Calibri" w:cs="Calibri"/>
        </w:rPr>
        <w:t xml:space="preserve"> </w:t>
      </w:r>
      <w:r w:rsidRPr="00857000">
        <w:rPr>
          <w:rFonts w:ascii="Calibri" w:hAnsi="Calibri" w:cs="Calibri"/>
        </w:rPr>
        <w:t>schválení souhrnné žádosti</w:t>
      </w:r>
      <w:r w:rsidRPr="00857000">
        <w:rPr>
          <w:rStyle w:val="Znakapoznpodarou"/>
          <w:rFonts w:ascii="Calibri" w:hAnsi="Calibri" w:cs="Calibri"/>
        </w:rPr>
        <w:footnoteReference w:id="35"/>
      </w:r>
      <w:r w:rsidRPr="00857000">
        <w:rPr>
          <w:rFonts w:ascii="Calibri" w:hAnsi="Calibri" w:cs="Calibri"/>
        </w:rPr>
        <w:t xml:space="preserve">. MF se tedy neřídilo </w:t>
      </w:r>
      <w:r w:rsidR="00E65C11" w:rsidRPr="00857000">
        <w:rPr>
          <w:rFonts w:ascii="Calibri" w:hAnsi="Calibri" w:cs="Calibri"/>
        </w:rPr>
        <w:t xml:space="preserve">příkladem uvedeným v </w:t>
      </w:r>
      <w:r w:rsidRPr="00857000">
        <w:rPr>
          <w:rFonts w:ascii="Calibri" w:hAnsi="Calibri" w:cs="Calibri"/>
        </w:rPr>
        <w:t xml:space="preserve">doporučení, které poskytlo jiným OSS. </w:t>
      </w:r>
    </w:p>
    <w:p w14:paraId="681793CB" w14:textId="4CB59C83" w:rsidR="00134C4A" w:rsidRPr="00857000" w:rsidRDefault="00134C4A" w:rsidP="00134C4A">
      <w:pPr>
        <w:jc w:val="both"/>
        <w:rPr>
          <w:rFonts w:ascii="Calibri" w:hAnsi="Calibri" w:cs="Calibri"/>
        </w:rPr>
      </w:pPr>
      <w:r w:rsidRPr="00857000">
        <w:rPr>
          <w:rFonts w:ascii="Calibri" w:hAnsi="Calibri" w:cs="Calibri"/>
        </w:rPr>
        <w:t xml:space="preserve">Způsob určení okamžiku pro účtování o pohledávce a výnosu má přímý vliv na vykazovaný výsledek hospodaření. </w:t>
      </w:r>
      <w:r w:rsidR="00D90F7D">
        <w:rPr>
          <w:rFonts w:ascii="Calibri" w:hAnsi="Calibri" w:cs="Calibri"/>
        </w:rPr>
        <w:t>P</w:t>
      </w:r>
      <w:r w:rsidRPr="00857000">
        <w:rPr>
          <w:rFonts w:ascii="Calibri" w:hAnsi="Calibri" w:cs="Calibri"/>
        </w:rPr>
        <w:t xml:space="preserve">okud by MF </w:t>
      </w:r>
      <w:r w:rsidR="00D90F7D">
        <w:rPr>
          <w:rFonts w:ascii="Calibri" w:hAnsi="Calibri" w:cs="Calibri"/>
        </w:rPr>
        <w:t>ve výše uvedeném</w:t>
      </w:r>
      <w:r w:rsidR="00D90F7D" w:rsidRPr="00857000">
        <w:rPr>
          <w:rFonts w:ascii="Calibri" w:hAnsi="Calibri" w:cs="Calibri"/>
        </w:rPr>
        <w:t xml:space="preserve"> případě </w:t>
      </w:r>
      <w:r w:rsidRPr="00857000">
        <w:rPr>
          <w:rFonts w:ascii="Calibri" w:hAnsi="Calibri" w:cs="Calibri"/>
        </w:rPr>
        <w:t>účtovalo o výnosech k okamžiku schválení souhrnné žádosti, účtovalo by částky ze schválené souhrnné žádosti do výnosů již v</w:t>
      </w:r>
      <w:r w:rsidR="000C046D" w:rsidRPr="00857000">
        <w:rPr>
          <w:rFonts w:ascii="Calibri" w:hAnsi="Calibri" w:cs="Calibri"/>
        </w:rPr>
        <w:t> </w:t>
      </w:r>
      <w:r w:rsidRPr="00857000">
        <w:rPr>
          <w:rFonts w:ascii="Calibri" w:hAnsi="Calibri" w:cs="Calibri"/>
        </w:rPr>
        <w:t xml:space="preserve">roce 2014. </w:t>
      </w:r>
    </w:p>
    <w:p w14:paraId="0FEA8D32" w14:textId="77777777" w:rsidR="0000208A" w:rsidRDefault="0000208A" w:rsidP="004226C8">
      <w:pPr>
        <w:spacing w:before="240" w:after="240"/>
        <w:jc w:val="both"/>
        <w:rPr>
          <w:rFonts w:ascii="Calibri" w:hAnsi="Calibri" w:cs="Calibri"/>
          <w:b/>
        </w:rPr>
      </w:pPr>
    </w:p>
    <w:p w14:paraId="6B8DAEAE" w14:textId="4FA1DEBB" w:rsidR="00134C4A" w:rsidRPr="00857000" w:rsidRDefault="009A5D68" w:rsidP="004226C8">
      <w:pPr>
        <w:spacing w:before="240" w:after="240"/>
        <w:jc w:val="both"/>
        <w:rPr>
          <w:rFonts w:ascii="Calibri" w:hAnsi="Calibri" w:cs="Calibri"/>
          <w:b/>
        </w:rPr>
      </w:pPr>
      <w:r w:rsidRPr="00857000">
        <w:rPr>
          <w:rFonts w:ascii="Calibri" w:hAnsi="Calibri" w:cs="Calibri"/>
          <w:b/>
        </w:rPr>
        <w:lastRenderedPageBreak/>
        <w:t>3.2</w:t>
      </w:r>
      <w:r w:rsidR="00134C4A" w:rsidRPr="00857000">
        <w:rPr>
          <w:rFonts w:ascii="Calibri" w:hAnsi="Calibri" w:cs="Calibri"/>
          <w:b/>
        </w:rPr>
        <w:t xml:space="preserve"> Zaokrouhlování údajů o zárukách ve státním závěrečném účtu</w:t>
      </w:r>
    </w:p>
    <w:p w14:paraId="3573448B" w14:textId="5DBB692A" w:rsidR="00134C4A" w:rsidRPr="00857000" w:rsidRDefault="00134C4A" w:rsidP="004226C8">
      <w:pPr>
        <w:spacing w:after="120"/>
        <w:jc w:val="both"/>
        <w:rPr>
          <w:rFonts w:ascii="Calibri" w:hAnsi="Calibri" w:cs="Calibri"/>
          <w:bCs/>
          <w:iCs/>
        </w:rPr>
      </w:pPr>
      <w:r w:rsidRPr="00857000">
        <w:rPr>
          <w:rFonts w:ascii="Calibri" w:hAnsi="Calibri" w:cs="Calibri"/>
          <w:bCs/>
          <w:iCs/>
        </w:rPr>
        <w:t>MF v sešit</w:t>
      </w:r>
      <w:r w:rsidR="00DE5581">
        <w:rPr>
          <w:rFonts w:ascii="Calibri" w:hAnsi="Calibri" w:cs="Calibri"/>
          <w:bCs/>
          <w:iCs/>
        </w:rPr>
        <w:t>u</w:t>
      </w:r>
      <w:r w:rsidRPr="00857000">
        <w:rPr>
          <w:rFonts w:ascii="Calibri" w:hAnsi="Calibri" w:cs="Calibri"/>
          <w:bCs/>
          <w:iCs/>
        </w:rPr>
        <w:t xml:space="preserve"> D</w:t>
      </w:r>
      <w:r w:rsidR="00DE5581">
        <w:rPr>
          <w:rFonts w:ascii="Calibri" w:hAnsi="Calibri" w:cs="Calibri"/>
          <w:bCs/>
          <w:iCs/>
        </w:rPr>
        <w:t>.</w:t>
      </w:r>
      <w:r w:rsidRPr="00857000">
        <w:rPr>
          <w:rFonts w:ascii="Calibri" w:hAnsi="Calibri" w:cs="Calibri"/>
          <w:bCs/>
          <w:iCs/>
        </w:rPr>
        <w:t xml:space="preserve"> návrhu státního závěrečného účtu za rok 2015 zaokrouhlilo údaje o objemech ručení státu za závazky </w:t>
      </w:r>
      <w:r w:rsidR="008E2887">
        <w:rPr>
          <w:rFonts w:ascii="Calibri" w:hAnsi="Calibri" w:cs="Calibri"/>
          <w:bCs/>
          <w:iCs/>
        </w:rPr>
        <w:t>určitého bankovního subjektu</w:t>
      </w:r>
      <w:r w:rsidR="00F72EF2" w:rsidRPr="00857000">
        <w:rPr>
          <w:rFonts w:ascii="Calibri" w:hAnsi="Calibri" w:cs="Calibri"/>
          <w:bCs/>
          <w:iCs/>
        </w:rPr>
        <w:t xml:space="preserve"> na</w:t>
      </w:r>
      <w:r w:rsidRPr="00857000">
        <w:rPr>
          <w:rFonts w:ascii="Calibri" w:hAnsi="Calibri" w:cs="Calibri"/>
          <w:bCs/>
          <w:iCs/>
        </w:rPr>
        <w:t xml:space="preserve"> celé miliardy Kč směrem nahoru.</w:t>
      </w:r>
      <w:r w:rsidRPr="00857000">
        <w:rPr>
          <w:rFonts w:ascii="Calibri" w:hAnsi="Calibri" w:cs="Calibri"/>
          <w:bCs/>
          <w:i/>
          <w:iCs/>
        </w:rPr>
        <w:t xml:space="preserve"> </w:t>
      </w:r>
      <w:r w:rsidRPr="00857000">
        <w:rPr>
          <w:rFonts w:ascii="Calibri" w:hAnsi="Calibri" w:cs="Calibri"/>
          <w:bCs/>
          <w:iCs/>
        </w:rPr>
        <w:t xml:space="preserve">MF tak v </w:t>
      </w:r>
      <w:r w:rsidR="00DE5581" w:rsidRPr="00512BB1">
        <w:rPr>
          <w:rFonts w:ascii="Calibri" w:hAnsi="Calibri" w:cs="Calibri"/>
          <w:bCs/>
          <w:i/>
          <w:iCs/>
        </w:rPr>
        <w:t>N</w:t>
      </w:r>
      <w:r w:rsidRPr="00512BB1">
        <w:rPr>
          <w:rFonts w:ascii="Calibri" w:hAnsi="Calibri" w:cs="Calibri"/>
          <w:bCs/>
          <w:i/>
          <w:iCs/>
        </w:rPr>
        <w:t>ávrhu státního závěrečného účtu České republiky za rok 2015</w:t>
      </w:r>
      <w:r w:rsidRPr="00857000">
        <w:rPr>
          <w:rFonts w:ascii="Calibri" w:hAnsi="Calibri" w:cs="Calibri"/>
          <w:bCs/>
          <w:iCs/>
        </w:rPr>
        <w:t xml:space="preserve"> v sešitu D. </w:t>
      </w:r>
      <w:r w:rsidRPr="00512BB1">
        <w:rPr>
          <w:rFonts w:ascii="Calibri" w:hAnsi="Calibri" w:cs="Calibri"/>
          <w:bCs/>
          <w:i/>
          <w:iCs/>
        </w:rPr>
        <w:t>Zpráv</w:t>
      </w:r>
      <w:r w:rsidR="00DE5581" w:rsidRPr="00512BB1">
        <w:rPr>
          <w:rFonts w:ascii="Calibri" w:hAnsi="Calibri" w:cs="Calibri"/>
          <w:bCs/>
          <w:i/>
          <w:iCs/>
        </w:rPr>
        <w:t>a</w:t>
      </w:r>
      <w:r w:rsidRPr="00512BB1">
        <w:rPr>
          <w:rFonts w:ascii="Calibri" w:hAnsi="Calibri" w:cs="Calibri"/>
          <w:bCs/>
          <w:i/>
          <w:iCs/>
        </w:rPr>
        <w:t xml:space="preserve"> o stavu a</w:t>
      </w:r>
      <w:r w:rsidR="000C046D" w:rsidRPr="00512BB1">
        <w:rPr>
          <w:rFonts w:ascii="Calibri" w:hAnsi="Calibri" w:cs="Calibri"/>
          <w:bCs/>
          <w:i/>
          <w:iCs/>
        </w:rPr>
        <w:t> </w:t>
      </w:r>
      <w:r w:rsidRPr="00512BB1">
        <w:rPr>
          <w:rFonts w:ascii="Calibri" w:hAnsi="Calibri" w:cs="Calibri"/>
          <w:bCs/>
          <w:i/>
          <w:iCs/>
        </w:rPr>
        <w:t>vývoji finančních aktiv a státní</w:t>
      </w:r>
      <w:r w:rsidR="00416353" w:rsidRPr="00512BB1">
        <w:rPr>
          <w:rFonts w:ascii="Calibri" w:hAnsi="Calibri" w:cs="Calibri"/>
          <w:bCs/>
          <w:i/>
          <w:iCs/>
        </w:rPr>
        <w:t>ch</w:t>
      </w:r>
      <w:r w:rsidRPr="00512BB1">
        <w:rPr>
          <w:rFonts w:ascii="Calibri" w:hAnsi="Calibri" w:cs="Calibri"/>
          <w:bCs/>
          <w:i/>
          <w:iCs/>
        </w:rPr>
        <w:t xml:space="preserve"> záruk</w:t>
      </w:r>
      <w:r w:rsidRPr="00857000">
        <w:rPr>
          <w:rFonts w:ascii="Calibri" w:hAnsi="Calibri" w:cs="Calibri"/>
          <w:bCs/>
          <w:iCs/>
        </w:rPr>
        <w:t xml:space="preserve"> uvedlo záruk</w:t>
      </w:r>
      <w:r w:rsidR="00DE5581">
        <w:rPr>
          <w:rFonts w:ascii="Calibri" w:hAnsi="Calibri" w:cs="Calibri"/>
          <w:bCs/>
          <w:iCs/>
        </w:rPr>
        <w:t>u</w:t>
      </w:r>
      <w:r w:rsidRPr="00857000">
        <w:rPr>
          <w:rFonts w:ascii="Calibri" w:hAnsi="Calibri" w:cs="Calibri"/>
          <w:bCs/>
          <w:iCs/>
        </w:rPr>
        <w:t xml:space="preserve"> za </w:t>
      </w:r>
      <w:r w:rsidR="008E2887">
        <w:rPr>
          <w:rFonts w:ascii="Calibri" w:hAnsi="Calibri" w:cs="Calibri"/>
          <w:bCs/>
          <w:iCs/>
        </w:rPr>
        <w:t>tímto bankovním subjektem</w:t>
      </w:r>
      <w:r w:rsidR="008E2887" w:rsidRPr="00857000">
        <w:rPr>
          <w:rFonts w:ascii="Calibri" w:hAnsi="Calibri" w:cs="Calibri"/>
          <w:bCs/>
          <w:iCs/>
        </w:rPr>
        <w:t xml:space="preserve"> </w:t>
      </w:r>
      <w:r w:rsidRPr="00857000">
        <w:rPr>
          <w:rFonts w:ascii="Calibri" w:hAnsi="Calibri" w:cs="Calibri"/>
          <w:bCs/>
          <w:iCs/>
        </w:rPr>
        <w:t>ve stavu k 31.</w:t>
      </w:r>
      <w:r w:rsidR="00C3743F" w:rsidRPr="00857000">
        <w:rPr>
          <w:rFonts w:ascii="Calibri" w:hAnsi="Calibri" w:cs="Calibri"/>
          <w:bCs/>
          <w:iCs/>
        </w:rPr>
        <w:t> </w:t>
      </w:r>
      <w:r w:rsidRPr="00857000">
        <w:rPr>
          <w:rFonts w:ascii="Calibri" w:hAnsi="Calibri" w:cs="Calibri"/>
          <w:bCs/>
          <w:iCs/>
        </w:rPr>
        <w:t>12.</w:t>
      </w:r>
      <w:r w:rsidR="00C3743F" w:rsidRPr="00857000">
        <w:rPr>
          <w:rFonts w:ascii="Calibri" w:hAnsi="Calibri" w:cs="Calibri"/>
          <w:bCs/>
          <w:iCs/>
        </w:rPr>
        <w:t> </w:t>
      </w:r>
      <w:r w:rsidRPr="00857000">
        <w:rPr>
          <w:rFonts w:ascii="Calibri" w:hAnsi="Calibri" w:cs="Calibri"/>
          <w:bCs/>
          <w:iCs/>
        </w:rPr>
        <w:t xml:space="preserve">2015 </w:t>
      </w:r>
      <w:r w:rsidR="00DE5581">
        <w:rPr>
          <w:rFonts w:ascii="Calibri" w:hAnsi="Calibri" w:cs="Calibri"/>
          <w:bCs/>
          <w:iCs/>
        </w:rPr>
        <w:t xml:space="preserve">v částce </w:t>
      </w:r>
      <w:r w:rsidRPr="00857000">
        <w:rPr>
          <w:rFonts w:ascii="Calibri" w:hAnsi="Calibri" w:cs="Calibri"/>
          <w:bCs/>
          <w:iCs/>
        </w:rPr>
        <w:t>84 000 mil. Kč místo 83</w:t>
      </w:r>
      <w:r w:rsidR="00B762D2">
        <w:rPr>
          <w:rFonts w:ascii="Calibri" w:hAnsi="Calibri" w:cs="Calibri"/>
          <w:bCs/>
          <w:iCs/>
        </w:rPr>
        <w:t> </w:t>
      </w:r>
      <w:r w:rsidRPr="00857000">
        <w:rPr>
          <w:rFonts w:ascii="Calibri" w:hAnsi="Calibri" w:cs="Calibri"/>
          <w:bCs/>
          <w:iCs/>
        </w:rPr>
        <w:t>057</w:t>
      </w:r>
      <w:r w:rsidR="00B762D2">
        <w:rPr>
          <w:rFonts w:ascii="Calibri" w:hAnsi="Calibri" w:cs="Calibri"/>
          <w:bCs/>
          <w:iCs/>
        </w:rPr>
        <w:t>,1</w:t>
      </w:r>
      <w:r w:rsidRPr="00857000">
        <w:rPr>
          <w:rFonts w:ascii="Calibri" w:hAnsi="Calibri" w:cs="Calibri"/>
          <w:bCs/>
          <w:iCs/>
        </w:rPr>
        <w:t xml:space="preserve"> mil. Kč. Mezi údaji tak vznikl rozdíl ve</w:t>
      </w:r>
      <w:r w:rsidR="00DE5581">
        <w:rPr>
          <w:rFonts w:ascii="Calibri" w:hAnsi="Calibri" w:cs="Calibri"/>
          <w:bCs/>
          <w:iCs/>
        </w:rPr>
        <w:t xml:space="preserve"> </w:t>
      </w:r>
      <w:r w:rsidRPr="00857000">
        <w:rPr>
          <w:rFonts w:ascii="Calibri" w:hAnsi="Calibri" w:cs="Calibri"/>
          <w:bCs/>
          <w:iCs/>
        </w:rPr>
        <w:t>výši</w:t>
      </w:r>
      <w:r w:rsidR="00DE5581">
        <w:rPr>
          <w:rFonts w:ascii="Calibri" w:hAnsi="Calibri" w:cs="Calibri"/>
          <w:bCs/>
          <w:iCs/>
        </w:rPr>
        <w:t xml:space="preserve"> </w:t>
      </w:r>
      <w:r w:rsidRPr="00857000">
        <w:rPr>
          <w:rFonts w:ascii="Calibri" w:hAnsi="Calibri" w:cs="Calibri"/>
          <w:bCs/>
          <w:iCs/>
        </w:rPr>
        <w:t>942,9</w:t>
      </w:r>
      <w:r w:rsidR="001870F0" w:rsidRPr="00857000">
        <w:rPr>
          <w:rFonts w:ascii="Calibri" w:hAnsi="Calibri" w:cs="Calibri"/>
          <w:bCs/>
          <w:iCs/>
        </w:rPr>
        <w:t> </w:t>
      </w:r>
      <w:r w:rsidRPr="00857000">
        <w:rPr>
          <w:rFonts w:ascii="Calibri" w:hAnsi="Calibri" w:cs="Calibri"/>
          <w:bCs/>
          <w:iCs/>
        </w:rPr>
        <w:t>mil.</w:t>
      </w:r>
      <w:r w:rsidR="001870F0" w:rsidRPr="00857000">
        <w:rPr>
          <w:rFonts w:ascii="Calibri" w:hAnsi="Calibri" w:cs="Calibri"/>
          <w:bCs/>
          <w:iCs/>
        </w:rPr>
        <w:t> </w:t>
      </w:r>
      <w:r w:rsidRPr="00857000">
        <w:rPr>
          <w:rFonts w:ascii="Calibri" w:hAnsi="Calibri" w:cs="Calibri"/>
          <w:bCs/>
          <w:iCs/>
        </w:rPr>
        <w:t>Kč.</w:t>
      </w:r>
    </w:p>
    <w:p w14:paraId="221961BD" w14:textId="77777777" w:rsidR="00134C4A" w:rsidRPr="00857000" w:rsidRDefault="00134C4A" w:rsidP="004226C8">
      <w:pPr>
        <w:spacing w:after="120"/>
        <w:jc w:val="both"/>
        <w:rPr>
          <w:rFonts w:ascii="Calibri" w:hAnsi="Calibri" w:cs="Calibri"/>
          <w:bCs/>
          <w:iCs/>
        </w:rPr>
      </w:pPr>
      <w:r w:rsidRPr="00857000">
        <w:rPr>
          <w:rFonts w:ascii="Calibri" w:hAnsi="Calibri" w:cs="Calibri"/>
          <w:bCs/>
          <w:iCs/>
        </w:rPr>
        <w:t xml:space="preserve">Použitý způsob </w:t>
      </w:r>
      <w:r w:rsidR="00DB1313">
        <w:rPr>
          <w:rFonts w:ascii="Calibri" w:hAnsi="Calibri" w:cs="Calibri"/>
          <w:bCs/>
          <w:iCs/>
        </w:rPr>
        <w:t xml:space="preserve">zaokrouhlení při </w:t>
      </w:r>
      <w:r w:rsidRPr="00857000">
        <w:rPr>
          <w:rFonts w:ascii="Calibri" w:hAnsi="Calibri" w:cs="Calibri"/>
          <w:bCs/>
          <w:iCs/>
        </w:rPr>
        <w:t>ocenění záruky není konzistentní s</w:t>
      </w:r>
      <w:r w:rsidR="00F512BE">
        <w:rPr>
          <w:rFonts w:ascii="Calibri" w:hAnsi="Calibri" w:cs="Calibri"/>
          <w:bCs/>
          <w:iCs/>
        </w:rPr>
        <w:t>e zaokrouhlováním</w:t>
      </w:r>
      <w:r w:rsidR="002448AC">
        <w:rPr>
          <w:rFonts w:ascii="Calibri" w:hAnsi="Calibri" w:cs="Calibri"/>
          <w:bCs/>
          <w:iCs/>
        </w:rPr>
        <w:t xml:space="preserve"> </w:t>
      </w:r>
      <w:r w:rsidRPr="00857000">
        <w:rPr>
          <w:rFonts w:ascii="Calibri" w:hAnsi="Calibri" w:cs="Calibri"/>
          <w:bCs/>
          <w:iCs/>
        </w:rPr>
        <w:t>ostatní</w:t>
      </w:r>
      <w:r w:rsidR="00F512BE">
        <w:rPr>
          <w:rFonts w:ascii="Calibri" w:hAnsi="Calibri" w:cs="Calibri"/>
          <w:bCs/>
          <w:iCs/>
        </w:rPr>
        <w:t>ch</w:t>
      </w:r>
      <w:r w:rsidRPr="00857000">
        <w:rPr>
          <w:rFonts w:ascii="Calibri" w:hAnsi="Calibri" w:cs="Calibri"/>
          <w:bCs/>
          <w:iCs/>
        </w:rPr>
        <w:t xml:space="preserve"> údaj</w:t>
      </w:r>
      <w:r w:rsidR="00F512BE">
        <w:rPr>
          <w:rFonts w:ascii="Calibri" w:hAnsi="Calibri" w:cs="Calibri"/>
          <w:bCs/>
          <w:iCs/>
        </w:rPr>
        <w:t>ů</w:t>
      </w:r>
      <w:r w:rsidRPr="00857000">
        <w:rPr>
          <w:rFonts w:ascii="Calibri" w:hAnsi="Calibri" w:cs="Calibri"/>
          <w:bCs/>
          <w:iCs/>
        </w:rPr>
        <w:t xml:space="preserve"> o státních zárukách.</w:t>
      </w:r>
    </w:p>
    <w:p w14:paraId="42C74FF3" w14:textId="77777777" w:rsidR="00C3743F" w:rsidRPr="00857000" w:rsidRDefault="00C3743F" w:rsidP="004226C8">
      <w:pPr>
        <w:spacing w:before="240" w:after="240"/>
        <w:jc w:val="both"/>
        <w:rPr>
          <w:rFonts w:ascii="Calibri" w:hAnsi="Calibri" w:cs="Calibri"/>
          <w:bCs/>
          <w:iCs/>
        </w:rPr>
      </w:pPr>
      <w:r w:rsidRPr="00857000">
        <w:rPr>
          <w:rFonts w:ascii="Calibri" w:hAnsi="Calibri" w:cs="Calibri"/>
          <w:b/>
        </w:rPr>
        <w:t>3.3</w:t>
      </w:r>
      <w:r w:rsidR="001870F0" w:rsidRPr="00857000">
        <w:rPr>
          <w:rFonts w:ascii="Calibri" w:hAnsi="Calibri" w:cs="Calibri"/>
          <w:b/>
        </w:rPr>
        <w:t xml:space="preserve"> </w:t>
      </w:r>
      <w:r w:rsidRPr="00857000">
        <w:rPr>
          <w:rFonts w:ascii="Calibri" w:hAnsi="Calibri" w:cs="Calibri"/>
          <w:b/>
        </w:rPr>
        <w:t>Nesoulad mezi údaji státního závěrečného účtu a údaji účetnictví MF</w:t>
      </w:r>
    </w:p>
    <w:p w14:paraId="7352F145" w14:textId="5A8DC81D" w:rsidR="00230E37" w:rsidRPr="00857000" w:rsidRDefault="00C3743F" w:rsidP="004226C8">
      <w:pPr>
        <w:spacing w:after="120"/>
        <w:jc w:val="both"/>
        <w:rPr>
          <w:rFonts w:ascii="Calibri" w:hAnsi="Calibri" w:cs="Calibri"/>
          <w:color w:val="000000" w:themeColor="text1"/>
        </w:rPr>
      </w:pPr>
      <w:r w:rsidRPr="00857000">
        <w:rPr>
          <w:rFonts w:ascii="Calibri" w:hAnsi="Calibri" w:cs="Calibri"/>
          <w:color w:val="000000" w:themeColor="text1"/>
        </w:rPr>
        <w:t>MF poskytlo Ministerstvu zahraničních věcí (dále také „MZV“) v </w:t>
      </w:r>
      <w:r w:rsidR="00F512BE" w:rsidRPr="00857000">
        <w:rPr>
          <w:rFonts w:ascii="Calibri" w:hAnsi="Calibri" w:cs="Calibri"/>
          <w:color w:val="000000" w:themeColor="text1"/>
        </w:rPr>
        <w:t xml:space="preserve">letech 1993, 1996 a 1998 </w:t>
      </w:r>
      <w:r w:rsidRPr="00857000">
        <w:rPr>
          <w:rFonts w:ascii="Calibri" w:hAnsi="Calibri" w:cs="Calibri"/>
          <w:color w:val="000000" w:themeColor="text1"/>
        </w:rPr>
        <w:t>prostředky na</w:t>
      </w:r>
      <w:r w:rsidR="006C4517">
        <w:rPr>
          <w:rFonts w:ascii="Calibri" w:hAnsi="Calibri" w:cs="Calibri"/>
          <w:color w:val="000000" w:themeColor="text1"/>
        </w:rPr>
        <w:t xml:space="preserve"> </w:t>
      </w:r>
      <w:r w:rsidRPr="00857000">
        <w:rPr>
          <w:rFonts w:ascii="Calibri" w:hAnsi="Calibri" w:cs="Calibri"/>
          <w:color w:val="000000" w:themeColor="text1"/>
        </w:rPr>
        <w:t xml:space="preserve">financování potřeb zastupitelských úřadů </w:t>
      </w:r>
      <w:r w:rsidR="00F512BE">
        <w:rPr>
          <w:rFonts w:ascii="Calibri" w:hAnsi="Calibri" w:cs="Calibri"/>
          <w:color w:val="000000" w:themeColor="text1"/>
        </w:rPr>
        <w:t>(</w:t>
      </w:r>
      <w:r w:rsidRPr="00857000">
        <w:rPr>
          <w:rFonts w:ascii="Calibri" w:hAnsi="Calibri" w:cs="Calibri"/>
          <w:color w:val="000000" w:themeColor="text1"/>
        </w:rPr>
        <w:t>tzv. „stálou zálohu“</w:t>
      </w:r>
      <w:r w:rsidR="00F512BE">
        <w:rPr>
          <w:rFonts w:ascii="Calibri" w:hAnsi="Calibri" w:cs="Calibri"/>
          <w:color w:val="000000" w:themeColor="text1"/>
        </w:rPr>
        <w:t>)</w:t>
      </w:r>
      <w:r w:rsidRPr="00857000">
        <w:rPr>
          <w:rFonts w:ascii="Calibri" w:hAnsi="Calibri" w:cs="Calibri"/>
          <w:color w:val="000000" w:themeColor="text1"/>
        </w:rPr>
        <w:t xml:space="preserve"> </w:t>
      </w:r>
      <w:r w:rsidR="00230E37" w:rsidRPr="00857000">
        <w:rPr>
          <w:rFonts w:ascii="Calibri" w:hAnsi="Calibri" w:cs="Calibri"/>
          <w:color w:val="000000" w:themeColor="text1"/>
        </w:rPr>
        <w:t xml:space="preserve">celkem ve výši 450 mil. Kč. </w:t>
      </w:r>
    </w:p>
    <w:p w14:paraId="4FFED5A8" w14:textId="18CA13FA" w:rsidR="008B3224" w:rsidRPr="00857000" w:rsidRDefault="004447CA" w:rsidP="004226C8">
      <w:pPr>
        <w:spacing w:after="120"/>
        <w:jc w:val="both"/>
        <w:rPr>
          <w:rFonts w:ascii="Calibri" w:hAnsi="Calibri" w:cs="Calibri"/>
          <w:color w:val="000000" w:themeColor="text1"/>
        </w:rPr>
      </w:pPr>
      <w:r w:rsidRPr="00857000">
        <w:rPr>
          <w:rFonts w:ascii="Calibri" w:hAnsi="Calibri" w:cs="Calibri"/>
          <w:color w:val="000000" w:themeColor="text1"/>
        </w:rPr>
        <w:t xml:space="preserve">V roce </w:t>
      </w:r>
      <w:r w:rsidR="00230E37" w:rsidRPr="00857000">
        <w:rPr>
          <w:rFonts w:ascii="Calibri" w:hAnsi="Calibri" w:cs="Calibri"/>
          <w:color w:val="000000" w:themeColor="text1"/>
        </w:rPr>
        <w:t xml:space="preserve">2008 </w:t>
      </w:r>
      <w:r w:rsidR="002646FD" w:rsidRPr="00857000">
        <w:rPr>
          <w:rFonts w:ascii="Calibri" w:hAnsi="Calibri" w:cs="Calibri"/>
          <w:color w:val="000000" w:themeColor="text1"/>
        </w:rPr>
        <w:t>zaúčtovalo MF</w:t>
      </w:r>
      <w:r w:rsidR="000A0D79" w:rsidRPr="00857000">
        <w:rPr>
          <w:rFonts w:ascii="Calibri" w:hAnsi="Calibri" w:cs="Calibri"/>
          <w:color w:val="000000" w:themeColor="text1"/>
        </w:rPr>
        <w:t xml:space="preserve"> </w:t>
      </w:r>
      <w:r w:rsidR="002646FD" w:rsidRPr="00857000">
        <w:rPr>
          <w:rFonts w:ascii="Calibri" w:hAnsi="Calibri" w:cs="Calibri"/>
          <w:color w:val="000000" w:themeColor="text1"/>
        </w:rPr>
        <w:t xml:space="preserve">z titulu </w:t>
      </w:r>
      <w:r w:rsidR="00F512BE">
        <w:rPr>
          <w:rFonts w:ascii="Calibri" w:hAnsi="Calibri" w:cs="Calibri"/>
          <w:color w:val="000000" w:themeColor="text1"/>
        </w:rPr>
        <w:t xml:space="preserve">této </w:t>
      </w:r>
      <w:r w:rsidR="00230E37" w:rsidRPr="00857000">
        <w:rPr>
          <w:rFonts w:ascii="Calibri" w:hAnsi="Calibri" w:cs="Calibri"/>
          <w:color w:val="000000" w:themeColor="text1"/>
        </w:rPr>
        <w:t>„stál</w:t>
      </w:r>
      <w:r w:rsidR="002646FD" w:rsidRPr="00857000">
        <w:rPr>
          <w:rFonts w:ascii="Calibri" w:hAnsi="Calibri" w:cs="Calibri"/>
          <w:color w:val="000000" w:themeColor="text1"/>
        </w:rPr>
        <w:t>é</w:t>
      </w:r>
      <w:r w:rsidR="00230E37" w:rsidRPr="00857000">
        <w:rPr>
          <w:rFonts w:ascii="Calibri" w:hAnsi="Calibri" w:cs="Calibri"/>
          <w:color w:val="000000" w:themeColor="text1"/>
        </w:rPr>
        <w:t xml:space="preserve"> záloh</w:t>
      </w:r>
      <w:r w:rsidR="002646FD" w:rsidRPr="00857000">
        <w:rPr>
          <w:rFonts w:ascii="Calibri" w:hAnsi="Calibri" w:cs="Calibri"/>
          <w:color w:val="000000" w:themeColor="text1"/>
        </w:rPr>
        <w:t>y</w:t>
      </w:r>
      <w:r w:rsidR="00230E37" w:rsidRPr="00857000">
        <w:rPr>
          <w:rFonts w:ascii="Calibri" w:hAnsi="Calibri" w:cs="Calibri"/>
          <w:color w:val="000000" w:themeColor="text1"/>
        </w:rPr>
        <w:t>“</w:t>
      </w:r>
      <w:r w:rsidRPr="00857000">
        <w:rPr>
          <w:rFonts w:ascii="Calibri" w:hAnsi="Calibri" w:cs="Calibri"/>
          <w:color w:val="000000" w:themeColor="text1"/>
        </w:rPr>
        <w:t xml:space="preserve"> </w:t>
      </w:r>
      <w:r w:rsidR="00F512BE">
        <w:rPr>
          <w:rFonts w:ascii="Calibri" w:hAnsi="Calibri" w:cs="Calibri"/>
          <w:color w:val="000000" w:themeColor="text1"/>
        </w:rPr>
        <w:t>p</w:t>
      </w:r>
      <w:r w:rsidR="00F512BE" w:rsidRPr="00857000">
        <w:rPr>
          <w:rFonts w:ascii="Calibri" w:hAnsi="Calibri" w:cs="Calibri"/>
          <w:color w:val="000000" w:themeColor="text1"/>
        </w:rPr>
        <w:t>ohledávku</w:t>
      </w:r>
      <w:r w:rsidR="00F512BE">
        <w:rPr>
          <w:rFonts w:ascii="Calibri" w:hAnsi="Calibri" w:cs="Calibri"/>
          <w:color w:val="000000" w:themeColor="text1"/>
        </w:rPr>
        <w:t>.</w:t>
      </w:r>
      <w:r w:rsidR="00F512BE" w:rsidRPr="00857000">
        <w:rPr>
          <w:rFonts w:ascii="Calibri" w:hAnsi="Calibri" w:cs="Calibri"/>
          <w:color w:val="000000" w:themeColor="text1"/>
        </w:rPr>
        <w:t xml:space="preserve"> </w:t>
      </w:r>
      <w:r w:rsidR="000A0D79" w:rsidRPr="00857000">
        <w:rPr>
          <w:rFonts w:ascii="Calibri" w:hAnsi="Calibri" w:cs="Calibri"/>
          <w:color w:val="000000" w:themeColor="text1"/>
        </w:rPr>
        <w:t>D</w:t>
      </w:r>
      <w:r w:rsidRPr="00857000">
        <w:rPr>
          <w:rFonts w:ascii="Calibri" w:hAnsi="Calibri" w:cs="Calibri"/>
          <w:color w:val="000000" w:themeColor="text1"/>
        </w:rPr>
        <w:t>o této doby o pohledávce</w:t>
      </w:r>
      <w:r w:rsidR="002646FD" w:rsidRPr="00857000">
        <w:rPr>
          <w:rFonts w:ascii="Calibri" w:hAnsi="Calibri" w:cs="Calibri"/>
          <w:color w:val="000000" w:themeColor="text1"/>
        </w:rPr>
        <w:t xml:space="preserve"> </w:t>
      </w:r>
      <w:r w:rsidR="000A0D79" w:rsidRPr="00857000">
        <w:rPr>
          <w:rFonts w:ascii="Calibri" w:hAnsi="Calibri" w:cs="Calibri"/>
          <w:color w:val="000000" w:themeColor="text1"/>
        </w:rPr>
        <w:t>účtováno nebylo</w:t>
      </w:r>
      <w:r w:rsidRPr="00857000">
        <w:rPr>
          <w:rFonts w:ascii="Calibri" w:hAnsi="Calibri" w:cs="Calibri"/>
          <w:color w:val="000000" w:themeColor="text1"/>
        </w:rPr>
        <w:t xml:space="preserve">. V roce 2012 pak </w:t>
      </w:r>
      <w:r w:rsidR="002646FD" w:rsidRPr="00857000">
        <w:rPr>
          <w:rFonts w:ascii="Calibri" w:hAnsi="Calibri" w:cs="Calibri"/>
          <w:color w:val="000000" w:themeColor="text1"/>
        </w:rPr>
        <w:t xml:space="preserve">tuto </w:t>
      </w:r>
      <w:r w:rsidRPr="00857000">
        <w:rPr>
          <w:rFonts w:ascii="Calibri" w:hAnsi="Calibri" w:cs="Calibri"/>
          <w:color w:val="000000" w:themeColor="text1"/>
        </w:rPr>
        <w:t>pohledávku odúčtovalo</w:t>
      </w:r>
      <w:r w:rsidR="008B3224" w:rsidRPr="00857000">
        <w:rPr>
          <w:rFonts w:ascii="Calibri" w:hAnsi="Calibri" w:cs="Calibri"/>
          <w:color w:val="000000" w:themeColor="text1"/>
        </w:rPr>
        <w:t>, v</w:t>
      </w:r>
      <w:r w:rsidR="002646FD" w:rsidRPr="00857000">
        <w:rPr>
          <w:rFonts w:ascii="Calibri" w:hAnsi="Calibri" w:cs="Calibri"/>
          <w:color w:val="000000" w:themeColor="text1"/>
        </w:rPr>
        <w:t>e</w:t>
      </w:r>
      <w:r w:rsidR="0056132D">
        <w:rPr>
          <w:rFonts w:ascii="Calibri" w:hAnsi="Calibri" w:cs="Calibri"/>
          <w:color w:val="000000" w:themeColor="text1"/>
        </w:rPr>
        <w:t xml:space="preserve"> </w:t>
      </w:r>
      <w:r w:rsidR="008B3224" w:rsidRPr="00857000">
        <w:rPr>
          <w:rFonts w:ascii="Calibri" w:hAnsi="Calibri" w:cs="Calibri"/>
          <w:color w:val="000000" w:themeColor="text1"/>
        </w:rPr>
        <w:t xml:space="preserve">své </w:t>
      </w:r>
      <w:proofErr w:type="gramStart"/>
      <w:r w:rsidR="008B3224" w:rsidRPr="00857000">
        <w:rPr>
          <w:rFonts w:ascii="Calibri" w:hAnsi="Calibri" w:cs="Calibri"/>
          <w:color w:val="000000" w:themeColor="text1"/>
        </w:rPr>
        <w:t>ÚZ</w:t>
      </w:r>
      <w:proofErr w:type="gramEnd"/>
      <w:r w:rsidR="008B3224" w:rsidRPr="00857000">
        <w:rPr>
          <w:rFonts w:ascii="Calibri" w:hAnsi="Calibri" w:cs="Calibri"/>
          <w:color w:val="000000" w:themeColor="text1"/>
        </w:rPr>
        <w:t xml:space="preserve"> k 31. 12. 2015 ji tedy nevykazuje, zaúčtov</w:t>
      </w:r>
      <w:r w:rsidR="00DE5581">
        <w:rPr>
          <w:rFonts w:ascii="Calibri" w:hAnsi="Calibri" w:cs="Calibri"/>
          <w:color w:val="000000" w:themeColor="text1"/>
        </w:rPr>
        <w:t>ána</w:t>
      </w:r>
      <w:r w:rsidR="008B3224" w:rsidRPr="00857000">
        <w:rPr>
          <w:rFonts w:ascii="Calibri" w:hAnsi="Calibri" w:cs="Calibri"/>
          <w:color w:val="000000" w:themeColor="text1"/>
        </w:rPr>
        <w:t xml:space="preserve"> není ani na podrozvahových účtech.</w:t>
      </w:r>
    </w:p>
    <w:p w14:paraId="7E5775F4" w14:textId="14800C86" w:rsidR="008B3224" w:rsidRPr="00857000" w:rsidRDefault="008B3224" w:rsidP="004226C8">
      <w:pPr>
        <w:spacing w:after="120"/>
        <w:jc w:val="both"/>
        <w:rPr>
          <w:rFonts w:ascii="Calibri" w:hAnsi="Calibri" w:cs="Calibri"/>
          <w:color w:val="000000"/>
        </w:rPr>
      </w:pPr>
      <w:r w:rsidRPr="00857000">
        <w:rPr>
          <w:rFonts w:ascii="Calibri" w:hAnsi="Calibri" w:cs="Calibri"/>
          <w:color w:val="000000" w:themeColor="text1"/>
        </w:rPr>
        <w:t>V</w:t>
      </w:r>
      <w:r w:rsidR="00C3743F" w:rsidRPr="00857000">
        <w:rPr>
          <w:rFonts w:ascii="Calibri" w:hAnsi="Calibri" w:cs="Calibri"/>
          <w:color w:val="000000"/>
        </w:rPr>
        <w:t xml:space="preserve">e státním závěrečném účtu za rok 2015 </w:t>
      </w:r>
      <w:r w:rsidRPr="00857000">
        <w:rPr>
          <w:rFonts w:ascii="Calibri" w:hAnsi="Calibri" w:cs="Calibri"/>
          <w:color w:val="000000"/>
        </w:rPr>
        <w:t xml:space="preserve">však </w:t>
      </w:r>
      <w:r w:rsidR="00D5240C" w:rsidRPr="00857000">
        <w:rPr>
          <w:rFonts w:ascii="Calibri" w:hAnsi="Calibri" w:cs="Calibri"/>
          <w:color w:val="000000"/>
        </w:rPr>
        <w:t xml:space="preserve">pohledávky ze </w:t>
      </w:r>
      <w:r w:rsidRPr="00857000">
        <w:rPr>
          <w:rFonts w:ascii="Calibri" w:hAnsi="Calibri" w:cs="Calibri"/>
          <w:color w:val="000000"/>
        </w:rPr>
        <w:t>„stál</w:t>
      </w:r>
      <w:r w:rsidR="00D5240C" w:rsidRPr="00857000">
        <w:rPr>
          <w:rFonts w:ascii="Calibri" w:hAnsi="Calibri" w:cs="Calibri"/>
          <w:color w:val="000000"/>
        </w:rPr>
        <w:t>é</w:t>
      </w:r>
      <w:r w:rsidRPr="00857000">
        <w:rPr>
          <w:rFonts w:ascii="Calibri" w:hAnsi="Calibri" w:cs="Calibri"/>
          <w:color w:val="000000"/>
        </w:rPr>
        <w:t xml:space="preserve"> záloh</w:t>
      </w:r>
      <w:r w:rsidR="00D5240C" w:rsidRPr="00857000">
        <w:rPr>
          <w:rFonts w:ascii="Calibri" w:hAnsi="Calibri" w:cs="Calibri"/>
          <w:color w:val="000000"/>
        </w:rPr>
        <w:t>y</w:t>
      </w:r>
      <w:r w:rsidRPr="00857000">
        <w:rPr>
          <w:rFonts w:ascii="Calibri" w:hAnsi="Calibri" w:cs="Calibri"/>
          <w:color w:val="000000"/>
        </w:rPr>
        <w:t xml:space="preserve">“ </w:t>
      </w:r>
      <w:r w:rsidR="00F72EF2" w:rsidRPr="00857000">
        <w:rPr>
          <w:rFonts w:ascii="Calibri" w:hAnsi="Calibri" w:cs="Calibri"/>
          <w:color w:val="000000"/>
        </w:rPr>
        <w:t xml:space="preserve">vykázalo </w:t>
      </w:r>
      <w:r w:rsidR="00DE5581">
        <w:rPr>
          <w:rFonts w:ascii="Calibri" w:hAnsi="Calibri" w:cs="Calibri"/>
          <w:color w:val="000000"/>
        </w:rPr>
        <w:t xml:space="preserve">Ministerstvo financí </w:t>
      </w:r>
      <w:r w:rsidR="00F72EF2" w:rsidRPr="00857000">
        <w:rPr>
          <w:rFonts w:ascii="Calibri" w:hAnsi="Calibri" w:cs="Calibri"/>
          <w:color w:val="000000"/>
        </w:rPr>
        <w:t>v rámci</w:t>
      </w:r>
      <w:r w:rsidR="00C3743F" w:rsidRPr="00857000">
        <w:rPr>
          <w:rFonts w:ascii="Calibri" w:hAnsi="Calibri" w:cs="Calibri"/>
          <w:color w:val="000000"/>
        </w:rPr>
        <w:t xml:space="preserve"> státních finančních aktiv</w:t>
      </w:r>
      <w:r w:rsidR="00C3743F" w:rsidRPr="00857000">
        <w:rPr>
          <w:rStyle w:val="Znakapoznpodarou"/>
          <w:rFonts w:ascii="Calibri" w:hAnsi="Calibri" w:cs="Calibri"/>
          <w:color w:val="000000"/>
        </w:rPr>
        <w:footnoteReference w:id="36"/>
      </w:r>
      <w:r w:rsidR="00C3743F" w:rsidRPr="00857000">
        <w:rPr>
          <w:rFonts w:ascii="Calibri" w:hAnsi="Calibri" w:cs="Calibri"/>
          <w:color w:val="000000"/>
        </w:rPr>
        <w:t xml:space="preserve"> </w:t>
      </w:r>
      <w:r w:rsidRPr="00857000">
        <w:rPr>
          <w:rFonts w:ascii="Calibri" w:hAnsi="Calibri" w:cs="Calibri"/>
          <w:color w:val="000000"/>
        </w:rPr>
        <w:t xml:space="preserve">s označením </w:t>
      </w:r>
      <w:r w:rsidR="00C3743F" w:rsidRPr="00857000">
        <w:rPr>
          <w:rFonts w:ascii="Calibri" w:hAnsi="Calibri" w:cs="Calibri"/>
          <w:color w:val="000000"/>
        </w:rPr>
        <w:t>„</w:t>
      </w:r>
      <w:r w:rsidR="00C3743F" w:rsidRPr="00857000">
        <w:rPr>
          <w:rFonts w:ascii="Calibri" w:hAnsi="Calibri" w:cs="Calibri"/>
          <w:i/>
          <w:color w:val="000000"/>
        </w:rPr>
        <w:t>p</w:t>
      </w:r>
      <w:r w:rsidRPr="00857000">
        <w:rPr>
          <w:rFonts w:ascii="Calibri" w:hAnsi="Calibri" w:cs="Calibri"/>
          <w:i/>
          <w:color w:val="000000"/>
        </w:rPr>
        <w:t>ohledávky</w:t>
      </w:r>
      <w:r w:rsidR="00C3743F" w:rsidRPr="00857000">
        <w:rPr>
          <w:rFonts w:ascii="Calibri" w:hAnsi="Calibri" w:cs="Calibri"/>
          <w:i/>
          <w:color w:val="000000"/>
        </w:rPr>
        <w:t xml:space="preserve"> z</w:t>
      </w:r>
      <w:r w:rsidR="006C4517">
        <w:rPr>
          <w:rFonts w:ascii="Calibri" w:hAnsi="Calibri" w:cs="Calibri"/>
          <w:i/>
          <w:color w:val="000000"/>
        </w:rPr>
        <w:t xml:space="preserve"> </w:t>
      </w:r>
      <w:r w:rsidR="00C3743F" w:rsidRPr="00857000">
        <w:rPr>
          <w:rFonts w:ascii="Calibri" w:hAnsi="Calibri" w:cs="Calibri"/>
          <w:i/>
          <w:color w:val="000000"/>
        </w:rPr>
        <w:t>trvalých záloh na financování zastupitelských úřadů</w:t>
      </w:r>
      <w:r w:rsidR="00C3743F" w:rsidRPr="00857000">
        <w:rPr>
          <w:rFonts w:ascii="Calibri" w:hAnsi="Calibri" w:cs="Calibri"/>
          <w:color w:val="000000"/>
        </w:rPr>
        <w:t xml:space="preserve">“ ve výši 450 mil. Kč. </w:t>
      </w:r>
    </w:p>
    <w:p w14:paraId="7C550F5E" w14:textId="77D6A9EC" w:rsidR="004C7C85" w:rsidRPr="00857000" w:rsidRDefault="000A0D79" w:rsidP="004226C8">
      <w:pPr>
        <w:spacing w:after="120"/>
        <w:jc w:val="both"/>
        <w:rPr>
          <w:rFonts w:ascii="Calibri" w:hAnsi="Calibri" w:cs="Calibri"/>
          <w:color w:val="000000" w:themeColor="text1"/>
        </w:rPr>
      </w:pPr>
      <w:r w:rsidRPr="00857000">
        <w:rPr>
          <w:rFonts w:ascii="Calibri" w:hAnsi="Calibri" w:cs="Calibri"/>
          <w:b/>
          <w:color w:val="000000"/>
          <w:lang w:eastAsia="cs-CZ"/>
        </w:rPr>
        <w:t>Z</w:t>
      </w:r>
      <w:r w:rsidR="00D5240C" w:rsidRPr="00857000">
        <w:rPr>
          <w:rFonts w:ascii="Calibri" w:hAnsi="Calibri" w:cs="Calibri"/>
          <w:b/>
          <w:color w:val="000000"/>
          <w:lang w:eastAsia="cs-CZ"/>
        </w:rPr>
        <w:t xml:space="preserve"> předložených </w:t>
      </w:r>
      <w:r w:rsidRPr="00857000">
        <w:rPr>
          <w:rFonts w:ascii="Calibri" w:hAnsi="Calibri" w:cs="Calibri"/>
          <w:b/>
          <w:color w:val="000000"/>
          <w:lang w:eastAsia="cs-CZ"/>
        </w:rPr>
        <w:t>dokladů n</w:t>
      </w:r>
      <w:r w:rsidR="004C7C85" w:rsidRPr="00857000">
        <w:rPr>
          <w:rFonts w:ascii="Calibri" w:hAnsi="Calibri" w:cs="Calibri"/>
          <w:b/>
          <w:color w:val="000000"/>
          <w:lang w:eastAsia="cs-CZ"/>
        </w:rPr>
        <w:t xml:space="preserve">ebylo možné vyhodnotit, </w:t>
      </w:r>
      <w:r w:rsidR="00F512BE">
        <w:rPr>
          <w:rFonts w:ascii="Calibri" w:hAnsi="Calibri" w:cs="Calibri"/>
          <w:b/>
          <w:color w:val="000000"/>
          <w:lang w:eastAsia="cs-CZ"/>
        </w:rPr>
        <w:t>zda</w:t>
      </w:r>
      <w:r w:rsidR="00F512BE" w:rsidRPr="00857000">
        <w:rPr>
          <w:rFonts w:ascii="Calibri" w:hAnsi="Calibri" w:cs="Calibri"/>
          <w:b/>
          <w:color w:val="000000"/>
          <w:lang w:eastAsia="cs-CZ"/>
        </w:rPr>
        <w:t xml:space="preserve"> </w:t>
      </w:r>
      <w:r w:rsidR="00FF199A" w:rsidRPr="00857000">
        <w:rPr>
          <w:rFonts w:ascii="Calibri" w:hAnsi="Calibri" w:cs="Calibri"/>
          <w:b/>
          <w:color w:val="000000"/>
          <w:lang w:eastAsia="cs-CZ"/>
        </w:rPr>
        <w:t xml:space="preserve">má </w:t>
      </w:r>
      <w:r w:rsidR="004C7C85" w:rsidRPr="00857000">
        <w:rPr>
          <w:rFonts w:ascii="Calibri" w:hAnsi="Calibri" w:cs="Calibri"/>
          <w:b/>
          <w:color w:val="000000"/>
          <w:lang w:eastAsia="cs-CZ"/>
        </w:rPr>
        <w:t xml:space="preserve">MF vůči MZV právně vymahatelný nárok na vrácení poskytnutých prostředků, </w:t>
      </w:r>
      <w:r w:rsidR="00F512BE">
        <w:rPr>
          <w:rFonts w:ascii="Calibri" w:hAnsi="Calibri" w:cs="Calibri"/>
          <w:b/>
          <w:color w:val="000000"/>
          <w:lang w:eastAsia="cs-CZ"/>
        </w:rPr>
        <w:t>tj. zda</w:t>
      </w:r>
      <w:r w:rsidR="00F512BE" w:rsidRPr="00857000">
        <w:rPr>
          <w:rFonts w:ascii="Calibri" w:hAnsi="Calibri" w:cs="Calibri"/>
          <w:b/>
          <w:color w:val="000000"/>
          <w:lang w:eastAsia="cs-CZ"/>
        </w:rPr>
        <w:t xml:space="preserve"> </w:t>
      </w:r>
      <w:r w:rsidR="004C7C85" w:rsidRPr="00857000">
        <w:rPr>
          <w:rFonts w:ascii="Calibri" w:hAnsi="Calibri" w:cs="Calibri"/>
          <w:b/>
          <w:color w:val="000000"/>
          <w:lang w:eastAsia="cs-CZ"/>
        </w:rPr>
        <w:t>se jedná o vratnou zálohu, která pro MF představuje pohledávku.</w:t>
      </w:r>
    </w:p>
    <w:p w14:paraId="663B818E" w14:textId="4B36E7BF" w:rsidR="004C7C85" w:rsidRPr="00857000" w:rsidRDefault="004C7C85" w:rsidP="004226C8">
      <w:pPr>
        <w:spacing w:after="120"/>
        <w:jc w:val="both"/>
        <w:rPr>
          <w:rFonts w:ascii="Calibri" w:hAnsi="Calibri" w:cs="Calibri"/>
          <w:color w:val="000000" w:themeColor="text1"/>
        </w:rPr>
      </w:pPr>
      <w:r w:rsidRPr="00857000">
        <w:rPr>
          <w:rFonts w:ascii="Calibri" w:hAnsi="Calibri" w:cs="Calibri"/>
          <w:color w:val="000000" w:themeColor="text1"/>
        </w:rPr>
        <w:t xml:space="preserve">MF tedy vykazuje ve státním závěrečném účtu </w:t>
      </w:r>
      <w:r w:rsidR="00D5240C" w:rsidRPr="00857000">
        <w:rPr>
          <w:rFonts w:ascii="Calibri" w:hAnsi="Calibri" w:cs="Calibri"/>
          <w:color w:val="000000" w:themeColor="text1"/>
        </w:rPr>
        <w:t xml:space="preserve">v rámci </w:t>
      </w:r>
      <w:r w:rsidRPr="00857000">
        <w:rPr>
          <w:rFonts w:ascii="Calibri" w:hAnsi="Calibri" w:cs="Calibri"/>
          <w:color w:val="000000" w:themeColor="text1"/>
        </w:rPr>
        <w:t>státní</w:t>
      </w:r>
      <w:r w:rsidR="00D5240C" w:rsidRPr="00857000">
        <w:rPr>
          <w:rFonts w:ascii="Calibri" w:hAnsi="Calibri" w:cs="Calibri"/>
          <w:color w:val="000000" w:themeColor="text1"/>
        </w:rPr>
        <w:t>ch</w:t>
      </w:r>
      <w:r w:rsidRPr="00857000">
        <w:rPr>
          <w:rFonts w:ascii="Calibri" w:hAnsi="Calibri" w:cs="Calibri"/>
          <w:color w:val="000000" w:themeColor="text1"/>
        </w:rPr>
        <w:t xml:space="preserve"> finanční</w:t>
      </w:r>
      <w:r w:rsidR="00D5240C" w:rsidRPr="00857000">
        <w:rPr>
          <w:rFonts w:ascii="Calibri" w:hAnsi="Calibri" w:cs="Calibri"/>
          <w:color w:val="000000" w:themeColor="text1"/>
        </w:rPr>
        <w:t>ch</w:t>
      </w:r>
      <w:r w:rsidRPr="00857000">
        <w:rPr>
          <w:rFonts w:ascii="Calibri" w:hAnsi="Calibri" w:cs="Calibri"/>
          <w:color w:val="000000" w:themeColor="text1"/>
        </w:rPr>
        <w:t xml:space="preserve"> aktiv pohledávku, u</w:t>
      </w:r>
      <w:r w:rsidR="000C046D" w:rsidRPr="00857000">
        <w:rPr>
          <w:rFonts w:ascii="Calibri" w:hAnsi="Calibri" w:cs="Calibri"/>
          <w:color w:val="000000" w:themeColor="text1"/>
        </w:rPr>
        <w:t> </w:t>
      </w:r>
      <w:r w:rsidRPr="00857000">
        <w:rPr>
          <w:rFonts w:ascii="Calibri" w:hAnsi="Calibri" w:cs="Calibri"/>
          <w:color w:val="000000" w:themeColor="text1"/>
        </w:rPr>
        <w:t xml:space="preserve">níž kontrole neprokázalo jasnou existenci nároku a jeho podmínek, přičemž </w:t>
      </w:r>
      <w:r w:rsidR="00FF199A">
        <w:rPr>
          <w:rFonts w:ascii="Calibri" w:hAnsi="Calibri" w:cs="Calibri"/>
          <w:color w:val="000000" w:themeColor="text1"/>
        </w:rPr>
        <w:t xml:space="preserve">se </w:t>
      </w:r>
      <w:r w:rsidRPr="00857000">
        <w:rPr>
          <w:rFonts w:ascii="Calibri" w:hAnsi="Calibri" w:cs="Calibri"/>
          <w:color w:val="000000" w:themeColor="text1"/>
        </w:rPr>
        <w:t>údaj o</w:t>
      </w:r>
      <w:r w:rsidR="000C046D" w:rsidRPr="00857000">
        <w:rPr>
          <w:rFonts w:ascii="Calibri" w:hAnsi="Calibri" w:cs="Calibri"/>
          <w:color w:val="000000" w:themeColor="text1"/>
        </w:rPr>
        <w:t> </w:t>
      </w:r>
      <w:r w:rsidRPr="00857000">
        <w:rPr>
          <w:rFonts w:ascii="Calibri" w:hAnsi="Calibri" w:cs="Calibri"/>
          <w:color w:val="000000" w:themeColor="text1"/>
        </w:rPr>
        <w:t xml:space="preserve">pohledávce </w:t>
      </w:r>
      <w:r w:rsidR="00FF199A">
        <w:rPr>
          <w:rFonts w:ascii="Calibri" w:hAnsi="Calibri" w:cs="Calibri"/>
          <w:color w:val="000000" w:themeColor="text1"/>
        </w:rPr>
        <w:t>uvedený ve</w:t>
      </w:r>
      <w:r w:rsidRPr="00857000">
        <w:rPr>
          <w:rFonts w:ascii="Calibri" w:hAnsi="Calibri" w:cs="Calibri"/>
          <w:color w:val="000000" w:themeColor="text1"/>
        </w:rPr>
        <w:t xml:space="preserve"> státní</w:t>
      </w:r>
      <w:r w:rsidR="00FF199A">
        <w:rPr>
          <w:rFonts w:ascii="Calibri" w:hAnsi="Calibri" w:cs="Calibri"/>
          <w:color w:val="000000" w:themeColor="text1"/>
        </w:rPr>
        <w:t>m</w:t>
      </w:r>
      <w:r w:rsidRPr="00857000">
        <w:rPr>
          <w:rFonts w:ascii="Calibri" w:hAnsi="Calibri" w:cs="Calibri"/>
          <w:color w:val="000000" w:themeColor="text1"/>
        </w:rPr>
        <w:t xml:space="preserve"> závěrečn</w:t>
      </w:r>
      <w:r w:rsidR="00FF199A">
        <w:rPr>
          <w:rFonts w:ascii="Calibri" w:hAnsi="Calibri" w:cs="Calibri"/>
          <w:color w:val="000000" w:themeColor="text1"/>
        </w:rPr>
        <w:t>ém</w:t>
      </w:r>
      <w:r w:rsidRPr="00857000">
        <w:rPr>
          <w:rFonts w:ascii="Calibri" w:hAnsi="Calibri" w:cs="Calibri"/>
          <w:color w:val="000000" w:themeColor="text1"/>
        </w:rPr>
        <w:t xml:space="preserve"> účtu rozchází s údajem z účetnictví. </w:t>
      </w:r>
    </w:p>
    <w:p w14:paraId="13E620E5" w14:textId="76398BCA" w:rsidR="00C3743F" w:rsidRPr="00857000" w:rsidRDefault="004C7C85" w:rsidP="004226C8">
      <w:pPr>
        <w:spacing w:after="120"/>
        <w:jc w:val="both"/>
        <w:rPr>
          <w:rFonts w:ascii="Calibri" w:hAnsi="Calibri" w:cs="Calibri"/>
          <w:color w:val="000000"/>
        </w:rPr>
      </w:pPr>
      <w:r w:rsidRPr="00857000">
        <w:rPr>
          <w:rFonts w:ascii="Calibri" w:hAnsi="Calibri" w:cs="Calibri"/>
          <w:color w:val="000000" w:themeColor="text1"/>
        </w:rPr>
        <w:t xml:space="preserve">V této souvislosti NKÚ upozorňuje, že </w:t>
      </w:r>
      <w:r w:rsidRPr="00857000">
        <w:rPr>
          <w:rFonts w:ascii="Calibri" w:hAnsi="Calibri" w:cs="Calibri"/>
          <w:color w:val="000000"/>
        </w:rPr>
        <w:t>MZV</w:t>
      </w:r>
      <w:r w:rsidR="00C3743F" w:rsidRPr="00857000">
        <w:rPr>
          <w:rFonts w:ascii="Calibri" w:hAnsi="Calibri" w:cs="Calibri"/>
          <w:color w:val="000000"/>
        </w:rPr>
        <w:t xml:space="preserve"> </w:t>
      </w:r>
      <w:r w:rsidRPr="00857000">
        <w:rPr>
          <w:rFonts w:ascii="Calibri" w:hAnsi="Calibri" w:cs="Calibri"/>
          <w:color w:val="000000"/>
        </w:rPr>
        <w:t xml:space="preserve">vykázalo ve </w:t>
      </w:r>
      <w:r w:rsidR="00C3743F" w:rsidRPr="00857000">
        <w:rPr>
          <w:rFonts w:ascii="Calibri" w:hAnsi="Calibri" w:cs="Calibri"/>
          <w:color w:val="000000"/>
        </w:rPr>
        <w:t xml:space="preserve">své účetní závěrce k 31. 12. 2015 </w:t>
      </w:r>
      <w:r w:rsidRPr="00857000">
        <w:rPr>
          <w:rFonts w:ascii="Calibri" w:hAnsi="Calibri" w:cs="Calibri"/>
          <w:color w:val="000000"/>
        </w:rPr>
        <w:t>závazek</w:t>
      </w:r>
      <w:r w:rsidR="000A0D79" w:rsidRPr="00857000">
        <w:rPr>
          <w:rFonts w:ascii="Calibri" w:hAnsi="Calibri" w:cs="Calibri"/>
          <w:color w:val="000000"/>
        </w:rPr>
        <w:t xml:space="preserve"> z titulu stálé zálohy</w:t>
      </w:r>
      <w:r w:rsidR="00C3743F" w:rsidRPr="00857000">
        <w:rPr>
          <w:rFonts w:ascii="Calibri" w:hAnsi="Calibri" w:cs="Calibri"/>
          <w:color w:val="000000"/>
        </w:rPr>
        <w:t xml:space="preserve"> – viz kontrolní závěr z kontrolní akce č. 16/17. </w:t>
      </w:r>
    </w:p>
    <w:p w14:paraId="7E88B1C7" w14:textId="77777777" w:rsidR="001870F0" w:rsidRPr="00857000" w:rsidRDefault="001870F0" w:rsidP="00134C4A">
      <w:pPr>
        <w:jc w:val="both"/>
        <w:rPr>
          <w:rFonts w:ascii="Calibri" w:hAnsi="Calibri" w:cs="Calibri"/>
          <w:bCs/>
          <w:iCs/>
        </w:rPr>
      </w:pPr>
    </w:p>
    <w:p w14:paraId="5D190F29" w14:textId="66B34954" w:rsidR="00297895" w:rsidRPr="00857000" w:rsidRDefault="00B4573B" w:rsidP="00360933">
      <w:pPr>
        <w:spacing w:after="160" w:line="259" w:lineRule="auto"/>
        <w:rPr>
          <w:rFonts w:ascii="Calibri" w:hAnsi="Calibri" w:cs="Calibri"/>
          <w:b/>
          <w:bCs/>
          <w:iCs/>
        </w:rPr>
      </w:pPr>
      <w:r w:rsidRPr="00857000">
        <w:rPr>
          <w:rFonts w:ascii="Calibri" w:hAnsi="Calibri" w:cs="Calibri"/>
          <w:b/>
          <w:bCs/>
          <w:iCs/>
        </w:rPr>
        <w:br w:type="page"/>
      </w:r>
      <w:r w:rsidR="00297895" w:rsidRPr="00857000">
        <w:rPr>
          <w:rFonts w:ascii="Calibri" w:hAnsi="Calibri" w:cs="Calibri"/>
          <w:b/>
          <w:bCs/>
          <w:iCs/>
        </w:rPr>
        <w:lastRenderedPageBreak/>
        <w:t>Příloha č. 1</w:t>
      </w:r>
      <w:r w:rsidR="00BC5F1B">
        <w:rPr>
          <w:rFonts w:ascii="Calibri" w:hAnsi="Calibri" w:cs="Calibri"/>
          <w:b/>
          <w:bCs/>
          <w:iCs/>
        </w:rPr>
        <w:t>:</w:t>
      </w:r>
      <w:r w:rsidR="00297895" w:rsidRPr="00857000">
        <w:rPr>
          <w:rFonts w:ascii="Calibri" w:hAnsi="Calibri" w:cs="Calibri"/>
          <w:b/>
          <w:bCs/>
          <w:iCs/>
        </w:rPr>
        <w:t xml:space="preserve"> Informace o vykázání garancí – záruk MF</w:t>
      </w:r>
    </w:p>
    <w:p w14:paraId="25677914" w14:textId="77777777" w:rsidR="00297895" w:rsidRPr="00857000" w:rsidRDefault="00297895" w:rsidP="00297895">
      <w:pPr>
        <w:jc w:val="both"/>
        <w:rPr>
          <w:rFonts w:ascii="Calibri" w:hAnsi="Calibri" w:cs="Calibri"/>
          <w:bCs/>
          <w:iCs/>
        </w:rPr>
      </w:pPr>
    </w:p>
    <w:p w14:paraId="0D9CBE4C" w14:textId="4A11E80B" w:rsidR="00297895" w:rsidRPr="00857000" w:rsidRDefault="00297895" w:rsidP="003E6D1A">
      <w:pPr>
        <w:spacing w:after="120"/>
        <w:jc w:val="both"/>
        <w:rPr>
          <w:rFonts w:ascii="Calibri" w:hAnsi="Calibri" w:cs="Calibri"/>
          <w:bCs/>
          <w:iCs/>
        </w:rPr>
      </w:pPr>
      <w:r w:rsidRPr="00857000">
        <w:rPr>
          <w:rFonts w:ascii="Calibri" w:hAnsi="Calibri" w:cs="Calibri"/>
          <w:bCs/>
          <w:iCs/>
        </w:rPr>
        <w:t>Vyhláška č. 410/2009 Sb. pro rok 2015 v § 54 odst. 1 písm. g), h), i) a j) vyžadovala, aby účetní jednotka, tedy i MF, účtovala a v příloze v účetní závěrce vykázala podmíněné závazky z poskytnutých garancí, a to na</w:t>
      </w:r>
      <w:r w:rsidR="00BC5F1B">
        <w:rPr>
          <w:rFonts w:ascii="Calibri" w:hAnsi="Calibri" w:cs="Calibri"/>
          <w:bCs/>
          <w:iCs/>
        </w:rPr>
        <w:t xml:space="preserve"> </w:t>
      </w:r>
      <w:r w:rsidRPr="00857000">
        <w:rPr>
          <w:rFonts w:ascii="Calibri" w:hAnsi="Calibri" w:cs="Calibri"/>
          <w:bCs/>
          <w:iCs/>
        </w:rPr>
        <w:t>účtech:</w:t>
      </w:r>
    </w:p>
    <w:p w14:paraId="513D2EC4" w14:textId="14752AA7" w:rsidR="00297895" w:rsidRPr="00857000" w:rsidRDefault="00297895" w:rsidP="00BC5F1B">
      <w:pPr>
        <w:numPr>
          <w:ilvl w:val="1"/>
          <w:numId w:val="11"/>
        </w:numPr>
        <w:ind w:left="284" w:hanging="284"/>
        <w:jc w:val="both"/>
        <w:rPr>
          <w:rFonts w:ascii="Calibri" w:hAnsi="Calibri" w:cs="Calibri"/>
          <w:bCs/>
          <w:iCs/>
        </w:rPr>
      </w:pPr>
      <w:r w:rsidRPr="00857000">
        <w:rPr>
          <w:rFonts w:ascii="Calibri" w:hAnsi="Calibri" w:cs="Calibri"/>
          <w:bCs/>
          <w:iCs/>
        </w:rPr>
        <w:t xml:space="preserve">981 </w:t>
      </w:r>
      <w:r w:rsidR="008C70C1">
        <w:rPr>
          <w:rFonts w:ascii="Calibri" w:hAnsi="Calibri" w:cs="Calibri"/>
          <w:bCs/>
          <w:iCs/>
        </w:rPr>
        <w:t>–</w:t>
      </w:r>
      <w:r w:rsidRPr="00857000">
        <w:rPr>
          <w:rFonts w:ascii="Calibri" w:hAnsi="Calibri" w:cs="Calibri"/>
          <w:bCs/>
          <w:iCs/>
        </w:rPr>
        <w:t xml:space="preserve"> </w:t>
      </w:r>
      <w:r w:rsidRPr="00857000">
        <w:rPr>
          <w:rFonts w:ascii="Calibri" w:hAnsi="Calibri" w:cs="Calibri"/>
          <w:i/>
        </w:rPr>
        <w:t>Krátkodobé podmíněné závazky z poskytnutých garancí jednorázových</w:t>
      </w:r>
      <w:r w:rsidR="00BC5F1B">
        <w:rPr>
          <w:rFonts w:ascii="Calibri" w:hAnsi="Calibri" w:cs="Calibri"/>
        </w:rPr>
        <w:t>,</w:t>
      </w:r>
    </w:p>
    <w:p w14:paraId="33380825" w14:textId="0428199B" w:rsidR="00297895" w:rsidRPr="00857000" w:rsidRDefault="00297895" w:rsidP="00BC5F1B">
      <w:pPr>
        <w:numPr>
          <w:ilvl w:val="1"/>
          <w:numId w:val="11"/>
        </w:numPr>
        <w:ind w:left="284" w:hanging="284"/>
        <w:jc w:val="both"/>
        <w:rPr>
          <w:rFonts w:ascii="Calibri" w:hAnsi="Calibri" w:cs="Calibri"/>
          <w:bCs/>
          <w:iCs/>
        </w:rPr>
      </w:pPr>
      <w:r w:rsidRPr="00857000">
        <w:rPr>
          <w:rFonts w:ascii="Calibri" w:hAnsi="Calibri" w:cs="Calibri"/>
          <w:bCs/>
          <w:iCs/>
        </w:rPr>
        <w:t xml:space="preserve">982 </w:t>
      </w:r>
      <w:r w:rsidR="008C70C1">
        <w:rPr>
          <w:rFonts w:ascii="Calibri" w:hAnsi="Calibri" w:cs="Calibri"/>
          <w:bCs/>
          <w:iCs/>
        </w:rPr>
        <w:t>–</w:t>
      </w:r>
      <w:r w:rsidRPr="00857000">
        <w:rPr>
          <w:rFonts w:ascii="Calibri" w:hAnsi="Calibri" w:cs="Calibri"/>
          <w:bCs/>
          <w:iCs/>
        </w:rPr>
        <w:t xml:space="preserve"> </w:t>
      </w:r>
      <w:r w:rsidRPr="00857000">
        <w:rPr>
          <w:rFonts w:ascii="Calibri" w:hAnsi="Calibri" w:cs="Calibri"/>
          <w:i/>
        </w:rPr>
        <w:t>Dlouhodobé podmíněné závazky z poskytnutých garancí jednorázových</w:t>
      </w:r>
      <w:r w:rsidR="00BC5F1B">
        <w:rPr>
          <w:rFonts w:ascii="Calibri" w:hAnsi="Calibri" w:cs="Calibri"/>
        </w:rPr>
        <w:t>,</w:t>
      </w:r>
    </w:p>
    <w:p w14:paraId="079D3F59" w14:textId="1719388B" w:rsidR="00297895" w:rsidRPr="00857000" w:rsidRDefault="00297895" w:rsidP="00BC5F1B">
      <w:pPr>
        <w:numPr>
          <w:ilvl w:val="1"/>
          <w:numId w:val="11"/>
        </w:numPr>
        <w:ind w:left="284" w:hanging="284"/>
        <w:jc w:val="both"/>
        <w:rPr>
          <w:rFonts w:ascii="Calibri" w:hAnsi="Calibri" w:cs="Calibri"/>
          <w:bCs/>
          <w:iCs/>
        </w:rPr>
      </w:pPr>
      <w:r w:rsidRPr="00857000">
        <w:rPr>
          <w:rFonts w:ascii="Calibri" w:hAnsi="Calibri" w:cs="Calibri"/>
          <w:bCs/>
          <w:iCs/>
        </w:rPr>
        <w:t xml:space="preserve">983 </w:t>
      </w:r>
      <w:r w:rsidR="008C70C1">
        <w:rPr>
          <w:rFonts w:ascii="Calibri" w:hAnsi="Calibri" w:cs="Calibri"/>
          <w:bCs/>
          <w:iCs/>
        </w:rPr>
        <w:t>–</w:t>
      </w:r>
      <w:r w:rsidRPr="00857000">
        <w:rPr>
          <w:rFonts w:ascii="Calibri" w:hAnsi="Calibri" w:cs="Calibri"/>
          <w:bCs/>
          <w:iCs/>
        </w:rPr>
        <w:t xml:space="preserve"> </w:t>
      </w:r>
      <w:r w:rsidRPr="00857000">
        <w:rPr>
          <w:rFonts w:ascii="Calibri" w:hAnsi="Calibri" w:cs="Calibri"/>
          <w:i/>
        </w:rPr>
        <w:t>Krátkodobé podmíněné závazky z poskytnutých garancí ostatních</w:t>
      </w:r>
      <w:r w:rsidR="00BC5F1B">
        <w:rPr>
          <w:rFonts w:ascii="Calibri" w:hAnsi="Calibri" w:cs="Calibri"/>
        </w:rPr>
        <w:t>,</w:t>
      </w:r>
    </w:p>
    <w:p w14:paraId="3693ECE2" w14:textId="658B0198" w:rsidR="00297895" w:rsidRPr="00857000" w:rsidRDefault="00297895" w:rsidP="003E6D1A">
      <w:pPr>
        <w:numPr>
          <w:ilvl w:val="1"/>
          <w:numId w:val="11"/>
        </w:numPr>
        <w:spacing w:after="120"/>
        <w:ind w:left="284" w:hanging="284"/>
        <w:jc w:val="both"/>
        <w:rPr>
          <w:rFonts w:ascii="Calibri" w:hAnsi="Calibri" w:cs="Calibri"/>
          <w:bCs/>
          <w:iCs/>
        </w:rPr>
      </w:pPr>
      <w:r w:rsidRPr="00857000">
        <w:rPr>
          <w:rFonts w:ascii="Calibri" w:hAnsi="Calibri" w:cs="Calibri"/>
          <w:bCs/>
          <w:iCs/>
        </w:rPr>
        <w:t xml:space="preserve">984 </w:t>
      </w:r>
      <w:r w:rsidR="008C70C1">
        <w:rPr>
          <w:rFonts w:ascii="Calibri" w:hAnsi="Calibri" w:cs="Calibri"/>
          <w:bCs/>
          <w:iCs/>
        </w:rPr>
        <w:t>–</w:t>
      </w:r>
      <w:r w:rsidRPr="00857000">
        <w:rPr>
          <w:rFonts w:ascii="Calibri" w:hAnsi="Calibri" w:cs="Calibri"/>
          <w:bCs/>
          <w:iCs/>
        </w:rPr>
        <w:t xml:space="preserve"> </w:t>
      </w:r>
      <w:r w:rsidRPr="00857000">
        <w:rPr>
          <w:rFonts w:ascii="Calibri" w:hAnsi="Calibri" w:cs="Calibri"/>
          <w:i/>
        </w:rPr>
        <w:t>Dlouhodobé podmíněné závazky z poskytnutých garancí ostatních</w:t>
      </w:r>
      <w:r w:rsidR="00BC5F1B">
        <w:rPr>
          <w:rFonts w:ascii="Calibri" w:hAnsi="Calibri" w:cs="Calibri"/>
        </w:rPr>
        <w:t>.</w:t>
      </w:r>
    </w:p>
    <w:p w14:paraId="63F372BD" w14:textId="07240DED" w:rsidR="00297895" w:rsidRPr="00857000" w:rsidRDefault="00BC5F1B" w:rsidP="00297895">
      <w:pPr>
        <w:jc w:val="both"/>
        <w:rPr>
          <w:rFonts w:ascii="Calibri" w:hAnsi="Calibri" w:cs="Calibri"/>
          <w:bCs/>
          <w:iCs/>
        </w:rPr>
      </w:pPr>
      <w:r>
        <w:rPr>
          <w:rFonts w:ascii="Calibri" w:hAnsi="Calibri" w:cs="Calibri"/>
          <w:bCs/>
          <w:iCs/>
        </w:rPr>
        <w:t>T</w:t>
      </w:r>
      <w:r w:rsidR="00297895" w:rsidRPr="00857000">
        <w:rPr>
          <w:rFonts w:ascii="Calibri" w:hAnsi="Calibri" w:cs="Calibri"/>
          <w:bCs/>
          <w:iCs/>
        </w:rPr>
        <w:t>yto účty jsou dále pro potřeby této přílohy označovány jako „účty podmíněných závazků z poskytnutých garancí“.</w:t>
      </w:r>
    </w:p>
    <w:p w14:paraId="0D85B84C" w14:textId="77777777" w:rsidR="00297895" w:rsidRPr="00857000" w:rsidRDefault="00297895" w:rsidP="00297895">
      <w:pPr>
        <w:jc w:val="both"/>
        <w:rPr>
          <w:rFonts w:ascii="Calibri" w:hAnsi="Calibri" w:cs="Calibri"/>
        </w:rPr>
      </w:pPr>
    </w:p>
    <w:p w14:paraId="5DFBE3D8" w14:textId="77777777" w:rsidR="00297895" w:rsidRPr="00857000" w:rsidRDefault="00297895" w:rsidP="00297895">
      <w:pPr>
        <w:jc w:val="both"/>
        <w:rPr>
          <w:rFonts w:ascii="Calibri" w:hAnsi="Calibri" w:cs="Calibri"/>
        </w:rPr>
      </w:pPr>
      <w:r w:rsidRPr="00857000">
        <w:rPr>
          <w:rFonts w:ascii="Calibri" w:hAnsi="Calibri" w:cs="Calibri"/>
        </w:rPr>
        <w:t>MF na účtech podmíněných závazků z garancí vykázalo k 31. 12. 2015 následující zůstatky:</w:t>
      </w:r>
    </w:p>
    <w:p w14:paraId="2360C411" w14:textId="3D6B602A" w:rsidR="00297895" w:rsidRPr="00857000" w:rsidRDefault="00297895" w:rsidP="00951814">
      <w:pPr>
        <w:numPr>
          <w:ilvl w:val="1"/>
          <w:numId w:val="11"/>
        </w:numPr>
        <w:tabs>
          <w:tab w:val="right" w:pos="2552"/>
        </w:tabs>
        <w:ind w:left="284" w:hanging="284"/>
        <w:jc w:val="both"/>
        <w:rPr>
          <w:rFonts w:ascii="Calibri" w:hAnsi="Calibri" w:cs="Calibri"/>
          <w:bCs/>
          <w:iCs/>
        </w:rPr>
      </w:pPr>
      <w:r w:rsidRPr="00857000">
        <w:rPr>
          <w:rFonts w:ascii="Calibri" w:hAnsi="Calibri" w:cs="Calibri"/>
          <w:bCs/>
          <w:iCs/>
        </w:rPr>
        <w:t xml:space="preserve">981: </w:t>
      </w:r>
      <w:r w:rsidR="00951814">
        <w:rPr>
          <w:rFonts w:ascii="Calibri" w:hAnsi="Calibri" w:cs="Calibri"/>
          <w:bCs/>
          <w:iCs/>
        </w:rPr>
        <w:tab/>
      </w:r>
      <w:r w:rsidRPr="00857000">
        <w:rPr>
          <w:rFonts w:ascii="Calibri" w:hAnsi="Calibri" w:cs="Calibri"/>
          <w:bCs/>
          <w:iCs/>
        </w:rPr>
        <w:t>21,79 mld. Kč</w:t>
      </w:r>
    </w:p>
    <w:p w14:paraId="524E778C" w14:textId="5A601112" w:rsidR="00297895" w:rsidRPr="00857000" w:rsidRDefault="00297895" w:rsidP="00951814">
      <w:pPr>
        <w:numPr>
          <w:ilvl w:val="1"/>
          <w:numId w:val="11"/>
        </w:numPr>
        <w:tabs>
          <w:tab w:val="right" w:pos="2552"/>
        </w:tabs>
        <w:ind w:left="284" w:hanging="284"/>
        <w:jc w:val="both"/>
        <w:rPr>
          <w:rFonts w:ascii="Calibri" w:hAnsi="Calibri" w:cs="Calibri"/>
          <w:bCs/>
          <w:iCs/>
        </w:rPr>
      </w:pPr>
      <w:r w:rsidRPr="00857000">
        <w:rPr>
          <w:rFonts w:ascii="Calibri" w:hAnsi="Calibri" w:cs="Calibri"/>
          <w:bCs/>
          <w:iCs/>
        </w:rPr>
        <w:t xml:space="preserve">982: </w:t>
      </w:r>
      <w:r w:rsidR="00951814">
        <w:rPr>
          <w:rFonts w:ascii="Calibri" w:hAnsi="Calibri" w:cs="Calibri"/>
          <w:bCs/>
          <w:iCs/>
        </w:rPr>
        <w:tab/>
      </w:r>
      <w:r w:rsidRPr="00857000">
        <w:rPr>
          <w:rFonts w:ascii="Calibri" w:hAnsi="Calibri" w:cs="Calibri"/>
          <w:bCs/>
          <w:iCs/>
        </w:rPr>
        <w:t>10,68 mld. Kč</w:t>
      </w:r>
    </w:p>
    <w:p w14:paraId="274D189E" w14:textId="7FFA770B" w:rsidR="00297895" w:rsidRPr="00857000" w:rsidRDefault="00297895" w:rsidP="00951814">
      <w:pPr>
        <w:numPr>
          <w:ilvl w:val="1"/>
          <w:numId w:val="11"/>
        </w:numPr>
        <w:tabs>
          <w:tab w:val="right" w:pos="2552"/>
        </w:tabs>
        <w:ind w:left="284" w:hanging="284"/>
        <w:jc w:val="both"/>
        <w:rPr>
          <w:rFonts w:ascii="Calibri" w:hAnsi="Calibri" w:cs="Calibri"/>
          <w:bCs/>
          <w:iCs/>
        </w:rPr>
      </w:pPr>
      <w:r w:rsidRPr="00857000">
        <w:rPr>
          <w:rFonts w:ascii="Calibri" w:hAnsi="Calibri" w:cs="Calibri"/>
          <w:bCs/>
          <w:iCs/>
        </w:rPr>
        <w:t xml:space="preserve">983: </w:t>
      </w:r>
      <w:r w:rsidR="00951814">
        <w:rPr>
          <w:rFonts w:ascii="Calibri" w:hAnsi="Calibri" w:cs="Calibri"/>
          <w:bCs/>
          <w:iCs/>
        </w:rPr>
        <w:tab/>
      </w:r>
      <w:r w:rsidRPr="00857000">
        <w:rPr>
          <w:rFonts w:ascii="Calibri" w:hAnsi="Calibri" w:cs="Calibri"/>
          <w:bCs/>
          <w:iCs/>
        </w:rPr>
        <w:t>0 Kč</w:t>
      </w:r>
    </w:p>
    <w:p w14:paraId="53B6284F" w14:textId="3E5CC867" w:rsidR="00297895" w:rsidRPr="00857000" w:rsidRDefault="00297895" w:rsidP="00951814">
      <w:pPr>
        <w:numPr>
          <w:ilvl w:val="1"/>
          <w:numId w:val="11"/>
        </w:numPr>
        <w:tabs>
          <w:tab w:val="right" w:pos="2552"/>
        </w:tabs>
        <w:ind w:left="284" w:hanging="284"/>
        <w:jc w:val="both"/>
        <w:rPr>
          <w:rFonts w:ascii="Calibri" w:hAnsi="Calibri" w:cs="Calibri"/>
          <w:bCs/>
          <w:iCs/>
        </w:rPr>
      </w:pPr>
      <w:r w:rsidRPr="00857000">
        <w:rPr>
          <w:rFonts w:ascii="Calibri" w:hAnsi="Calibri" w:cs="Calibri"/>
          <w:bCs/>
          <w:iCs/>
        </w:rPr>
        <w:t xml:space="preserve">984: </w:t>
      </w:r>
      <w:r w:rsidR="00951814">
        <w:rPr>
          <w:rFonts w:ascii="Calibri" w:hAnsi="Calibri" w:cs="Calibri"/>
          <w:bCs/>
          <w:iCs/>
        </w:rPr>
        <w:tab/>
      </w:r>
      <w:r w:rsidRPr="00857000">
        <w:rPr>
          <w:rFonts w:ascii="Calibri" w:hAnsi="Calibri" w:cs="Calibri"/>
          <w:bCs/>
          <w:iCs/>
        </w:rPr>
        <w:t>112,71 mld. Kč</w:t>
      </w:r>
    </w:p>
    <w:p w14:paraId="0E354069" w14:textId="5F61E2AE" w:rsidR="00297895" w:rsidRPr="00857000" w:rsidRDefault="00297895" w:rsidP="00951814">
      <w:pPr>
        <w:tabs>
          <w:tab w:val="right" w:pos="2552"/>
        </w:tabs>
        <w:jc w:val="both"/>
        <w:rPr>
          <w:rFonts w:ascii="Calibri" w:hAnsi="Calibri" w:cs="Calibri"/>
          <w:bCs/>
          <w:iCs/>
        </w:rPr>
      </w:pPr>
      <w:r w:rsidRPr="00857000">
        <w:rPr>
          <w:rFonts w:ascii="Calibri" w:hAnsi="Calibri" w:cs="Calibri"/>
          <w:bCs/>
          <w:iCs/>
        </w:rPr>
        <w:t xml:space="preserve">CELKEM </w:t>
      </w:r>
      <w:r w:rsidR="00951814">
        <w:rPr>
          <w:rFonts w:ascii="Calibri" w:hAnsi="Calibri" w:cs="Calibri"/>
          <w:bCs/>
          <w:iCs/>
        </w:rPr>
        <w:tab/>
      </w:r>
      <w:r w:rsidRPr="00857000">
        <w:rPr>
          <w:rFonts w:ascii="Calibri" w:hAnsi="Calibri" w:cs="Calibri"/>
          <w:b/>
          <w:bCs/>
          <w:iCs/>
        </w:rPr>
        <w:t>145,18 mld. Kč</w:t>
      </w:r>
    </w:p>
    <w:p w14:paraId="2BF4AA3A" w14:textId="77777777" w:rsidR="00297895" w:rsidRPr="00857000" w:rsidRDefault="00297895" w:rsidP="00297895">
      <w:pPr>
        <w:jc w:val="both"/>
        <w:rPr>
          <w:rFonts w:ascii="Calibri" w:hAnsi="Calibri" w:cs="Calibri"/>
        </w:rPr>
      </w:pPr>
    </w:p>
    <w:p w14:paraId="643341BE" w14:textId="5F495874" w:rsidR="00297895" w:rsidRPr="00857000" w:rsidRDefault="00297895" w:rsidP="00297895">
      <w:pPr>
        <w:jc w:val="both"/>
        <w:rPr>
          <w:rFonts w:ascii="Calibri" w:hAnsi="Calibri" w:cs="Calibri"/>
        </w:rPr>
      </w:pPr>
      <w:r w:rsidRPr="00857000">
        <w:rPr>
          <w:rFonts w:ascii="Calibri" w:hAnsi="Calibri" w:cs="Calibri"/>
        </w:rPr>
        <w:t>V rámci kontrolní akce č. 16/03 byl</w:t>
      </w:r>
      <w:r w:rsidR="00951814">
        <w:rPr>
          <w:rFonts w:ascii="Calibri" w:hAnsi="Calibri" w:cs="Calibri"/>
        </w:rPr>
        <w:t>y</w:t>
      </w:r>
      <w:r w:rsidRPr="00857000">
        <w:rPr>
          <w:rFonts w:ascii="Calibri" w:hAnsi="Calibri" w:cs="Calibri"/>
        </w:rPr>
        <w:t xml:space="preserve"> zjištěn</w:t>
      </w:r>
      <w:r w:rsidR="00951814">
        <w:rPr>
          <w:rFonts w:ascii="Calibri" w:hAnsi="Calibri" w:cs="Calibri"/>
        </w:rPr>
        <w:t xml:space="preserve">y tyto skutečnosti </w:t>
      </w:r>
      <w:r w:rsidRPr="00857000">
        <w:rPr>
          <w:rFonts w:ascii="Calibri" w:hAnsi="Calibri" w:cs="Calibri"/>
        </w:rPr>
        <w:t>(zjištění uvedená v různých částech kontrolního závěru):</w:t>
      </w:r>
    </w:p>
    <w:p w14:paraId="1D6E0B97" w14:textId="77777777" w:rsidR="00297895" w:rsidRPr="00857000" w:rsidRDefault="00297895" w:rsidP="00297895">
      <w:pPr>
        <w:jc w:val="both"/>
        <w:rPr>
          <w:rFonts w:ascii="Calibri" w:hAnsi="Calibri" w:cs="Calibri"/>
        </w:rPr>
      </w:pPr>
    </w:p>
    <w:p w14:paraId="21BF531C" w14:textId="4C009ADC" w:rsidR="00297895" w:rsidRPr="00857000" w:rsidRDefault="00951814" w:rsidP="00297895">
      <w:pPr>
        <w:numPr>
          <w:ilvl w:val="0"/>
          <w:numId w:val="11"/>
        </w:numPr>
        <w:contextualSpacing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MF v roce 2015</w:t>
      </w:r>
      <w:r w:rsidRPr="00857000">
        <w:rPr>
          <w:rFonts w:ascii="Calibri" w:hAnsi="Calibri" w:cs="Calibri"/>
        </w:rPr>
        <w:t xml:space="preserve"> </w:t>
      </w:r>
      <w:r w:rsidR="00297895" w:rsidRPr="00857000">
        <w:rPr>
          <w:rFonts w:ascii="Calibri" w:hAnsi="Calibri" w:cs="Calibri"/>
        </w:rPr>
        <w:t>na účtu 981 účtovalo případy, které nesplňovaly vymezení garance</w:t>
      </w:r>
      <w:r>
        <w:rPr>
          <w:rFonts w:ascii="Calibri" w:hAnsi="Calibri" w:cs="Calibri"/>
        </w:rPr>
        <w:t>,</w:t>
      </w:r>
      <w:r w:rsidR="00297895" w:rsidRPr="00857000">
        <w:rPr>
          <w:rFonts w:ascii="Calibri" w:hAnsi="Calibri" w:cs="Calibri"/>
        </w:rPr>
        <w:t xml:space="preserve"> a</w:t>
      </w:r>
      <w:r>
        <w:rPr>
          <w:rFonts w:ascii="Calibri" w:hAnsi="Calibri" w:cs="Calibri"/>
        </w:rPr>
        <w:t xml:space="preserve"> proto </w:t>
      </w:r>
      <w:r w:rsidR="00297895" w:rsidRPr="00857000">
        <w:rPr>
          <w:rFonts w:ascii="Calibri" w:hAnsi="Calibri" w:cs="Calibri"/>
        </w:rPr>
        <w:t>neměly být na</w:t>
      </w:r>
      <w:r>
        <w:rPr>
          <w:rFonts w:ascii="Calibri" w:hAnsi="Calibri" w:cs="Calibri"/>
        </w:rPr>
        <w:t xml:space="preserve"> </w:t>
      </w:r>
      <w:r w:rsidR="00297895" w:rsidRPr="00857000">
        <w:rPr>
          <w:rFonts w:ascii="Calibri" w:hAnsi="Calibri" w:cs="Calibri"/>
        </w:rPr>
        <w:t>účtu podmíněných závazků z</w:t>
      </w:r>
      <w:r w:rsidR="005625E1">
        <w:rPr>
          <w:rFonts w:ascii="Calibri" w:hAnsi="Calibri" w:cs="Calibri"/>
        </w:rPr>
        <w:t xml:space="preserve"> po</w:t>
      </w:r>
      <w:r w:rsidR="0031004E">
        <w:rPr>
          <w:rFonts w:ascii="Calibri" w:hAnsi="Calibri" w:cs="Calibri"/>
        </w:rPr>
        <w:t>s</w:t>
      </w:r>
      <w:r w:rsidR="005625E1">
        <w:rPr>
          <w:rFonts w:ascii="Calibri" w:hAnsi="Calibri" w:cs="Calibri"/>
        </w:rPr>
        <w:t>kytnutých</w:t>
      </w:r>
      <w:r>
        <w:rPr>
          <w:rFonts w:ascii="Calibri" w:hAnsi="Calibri" w:cs="Calibri"/>
        </w:rPr>
        <w:t xml:space="preserve"> </w:t>
      </w:r>
      <w:r w:rsidR="00297895" w:rsidRPr="00857000">
        <w:rPr>
          <w:rFonts w:ascii="Calibri" w:hAnsi="Calibri" w:cs="Calibri"/>
        </w:rPr>
        <w:t xml:space="preserve">garancí vykázány. </w:t>
      </w:r>
    </w:p>
    <w:p w14:paraId="43E415F0" w14:textId="50BFC491" w:rsidR="00297895" w:rsidRPr="00857000" w:rsidRDefault="00297895" w:rsidP="00297895">
      <w:pPr>
        <w:ind w:left="360"/>
        <w:contextualSpacing/>
        <w:jc w:val="both"/>
        <w:rPr>
          <w:rFonts w:ascii="Calibri" w:hAnsi="Calibri" w:cs="Calibri"/>
          <w:lang w:eastAsia="cs-CZ"/>
        </w:rPr>
      </w:pPr>
      <w:r w:rsidRPr="00857000">
        <w:rPr>
          <w:rFonts w:ascii="Calibri" w:hAnsi="Calibri" w:cs="Calibri"/>
        </w:rPr>
        <w:t>Ve stavu k 31. 12. 2015 se jednalo o nesprávné vykázání částky </w:t>
      </w:r>
      <w:r w:rsidRPr="00857000">
        <w:rPr>
          <w:rFonts w:ascii="Calibri" w:hAnsi="Calibri" w:cs="Calibri"/>
          <w:b/>
          <w:lang w:eastAsia="cs-CZ"/>
        </w:rPr>
        <w:t>10,8 mld. Kč</w:t>
      </w:r>
      <w:r w:rsidRPr="003E6D1A">
        <w:rPr>
          <w:rFonts w:ascii="Calibri" w:hAnsi="Calibri" w:cs="Calibri"/>
          <w:b/>
          <w:lang w:eastAsia="cs-CZ"/>
        </w:rPr>
        <w:t>,</w:t>
      </w:r>
      <w:r w:rsidRPr="00857000">
        <w:rPr>
          <w:rFonts w:ascii="Calibri" w:hAnsi="Calibri" w:cs="Calibri"/>
          <w:lang w:eastAsia="cs-CZ"/>
        </w:rPr>
        <w:t xml:space="preserve"> viz </w:t>
      </w:r>
      <w:r w:rsidR="00951814">
        <w:rPr>
          <w:rFonts w:ascii="Calibri" w:hAnsi="Calibri" w:cs="Calibri"/>
          <w:lang w:eastAsia="cs-CZ"/>
        </w:rPr>
        <w:t xml:space="preserve">bod </w:t>
      </w:r>
      <w:r w:rsidR="00951814" w:rsidRPr="00857000">
        <w:rPr>
          <w:rFonts w:ascii="Calibri" w:hAnsi="Calibri" w:cs="Calibri"/>
          <w:lang w:eastAsia="cs-CZ"/>
        </w:rPr>
        <w:t xml:space="preserve">2.2.2 </w:t>
      </w:r>
      <w:r w:rsidRPr="00857000">
        <w:rPr>
          <w:rFonts w:ascii="Calibri" w:hAnsi="Calibri" w:cs="Calibri"/>
          <w:lang w:eastAsia="cs-CZ"/>
        </w:rPr>
        <w:t>část</w:t>
      </w:r>
      <w:r w:rsidR="00951814">
        <w:rPr>
          <w:rFonts w:ascii="Calibri" w:hAnsi="Calibri" w:cs="Calibri"/>
          <w:lang w:eastAsia="cs-CZ"/>
        </w:rPr>
        <w:t>i</w:t>
      </w:r>
      <w:r w:rsidRPr="00857000">
        <w:rPr>
          <w:rFonts w:ascii="Calibri" w:hAnsi="Calibri" w:cs="Calibri"/>
          <w:lang w:eastAsia="cs-CZ"/>
        </w:rPr>
        <w:t xml:space="preserve"> </w:t>
      </w:r>
      <w:r w:rsidR="00540827">
        <w:rPr>
          <w:rFonts w:ascii="Calibri" w:hAnsi="Calibri" w:cs="Calibri"/>
          <w:lang w:eastAsia="cs-CZ"/>
        </w:rPr>
        <w:t xml:space="preserve">III. </w:t>
      </w:r>
      <w:r w:rsidRPr="00857000">
        <w:rPr>
          <w:rFonts w:ascii="Calibri" w:hAnsi="Calibri" w:cs="Calibri"/>
          <w:lang w:eastAsia="cs-CZ"/>
        </w:rPr>
        <w:t>kontrolního závěru.</w:t>
      </w:r>
    </w:p>
    <w:p w14:paraId="202A7DF1" w14:textId="77777777" w:rsidR="00297895" w:rsidRPr="00857000" w:rsidRDefault="00297895" w:rsidP="00297895">
      <w:pPr>
        <w:ind w:left="360" w:firstLine="360"/>
        <w:contextualSpacing/>
        <w:jc w:val="both"/>
        <w:rPr>
          <w:rFonts w:ascii="Calibri" w:hAnsi="Calibri" w:cs="Calibri"/>
        </w:rPr>
      </w:pPr>
    </w:p>
    <w:p w14:paraId="192E53A8" w14:textId="41ED2982" w:rsidR="00297895" w:rsidRPr="00BD24A5" w:rsidRDefault="001C12FE" w:rsidP="00297895">
      <w:pPr>
        <w:numPr>
          <w:ilvl w:val="0"/>
          <w:numId w:val="11"/>
        </w:numPr>
        <w:contextualSpacing/>
        <w:jc w:val="both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 xml:space="preserve">MF </w:t>
      </w:r>
      <w:r w:rsidR="00297895" w:rsidRPr="00BD24A5">
        <w:rPr>
          <w:rFonts w:ascii="Calibri" w:hAnsi="Calibri" w:cs="Calibri"/>
          <w:iCs/>
        </w:rPr>
        <w:t>některé podmíněné závazky z poskytnutých garancí nesprávně účtovalo a vykázalo na</w:t>
      </w:r>
      <w:r>
        <w:rPr>
          <w:rFonts w:ascii="Calibri" w:hAnsi="Calibri" w:cs="Calibri"/>
          <w:iCs/>
        </w:rPr>
        <w:t xml:space="preserve"> </w:t>
      </w:r>
      <w:r w:rsidR="00297895" w:rsidRPr="00BD24A5">
        <w:rPr>
          <w:rFonts w:ascii="Calibri" w:hAnsi="Calibri" w:cs="Calibri"/>
          <w:iCs/>
        </w:rPr>
        <w:t>jiných podrozvahových účtech; poskytnuté garance tak nebyly vykázány na účtech podmíněných závazků z poskytnutých garancí</w:t>
      </w:r>
      <w:r>
        <w:rPr>
          <w:rFonts w:ascii="Calibri" w:hAnsi="Calibri" w:cs="Calibri"/>
          <w:iCs/>
        </w:rPr>
        <w:t>,</w:t>
      </w:r>
      <w:r w:rsidR="00297895" w:rsidRPr="00BD24A5">
        <w:rPr>
          <w:rFonts w:ascii="Calibri" w:hAnsi="Calibri" w:cs="Calibri"/>
          <w:iCs/>
        </w:rPr>
        <w:t xml:space="preserve"> a nebyly </w:t>
      </w:r>
      <w:r>
        <w:rPr>
          <w:rFonts w:ascii="Calibri" w:hAnsi="Calibri" w:cs="Calibri"/>
          <w:iCs/>
        </w:rPr>
        <w:t>proto</w:t>
      </w:r>
      <w:r w:rsidR="00297895" w:rsidRPr="00BD24A5">
        <w:rPr>
          <w:rFonts w:ascii="Calibri" w:hAnsi="Calibri" w:cs="Calibri"/>
          <w:iCs/>
        </w:rPr>
        <w:t xml:space="preserve"> o nich ani poskytnuty podrobnější informace v části K. </w:t>
      </w:r>
      <w:r>
        <w:rPr>
          <w:rFonts w:ascii="Calibri" w:hAnsi="Calibri" w:cs="Calibri"/>
          <w:iCs/>
        </w:rPr>
        <w:t>p</w:t>
      </w:r>
      <w:r w:rsidR="00297895" w:rsidRPr="00BD24A5">
        <w:rPr>
          <w:rFonts w:ascii="Calibri" w:hAnsi="Calibri" w:cs="Calibri"/>
          <w:iCs/>
        </w:rPr>
        <w:t xml:space="preserve">řílohy </w:t>
      </w:r>
      <w:r w:rsidR="00B4573B" w:rsidRPr="00BD24A5">
        <w:rPr>
          <w:rFonts w:ascii="Calibri" w:hAnsi="Calibri" w:cs="Calibri"/>
          <w:iCs/>
        </w:rPr>
        <w:t xml:space="preserve">v </w:t>
      </w:r>
      <w:r w:rsidR="00297895" w:rsidRPr="00BD24A5">
        <w:rPr>
          <w:rFonts w:ascii="Calibri" w:hAnsi="Calibri" w:cs="Calibri"/>
          <w:iCs/>
        </w:rPr>
        <w:t>účetní závěr</w:t>
      </w:r>
      <w:r w:rsidR="00B4573B" w:rsidRPr="00BD24A5">
        <w:rPr>
          <w:rFonts w:ascii="Calibri" w:hAnsi="Calibri" w:cs="Calibri"/>
          <w:iCs/>
        </w:rPr>
        <w:t>ce</w:t>
      </w:r>
      <w:r w:rsidR="00297895" w:rsidRPr="00BD24A5">
        <w:rPr>
          <w:rFonts w:ascii="Calibri" w:hAnsi="Calibri" w:cs="Calibri"/>
          <w:iCs/>
        </w:rPr>
        <w:t xml:space="preserve">. </w:t>
      </w:r>
    </w:p>
    <w:p w14:paraId="214C03FD" w14:textId="797D4748" w:rsidR="00297895" w:rsidRPr="00BD24A5" w:rsidRDefault="00297895" w:rsidP="00297895">
      <w:pPr>
        <w:ind w:left="360"/>
        <w:contextualSpacing/>
        <w:jc w:val="both"/>
        <w:rPr>
          <w:rFonts w:ascii="Calibri" w:hAnsi="Calibri" w:cs="Calibri"/>
          <w:iCs/>
        </w:rPr>
      </w:pPr>
      <w:r w:rsidRPr="00BD24A5">
        <w:rPr>
          <w:rFonts w:ascii="Calibri" w:hAnsi="Calibri" w:cs="Calibri"/>
          <w:iCs/>
        </w:rPr>
        <w:t>Ve stavu k 31. 12. 2015 se jednalo o nesprávné vykázání částky</w:t>
      </w:r>
      <w:r w:rsidR="00EF6120">
        <w:rPr>
          <w:rFonts w:ascii="Calibri" w:hAnsi="Calibri" w:cs="Calibri"/>
          <w:iCs/>
        </w:rPr>
        <w:t xml:space="preserve"> </w:t>
      </w:r>
      <w:r w:rsidRPr="00BD24A5">
        <w:rPr>
          <w:rFonts w:ascii="Calibri" w:hAnsi="Calibri" w:cs="Calibri"/>
          <w:iCs/>
        </w:rPr>
        <w:t xml:space="preserve">19,6 mld. Kč, viz </w:t>
      </w:r>
      <w:r w:rsidR="001C12FE">
        <w:rPr>
          <w:rFonts w:ascii="Calibri" w:hAnsi="Calibri" w:cs="Calibri"/>
          <w:iCs/>
        </w:rPr>
        <w:t>bod</w:t>
      </w:r>
      <w:r w:rsidRPr="00BD24A5">
        <w:rPr>
          <w:rFonts w:ascii="Calibri" w:hAnsi="Calibri" w:cs="Calibri"/>
          <w:iCs/>
        </w:rPr>
        <w:t xml:space="preserve"> 2.2.3 </w:t>
      </w:r>
      <w:r w:rsidR="001C12FE">
        <w:rPr>
          <w:rFonts w:ascii="Calibri" w:hAnsi="Calibri" w:cs="Calibri"/>
          <w:iCs/>
        </w:rPr>
        <w:t xml:space="preserve">části III. </w:t>
      </w:r>
      <w:r w:rsidRPr="00BD24A5">
        <w:rPr>
          <w:rFonts w:ascii="Calibri" w:hAnsi="Calibri" w:cs="Calibri"/>
          <w:iCs/>
        </w:rPr>
        <w:t>kontrolního závěru.</w:t>
      </w:r>
    </w:p>
    <w:p w14:paraId="7C41BDF9" w14:textId="77777777" w:rsidR="00297895" w:rsidRPr="00857000" w:rsidRDefault="00297895" w:rsidP="00297895">
      <w:pPr>
        <w:ind w:left="360"/>
        <w:contextualSpacing/>
        <w:jc w:val="both"/>
        <w:rPr>
          <w:rFonts w:ascii="Calibri" w:hAnsi="Calibri" w:cs="Calibri"/>
          <w:iCs/>
          <w:highlight w:val="cyan"/>
        </w:rPr>
      </w:pPr>
    </w:p>
    <w:p w14:paraId="0121FB16" w14:textId="7FDDFAA3" w:rsidR="00297895" w:rsidRPr="00857000" w:rsidRDefault="007A301D" w:rsidP="00E53D86">
      <w:pPr>
        <w:numPr>
          <w:ilvl w:val="0"/>
          <w:numId w:val="11"/>
        </w:numPr>
        <w:spacing w:after="120"/>
        <w:ind w:left="357"/>
        <w:jc w:val="both"/>
        <w:rPr>
          <w:rFonts w:ascii="Calibri" w:hAnsi="Calibri" w:cs="Calibri"/>
        </w:rPr>
      </w:pPr>
      <w:r>
        <w:rPr>
          <w:rFonts w:ascii="Calibri" w:hAnsi="Calibri" w:cs="Calibri"/>
          <w:lang w:eastAsia="cs-CZ"/>
        </w:rPr>
        <w:t>N</w:t>
      </w:r>
      <w:r w:rsidR="00297895" w:rsidRPr="00857000">
        <w:rPr>
          <w:rFonts w:ascii="Calibri" w:hAnsi="Calibri" w:cs="Calibri"/>
          <w:lang w:eastAsia="cs-CZ"/>
        </w:rPr>
        <w:t xml:space="preserve">ěkteré garance vykázané </w:t>
      </w:r>
      <w:r w:rsidR="00297895" w:rsidRPr="00857000">
        <w:rPr>
          <w:rFonts w:ascii="Calibri" w:hAnsi="Calibri" w:cs="Calibri"/>
        </w:rPr>
        <w:t xml:space="preserve">na účtech podmíněných závazků z poskytnutých garancí ocenilo </w:t>
      </w:r>
      <w:r>
        <w:rPr>
          <w:rFonts w:ascii="Calibri" w:hAnsi="Calibri" w:cs="Calibri"/>
        </w:rPr>
        <w:t xml:space="preserve">MF </w:t>
      </w:r>
      <w:r w:rsidR="00297895" w:rsidRPr="00857000">
        <w:rPr>
          <w:rFonts w:ascii="Calibri" w:hAnsi="Calibri" w:cs="Calibri"/>
        </w:rPr>
        <w:t xml:space="preserve">v částce odpovídající výši záruky poskytnuté státem (ve výši maximálně možné, která může nastat při splnění podmínek), u jiného závazku však MF použilo pro ocenění údaj významně nižší, představující určitou zreálněnou výši. MF tak stanovilo různým způsobem „předpokládanou výši“ podmíněného závazku. </w:t>
      </w:r>
    </w:p>
    <w:p w14:paraId="0FAA37C3" w14:textId="035562EE" w:rsidR="00297895" w:rsidRPr="00857000" w:rsidRDefault="00297895" w:rsidP="00E53D86">
      <w:pPr>
        <w:spacing w:after="120"/>
        <w:ind w:left="357"/>
        <w:jc w:val="both"/>
        <w:rPr>
          <w:rFonts w:ascii="Calibri" w:hAnsi="Calibri" w:cs="Calibri"/>
          <w:lang w:eastAsia="cs-CZ"/>
        </w:rPr>
      </w:pPr>
      <w:r w:rsidRPr="00857000">
        <w:rPr>
          <w:rFonts w:ascii="Calibri" w:hAnsi="Calibri" w:cs="Calibri"/>
        </w:rPr>
        <w:t xml:space="preserve">Pokud by MF použilo stejný přístup k ocenění, a to ocenění v maximálně možné výši nezohledňující zreálnění výše poskytnuté záruky, pak by ve stavu k 31. 12. 2015 vykázalo na účtech podmíněných závazků z poskytnutých garancí částku odlišnou o více než </w:t>
      </w:r>
      <w:r w:rsidRPr="00857000">
        <w:rPr>
          <w:rFonts w:ascii="Calibri" w:hAnsi="Calibri" w:cs="Calibri"/>
          <w:b/>
          <w:color w:val="000000"/>
        </w:rPr>
        <w:t>191 mld. Kč</w:t>
      </w:r>
      <w:r w:rsidRPr="00E53D86">
        <w:rPr>
          <w:rFonts w:ascii="Calibri" w:hAnsi="Calibri" w:cs="Calibri"/>
          <w:b/>
          <w:color w:val="000000"/>
        </w:rPr>
        <w:t>,</w:t>
      </w:r>
      <w:r w:rsidRPr="00857000">
        <w:rPr>
          <w:rFonts w:ascii="Calibri" w:hAnsi="Calibri" w:cs="Calibri"/>
          <w:color w:val="000000"/>
        </w:rPr>
        <w:t xml:space="preserve"> viz </w:t>
      </w:r>
      <w:r w:rsidR="007A301D">
        <w:rPr>
          <w:rFonts w:ascii="Calibri" w:hAnsi="Calibri" w:cs="Calibri"/>
          <w:color w:val="000000"/>
        </w:rPr>
        <w:t xml:space="preserve">bod </w:t>
      </w:r>
      <w:r w:rsidR="007A301D" w:rsidRPr="00857000">
        <w:rPr>
          <w:rFonts w:ascii="Calibri" w:hAnsi="Calibri" w:cs="Calibri"/>
          <w:color w:val="000000"/>
        </w:rPr>
        <w:t xml:space="preserve">1.3.1 </w:t>
      </w:r>
      <w:r w:rsidRPr="00857000">
        <w:rPr>
          <w:rFonts w:ascii="Calibri" w:hAnsi="Calibri" w:cs="Calibri"/>
          <w:color w:val="000000"/>
        </w:rPr>
        <w:t>část</w:t>
      </w:r>
      <w:r w:rsidR="007A301D">
        <w:rPr>
          <w:rFonts w:ascii="Calibri" w:hAnsi="Calibri" w:cs="Calibri"/>
          <w:color w:val="000000"/>
        </w:rPr>
        <w:t>i</w:t>
      </w:r>
      <w:r w:rsidRPr="00857000">
        <w:rPr>
          <w:rFonts w:ascii="Calibri" w:hAnsi="Calibri" w:cs="Calibri"/>
          <w:color w:val="000000"/>
        </w:rPr>
        <w:t xml:space="preserve"> </w:t>
      </w:r>
      <w:r w:rsidR="00540827">
        <w:rPr>
          <w:rFonts w:ascii="Calibri" w:hAnsi="Calibri" w:cs="Calibri"/>
          <w:color w:val="000000"/>
        </w:rPr>
        <w:t xml:space="preserve">III. </w:t>
      </w:r>
      <w:r w:rsidRPr="00857000">
        <w:rPr>
          <w:rFonts w:ascii="Calibri" w:hAnsi="Calibri" w:cs="Calibri"/>
          <w:color w:val="000000"/>
        </w:rPr>
        <w:t>kontrolního závěru, tabulka č. 7</w:t>
      </w:r>
      <w:r w:rsidRPr="00857000">
        <w:rPr>
          <w:rFonts w:ascii="Calibri" w:hAnsi="Calibri" w:cs="Calibri"/>
          <w:lang w:eastAsia="cs-CZ"/>
        </w:rPr>
        <w:t>.</w:t>
      </w:r>
    </w:p>
    <w:p w14:paraId="1029F33C" w14:textId="6A627E11" w:rsidR="00297895" w:rsidRPr="00857000" w:rsidRDefault="00297895" w:rsidP="00E53D86">
      <w:pPr>
        <w:ind w:left="357"/>
        <w:jc w:val="both"/>
        <w:rPr>
          <w:rFonts w:ascii="Calibri" w:hAnsi="Calibri" w:cs="Calibri"/>
        </w:rPr>
      </w:pPr>
      <w:r w:rsidRPr="00857000">
        <w:rPr>
          <w:rFonts w:ascii="Calibri" w:hAnsi="Calibri" w:cs="Calibri"/>
        </w:rPr>
        <w:lastRenderedPageBreak/>
        <w:t>Příčinu odlišnosti v ocenění lze shledat v tom, jak účetní jednotka definuje „předpokládanou výši“, tj. způsob ocenění vyžadovaný ustanovení</w:t>
      </w:r>
      <w:r w:rsidR="007A301D">
        <w:rPr>
          <w:rFonts w:ascii="Calibri" w:hAnsi="Calibri" w:cs="Calibri"/>
        </w:rPr>
        <w:t>m</w:t>
      </w:r>
      <w:r w:rsidR="008C70C1">
        <w:rPr>
          <w:rFonts w:ascii="Calibri" w:hAnsi="Calibri" w:cs="Calibri"/>
        </w:rPr>
        <w:t xml:space="preserve"> </w:t>
      </w:r>
      <w:r w:rsidRPr="00857000">
        <w:rPr>
          <w:rFonts w:ascii="Calibri" w:hAnsi="Calibri" w:cs="Calibri"/>
        </w:rPr>
        <w:t>§ 25 odst. 2 zákona o</w:t>
      </w:r>
      <w:r w:rsidR="007A301D">
        <w:rPr>
          <w:rFonts w:ascii="Calibri" w:hAnsi="Calibri" w:cs="Calibri"/>
        </w:rPr>
        <w:t> </w:t>
      </w:r>
      <w:r w:rsidRPr="00857000">
        <w:rPr>
          <w:rFonts w:ascii="Calibri" w:hAnsi="Calibri" w:cs="Calibri"/>
        </w:rPr>
        <w:t xml:space="preserve">účetnictví. </w:t>
      </w:r>
    </w:p>
    <w:p w14:paraId="3464F70A" w14:textId="77777777" w:rsidR="00297895" w:rsidRPr="00857000" w:rsidRDefault="00297895" w:rsidP="00297895">
      <w:pPr>
        <w:ind w:left="360" w:firstLine="360"/>
        <w:contextualSpacing/>
        <w:jc w:val="both"/>
        <w:rPr>
          <w:rFonts w:ascii="Calibri" w:hAnsi="Calibri" w:cs="Calibri"/>
        </w:rPr>
      </w:pPr>
    </w:p>
    <w:p w14:paraId="2065F93D" w14:textId="1028E82E" w:rsidR="00297895" w:rsidRPr="00857000" w:rsidRDefault="007A301D" w:rsidP="00297895">
      <w:pPr>
        <w:numPr>
          <w:ilvl w:val="0"/>
          <w:numId w:val="11"/>
        </w:numPr>
        <w:contextualSpacing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U</w:t>
      </w:r>
      <w:r w:rsidR="00297895" w:rsidRPr="00857000">
        <w:rPr>
          <w:rFonts w:ascii="Calibri" w:hAnsi="Calibri" w:cs="Calibri"/>
        </w:rPr>
        <w:t xml:space="preserve"> některých podmíněných pasiv vznikla nejasnost, zda o nich účtovat jako o podmíněných závazcích z garancí, např. v případě záruky poskytnuté </w:t>
      </w:r>
      <w:r w:rsidR="00292307">
        <w:rPr>
          <w:rFonts w:ascii="Calibri" w:hAnsi="Calibri" w:cs="Calibri"/>
        </w:rPr>
        <w:t xml:space="preserve">bankovní instituci </w:t>
      </w:r>
      <w:r w:rsidR="00297895" w:rsidRPr="00857000">
        <w:rPr>
          <w:rFonts w:ascii="Calibri" w:hAnsi="Calibri" w:cs="Calibri"/>
        </w:rPr>
        <w:t xml:space="preserve">z titulu </w:t>
      </w:r>
      <w:r w:rsidR="00292307">
        <w:rPr>
          <w:rFonts w:ascii="Calibri" w:hAnsi="Calibri" w:cs="Calibri"/>
        </w:rPr>
        <w:t xml:space="preserve">možného </w:t>
      </w:r>
      <w:r w:rsidR="00297895" w:rsidRPr="00857000">
        <w:rPr>
          <w:rFonts w:ascii="Calibri" w:hAnsi="Calibri" w:cs="Calibri"/>
        </w:rPr>
        <w:t xml:space="preserve">odškodnění </w:t>
      </w:r>
      <w:r w:rsidR="00292307">
        <w:rPr>
          <w:rFonts w:ascii="Calibri" w:hAnsi="Calibri" w:cs="Calibri"/>
        </w:rPr>
        <w:t>jiného subjektu</w:t>
      </w:r>
      <w:r w:rsidR="00297895" w:rsidRPr="00857000">
        <w:rPr>
          <w:rFonts w:ascii="Calibri" w:hAnsi="Calibri" w:cs="Calibri"/>
          <w:bCs/>
          <w:iCs/>
        </w:rPr>
        <w:t xml:space="preserve">, viz </w:t>
      </w:r>
      <w:r>
        <w:rPr>
          <w:rFonts w:ascii="Calibri" w:hAnsi="Calibri" w:cs="Calibri"/>
          <w:bCs/>
          <w:iCs/>
        </w:rPr>
        <w:t xml:space="preserve">bod </w:t>
      </w:r>
      <w:r w:rsidRPr="00857000">
        <w:rPr>
          <w:rFonts w:ascii="Calibri" w:hAnsi="Calibri" w:cs="Calibri"/>
          <w:color w:val="000000"/>
        </w:rPr>
        <w:t xml:space="preserve">1.3.1 </w:t>
      </w:r>
      <w:r w:rsidR="00297895" w:rsidRPr="00857000">
        <w:rPr>
          <w:rFonts w:ascii="Calibri" w:hAnsi="Calibri" w:cs="Calibri"/>
          <w:bCs/>
          <w:iCs/>
        </w:rPr>
        <w:t>část</w:t>
      </w:r>
      <w:r>
        <w:rPr>
          <w:rFonts w:ascii="Calibri" w:hAnsi="Calibri" w:cs="Calibri"/>
          <w:bCs/>
          <w:iCs/>
        </w:rPr>
        <w:t>i</w:t>
      </w:r>
      <w:r w:rsidR="00297895" w:rsidRPr="00857000">
        <w:rPr>
          <w:rFonts w:ascii="Calibri" w:hAnsi="Calibri" w:cs="Calibri"/>
          <w:bCs/>
          <w:iCs/>
        </w:rPr>
        <w:t xml:space="preserve"> </w:t>
      </w:r>
      <w:r w:rsidR="00540827">
        <w:rPr>
          <w:rFonts w:ascii="Calibri" w:hAnsi="Calibri" w:cs="Calibri"/>
          <w:bCs/>
          <w:iCs/>
        </w:rPr>
        <w:t>III</w:t>
      </w:r>
      <w:r>
        <w:rPr>
          <w:rFonts w:ascii="Calibri" w:hAnsi="Calibri" w:cs="Calibri"/>
          <w:bCs/>
          <w:iCs/>
        </w:rPr>
        <w:t>.</w:t>
      </w:r>
      <w:r w:rsidR="00540827">
        <w:rPr>
          <w:rFonts w:ascii="Calibri" w:hAnsi="Calibri" w:cs="Calibri"/>
          <w:bCs/>
          <w:iCs/>
        </w:rPr>
        <w:t xml:space="preserve"> </w:t>
      </w:r>
      <w:r w:rsidR="00297895" w:rsidRPr="00857000">
        <w:rPr>
          <w:rFonts w:ascii="Calibri" w:hAnsi="Calibri" w:cs="Calibri"/>
          <w:color w:val="000000"/>
        </w:rPr>
        <w:t xml:space="preserve">kontrolního závěru. </w:t>
      </w:r>
      <w:r w:rsidR="00297895" w:rsidRPr="00857000">
        <w:rPr>
          <w:rFonts w:ascii="Calibri" w:hAnsi="Calibri" w:cs="Calibri"/>
        </w:rPr>
        <w:t xml:space="preserve">O této záruce MF vůbec neúčtovalo a nevykázalo ji na podrozvahových účtech, informovalo však o </w:t>
      </w:r>
      <w:r w:rsidR="00A25610" w:rsidRPr="00857000">
        <w:rPr>
          <w:rFonts w:ascii="Calibri" w:hAnsi="Calibri" w:cs="Calibri"/>
        </w:rPr>
        <w:t>ní</w:t>
      </w:r>
      <w:r w:rsidR="00297895" w:rsidRPr="00857000">
        <w:rPr>
          <w:rFonts w:ascii="Calibri" w:hAnsi="Calibri" w:cs="Calibri"/>
        </w:rPr>
        <w:t xml:space="preserve"> ve státním závěrečném účtu. Pokud by vykázalo částku možné realizace této záruky (při splnění podmínek) jako garanci, vykázalo by na podrozvahových účtech ve stavu k 31.</w:t>
      </w:r>
      <w:r w:rsidR="002448AC">
        <w:rPr>
          <w:rFonts w:ascii="Calibri" w:hAnsi="Calibri" w:cs="Calibri"/>
        </w:rPr>
        <w:t> </w:t>
      </w:r>
      <w:r w:rsidR="00297895" w:rsidRPr="00857000">
        <w:rPr>
          <w:rFonts w:ascii="Calibri" w:hAnsi="Calibri" w:cs="Calibri"/>
        </w:rPr>
        <w:t>12.</w:t>
      </w:r>
      <w:r w:rsidR="002448AC">
        <w:rPr>
          <w:rFonts w:ascii="Calibri" w:hAnsi="Calibri" w:cs="Calibri"/>
        </w:rPr>
        <w:t> </w:t>
      </w:r>
      <w:r w:rsidR="00297895" w:rsidRPr="00857000">
        <w:rPr>
          <w:rFonts w:ascii="Calibri" w:hAnsi="Calibri" w:cs="Calibri"/>
        </w:rPr>
        <w:t>2015 částku </w:t>
      </w:r>
      <w:r w:rsidR="005625E1">
        <w:rPr>
          <w:rFonts w:ascii="Calibri" w:hAnsi="Calibri" w:cs="Calibri"/>
        </w:rPr>
        <w:t xml:space="preserve">vyšší o </w:t>
      </w:r>
      <w:r w:rsidR="00297895" w:rsidRPr="00857000">
        <w:rPr>
          <w:rFonts w:ascii="Calibri" w:hAnsi="Calibri" w:cs="Calibri"/>
        </w:rPr>
        <w:t>více než </w:t>
      </w:r>
      <w:r w:rsidR="00297895" w:rsidRPr="00857000">
        <w:rPr>
          <w:rFonts w:ascii="Calibri" w:hAnsi="Calibri" w:cs="Calibri"/>
          <w:b/>
          <w:bCs/>
          <w:iCs/>
        </w:rPr>
        <w:t>156 mld. Kč</w:t>
      </w:r>
      <w:r w:rsidR="00297895" w:rsidRPr="00E53D86">
        <w:rPr>
          <w:rFonts w:ascii="Calibri" w:hAnsi="Calibri" w:cs="Calibri"/>
          <w:b/>
          <w:lang w:eastAsia="cs-CZ"/>
        </w:rPr>
        <w:t>.</w:t>
      </w:r>
    </w:p>
    <w:p w14:paraId="031756A5" w14:textId="77777777" w:rsidR="00297895" w:rsidRPr="00857000" w:rsidRDefault="00297895" w:rsidP="00297895">
      <w:pPr>
        <w:jc w:val="both"/>
        <w:rPr>
          <w:rFonts w:ascii="Calibri" w:hAnsi="Calibri" w:cs="Calibri"/>
        </w:rPr>
      </w:pPr>
    </w:p>
    <w:p w14:paraId="50B6C367" w14:textId="768A9B7A" w:rsidR="0081293F" w:rsidRDefault="00297895" w:rsidP="00297895">
      <w:pPr>
        <w:jc w:val="both"/>
        <w:rPr>
          <w:rFonts w:ascii="Calibri" w:hAnsi="Calibri" w:cs="Calibri"/>
        </w:rPr>
      </w:pPr>
      <w:r w:rsidRPr="00857000">
        <w:rPr>
          <w:rFonts w:ascii="Calibri" w:hAnsi="Calibri" w:cs="Calibri"/>
        </w:rPr>
        <w:t xml:space="preserve">Následující graf zobrazuje, </w:t>
      </w:r>
      <w:r w:rsidR="007A301D">
        <w:rPr>
          <w:rFonts w:ascii="Calibri" w:hAnsi="Calibri" w:cs="Calibri"/>
        </w:rPr>
        <w:t xml:space="preserve">do </w:t>
      </w:r>
      <w:r w:rsidRPr="00857000">
        <w:rPr>
          <w:rFonts w:ascii="Calibri" w:hAnsi="Calibri" w:cs="Calibri"/>
        </w:rPr>
        <w:t xml:space="preserve">jaké </w:t>
      </w:r>
      <w:r w:rsidR="007A301D">
        <w:rPr>
          <w:rFonts w:ascii="Calibri" w:hAnsi="Calibri" w:cs="Calibri"/>
        </w:rPr>
        <w:t>míry</w:t>
      </w:r>
      <w:r w:rsidRPr="00857000">
        <w:rPr>
          <w:rFonts w:ascii="Calibri" w:hAnsi="Calibri" w:cs="Calibri"/>
        </w:rPr>
        <w:t xml:space="preserve"> a z jakých důvodů by se změnila výše garancí vykázaných v účetní závěrce MF k 31. 12. 2015, </w:t>
      </w:r>
    </w:p>
    <w:p w14:paraId="70D35886" w14:textId="5EFEF397" w:rsidR="0081293F" w:rsidRDefault="0081293F" w:rsidP="0081293F">
      <w:pPr>
        <w:tabs>
          <w:tab w:val="left" w:pos="284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– </w:t>
      </w:r>
      <w:r>
        <w:rPr>
          <w:rFonts w:ascii="Calibri" w:hAnsi="Calibri" w:cs="Calibri"/>
        </w:rPr>
        <w:tab/>
      </w:r>
      <w:r w:rsidR="007A301D">
        <w:rPr>
          <w:rFonts w:ascii="Calibri" w:hAnsi="Calibri" w:cs="Calibri"/>
        </w:rPr>
        <w:t>pokud by</w:t>
      </w:r>
      <w:r w:rsidR="00297895" w:rsidRPr="00857000">
        <w:rPr>
          <w:rFonts w:ascii="Calibri" w:hAnsi="Calibri" w:cs="Calibri"/>
        </w:rPr>
        <w:t xml:space="preserve"> o nich MF účtovalo správně</w:t>
      </w:r>
      <w:r w:rsidR="00DB1313">
        <w:rPr>
          <w:rFonts w:ascii="Calibri" w:hAnsi="Calibri" w:cs="Calibri"/>
        </w:rPr>
        <w:t xml:space="preserve"> (v</w:t>
      </w:r>
      <w:r w:rsidR="007A301D">
        <w:rPr>
          <w:rFonts w:ascii="Calibri" w:hAnsi="Calibri" w:cs="Calibri"/>
        </w:rPr>
        <w:t> </w:t>
      </w:r>
      <w:r w:rsidR="00DB1313">
        <w:rPr>
          <w:rFonts w:ascii="Calibri" w:hAnsi="Calibri" w:cs="Calibri"/>
        </w:rPr>
        <w:t>grafu vyznačeno červenou barvou)</w:t>
      </w:r>
      <w:r w:rsidR="00297895" w:rsidRPr="00857000">
        <w:rPr>
          <w:rFonts w:ascii="Calibri" w:hAnsi="Calibri" w:cs="Calibri"/>
        </w:rPr>
        <w:t xml:space="preserve">, </w:t>
      </w:r>
    </w:p>
    <w:p w14:paraId="3163999F" w14:textId="5E8B4A5B" w:rsidR="00297895" w:rsidRPr="00857000" w:rsidRDefault="0081293F" w:rsidP="0081293F">
      <w:pPr>
        <w:tabs>
          <w:tab w:val="left" w:pos="284"/>
        </w:tabs>
        <w:ind w:left="284" w:hanging="284"/>
        <w:jc w:val="both"/>
        <w:rPr>
          <w:rFonts w:ascii="Calibri" w:hAnsi="Calibri" w:cs="Calibri"/>
          <w:bCs/>
          <w:iCs/>
        </w:rPr>
      </w:pPr>
      <w:r>
        <w:rPr>
          <w:rFonts w:ascii="Calibri" w:hAnsi="Calibri" w:cs="Calibri"/>
        </w:rPr>
        <w:t xml:space="preserve">– </w:t>
      </w:r>
      <w:r>
        <w:rPr>
          <w:rFonts w:ascii="Calibri" w:hAnsi="Calibri" w:cs="Calibri"/>
        </w:rPr>
        <w:tab/>
      </w:r>
      <w:r w:rsidR="00650C12">
        <w:rPr>
          <w:rFonts w:ascii="Calibri" w:hAnsi="Calibri" w:cs="Calibri"/>
        </w:rPr>
        <w:t xml:space="preserve">pokud </w:t>
      </w:r>
      <w:r w:rsidR="00DB1313">
        <w:rPr>
          <w:rFonts w:ascii="Calibri" w:hAnsi="Calibri" w:cs="Calibri"/>
        </w:rPr>
        <w:t xml:space="preserve">by </w:t>
      </w:r>
      <w:r w:rsidR="00650C12">
        <w:rPr>
          <w:rFonts w:ascii="Calibri" w:hAnsi="Calibri" w:cs="Calibri"/>
        </w:rPr>
        <w:t xml:space="preserve">MF </w:t>
      </w:r>
      <w:r w:rsidR="00297895" w:rsidRPr="00857000">
        <w:rPr>
          <w:rFonts w:ascii="Calibri" w:hAnsi="Calibri" w:cs="Calibri"/>
        </w:rPr>
        <w:t>stanovilo „předpokládanou výši“ ocenění stejným způsobem (</w:t>
      </w:r>
      <w:r w:rsidR="00ED42DF">
        <w:rPr>
          <w:rFonts w:ascii="Calibri" w:hAnsi="Calibri" w:cs="Calibri"/>
        </w:rPr>
        <w:t xml:space="preserve">pro příklad zvolen přístup </w:t>
      </w:r>
      <w:r w:rsidR="00297895" w:rsidRPr="00857000">
        <w:rPr>
          <w:rFonts w:ascii="Calibri" w:hAnsi="Calibri" w:cs="Calibri"/>
        </w:rPr>
        <w:t xml:space="preserve">v maximální možné výši plnění) a </w:t>
      </w:r>
      <w:r w:rsidR="00650C12">
        <w:rPr>
          <w:rFonts w:ascii="Calibri" w:hAnsi="Calibri" w:cs="Calibri"/>
        </w:rPr>
        <w:t xml:space="preserve">pokud by </w:t>
      </w:r>
      <w:r w:rsidR="00297895" w:rsidRPr="00857000">
        <w:rPr>
          <w:rFonts w:ascii="Calibri" w:hAnsi="Calibri" w:cs="Calibri"/>
        </w:rPr>
        <w:t xml:space="preserve">za podmíněný závazek z garancí považovalo i záruku poskytnutou </w:t>
      </w:r>
      <w:r w:rsidR="00292307">
        <w:rPr>
          <w:rFonts w:ascii="Calibri" w:hAnsi="Calibri" w:cs="Calibri"/>
        </w:rPr>
        <w:t xml:space="preserve">bankovní instituci </w:t>
      </w:r>
      <w:r w:rsidR="00292307" w:rsidRPr="00857000">
        <w:rPr>
          <w:rFonts w:ascii="Calibri" w:hAnsi="Calibri" w:cs="Calibri"/>
        </w:rPr>
        <w:t xml:space="preserve">z titulu </w:t>
      </w:r>
      <w:r w:rsidR="00292307">
        <w:rPr>
          <w:rFonts w:ascii="Calibri" w:hAnsi="Calibri" w:cs="Calibri"/>
        </w:rPr>
        <w:t xml:space="preserve">možného </w:t>
      </w:r>
      <w:r w:rsidR="00292307" w:rsidRPr="00857000">
        <w:rPr>
          <w:rFonts w:ascii="Calibri" w:hAnsi="Calibri" w:cs="Calibri"/>
        </w:rPr>
        <w:t xml:space="preserve">odškodnění </w:t>
      </w:r>
      <w:r w:rsidR="00292307">
        <w:rPr>
          <w:rFonts w:ascii="Calibri" w:hAnsi="Calibri" w:cs="Calibri"/>
        </w:rPr>
        <w:t>jiného subjektu</w:t>
      </w:r>
      <w:r w:rsidR="00DB1313">
        <w:rPr>
          <w:rFonts w:ascii="Calibri" w:hAnsi="Calibri" w:cs="Calibri"/>
        </w:rPr>
        <w:t xml:space="preserve"> (v grafu </w:t>
      </w:r>
      <w:r w:rsidR="007A301D">
        <w:rPr>
          <w:rFonts w:ascii="Calibri" w:hAnsi="Calibri" w:cs="Calibri"/>
        </w:rPr>
        <w:t xml:space="preserve">jsou </w:t>
      </w:r>
      <w:r w:rsidR="00DB1313">
        <w:rPr>
          <w:rFonts w:ascii="Calibri" w:hAnsi="Calibri" w:cs="Calibri"/>
        </w:rPr>
        <w:t>tyto případy vyznačeny modrou barvou)</w:t>
      </w:r>
      <w:r>
        <w:rPr>
          <w:rFonts w:ascii="Calibri" w:hAnsi="Calibri" w:cs="Calibri"/>
          <w:bCs/>
          <w:iCs/>
        </w:rPr>
        <w:t>.</w:t>
      </w:r>
    </w:p>
    <w:p w14:paraId="55094842" w14:textId="452C3417" w:rsidR="00297895" w:rsidRPr="00857000" w:rsidRDefault="00297895" w:rsidP="00297895">
      <w:pPr>
        <w:jc w:val="both"/>
        <w:rPr>
          <w:rFonts w:ascii="Calibri" w:hAnsi="Calibri" w:cs="Calibri"/>
          <w:bCs/>
          <w:iCs/>
        </w:rPr>
      </w:pPr>
    </w:p>
    <w:p w14:paraId="6025FCDB" w14:textId="77777777" w:rsidR="00297895" w:rsidRPr="00857000" w:rsidRDefault="00297895" w:rsidP="00297895">
      <w:pPr>
        <w:spacing w:after="120"/>
        <w:jc w:val="both"/>
        <w:rPr>
          <w:rFonts w:ascii="Calibri" w:hAnsi="Calibri" w:cs="Calibri"/>
          <w:b/>
        </w:rPr>
      </w:pPr>
      <w:r w:rsidRPr="00857000">
        <w:rPr>
          <w:rFonts w:ascii="Calibri" w:hAnsi="Calibri" w:cs="Calibri"/>
          <w:b/>
        </w:rPr>
        <w:t xml:space="preserve">Možné a vykázané výše garancí na podrozvahových účtech MF k 31. 12. 2015 </w:t>
      </w:r>
    </w:p>
    <w:p w14:paraId="2C623CDE" w14:textId="3F3B868E" w:rsidR="00297895" w:rsidRPr="00857000" w:rsidRDefault="0060194C" w:rsidP="00297895">
      <w:pPr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  <w:lang w:eastAsia="cs-CZ"/>
        </w:rPr>
        <w:drawing>
          <wp:inline distT="0" distB="0" distL="0" distR="0" wp14:anchorId="69A5C648" wp14:editId="340AF8D8">
            <wp:extent cx="5895574" cy="3863721"/>
            <wp:effectExtent l="0" t="0" r="0" b="381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 ke KZ 16_03_LK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5574" cy="3863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C5EC49" w14:textId="6A28F196" w:rsidR="00297895" w:rsidRPr="001803B8" w:rsidRDefault="00297895" w:rsidP="001803B8">
      <w:pPr>
        <w:ind w:left="360" w:hanging="360"/>
        <w:contextualSpacing/>
        <w:jc w:val="both"/>
        <w:rPr>
          <w:rFonts w:ascii="Calibri" w:hAnsi="Calibri" w:cs="Calibri"/>
          <w:sz w:val="20"/>
          <w:szCs w:val="20"/>
        </w:rPr>
      </w:pPr>
      <w:r w:rsidRPr="00E53D86">
        <w:rPr>
          <w:rFonts w:ascii="Calibri" w:hAnsi="Calibri" w:cs="Calibri"/>
          <w:b/>
          <w:sz w:val="20"/>
          <w:szCs w:val="20"/>
        </w:rPr>
        <w:t>Zdroj:</w:t>
      </w:r>
      <w:r w:rsidRPr="001803B8">
        <w:rPr>
          <w:rFonts w:ascii="Calibri" w:hAnsi="Calibri" w:cs="Calibri"/>
          <w:sz w:val="20"/>
          <w:szCs w:val="20"/>
        </w:rPr>
        <w:t xml:space="preserve"> </w:t>
      </w:r>
      <w:r w:rsidR="007A301D">
        <w:rPr>
          <w:rFonts w:ascii="Calibri" w:hAnsi="Calibri" w:cs="Calibri"/>
          <w:sz w:val="20"/>
          <w:szCs w:val="20"/>
        </w:rPr>
        <w:t>z</w:t>
      </w:r>
      <w:r w:rsidRPr="001803B8">
        <w:rPr>
          <w:rFonts w:ascii="Calibri" w:hAnsi="Calibri" w:cs="Calibri"/>
          <w:sz w:val="20"/>
          <w:szCs w:val="20"/>
        </w:rPr>
        <w:t>jištění z</w:t>
      </w:r>
      <w:r w:rsidR="001803B8">
        <w:rPr>
          <w:rFonts w:ascii="Calibri" w:hAnsi="Calibri" w:cs="Calibri"/>
          <w:sz w:val="20"/>
          <w:szCs w:val="20"/>
        </w:rPr>
        <w:t> </w:t>
      </w:r>
      <w:r w:rsidRPr="001803B8">
        <w:rPr>
          <w:rFonts w:ascii="Calibri" w:hAnsi="Calibri" w:cs="Calibri"/>
          <w:sz w:val="20"/>
          <w:szCs w:val="20"/>
        </w:rPr>
        <w:t>kontroly</w:t>
      </w:r>
      <w:r w:rsidR="001803B8">
        <w:rPr>
          <w:rFonts w:ascii="Calibri" w:hAnsi="Calibri" w:cs="Calibri"/>
          <w:sz w:val="20"/>
          <w:szCs w:val="20"/>
        </w:rPr>
        <w:t>.</w:t>
      </w:r>
    </w:p>
    <w:p w14:paraId="77068BFA" w14:textId="77777777" w:rsidR="00297895" w:rsidRPr="00857000" w:rsidRDefault="00297895" w:rsidP="00297895">
      <w:pPr>
        <w:rPr>
          <w:rFonts w:ascii="Calibri" w:hAnsi="Calibri" w:cs="Calibri"/>
        </w:rPr>
      </w:pPr>
    </w:p>
    <w:p w14:paraId="77D54AF5" w14:textId="77777777" w:rsidR="000B5732" w:rsidRDefault="000B5732">
      <w:pPr>
        <w:spacing w:after="160" w:line="259" w:lineRule="auto"/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14:paraId="5134DF65" w14:textId="63C08F3D" w:rsidR="00297895" w:rsidRPr="00857000" w:rsidRDefault="00297895" w:rsidP="00297895">
      <w:pPr>
        <w:spacing w:after="120"/>
        <w:jc w:val="both"/>
        <w:rPr>
          <w:rFonts w:ascii="Calibri" w:hAnsi="Calibri" w:cs="Calibri"/>
        </w:rPr>
      </w:pPr>
      <w:r w:rsidRPr="00857000">
        <w:rPr>
          <w:rFonts w:ascii="Calibri" w:hAnsi="Calibri" w:cs="Calibri"/>
        </w:rPr>
        <w:lastRenderedPageBreak/>
        <w:t xml:space="preserve">Údaje o garancích jsou vykázány v příloze v účetní závěrce ve dvou částech tohoto výkazu: </w:t>
      </w:r>
    </w:p>
    <w:p w14:paraId="746AFCFB" w14:textId="0F047CCE" w:rsidR="00297895" w:rsidRPr="00857000" w:rsidRDefault="004963FB" w:rsidP="00E53D86">
      <w:pPr>
        <w:spacing w:after="120"/>
        <w:ind w:left="284" w:hanging="284"/>
        <w:contextualSpacing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–</w:t>
      </w:r>
      <w:r>
        <w:rPr>
          <w:rFonts w:ascii="Calibri" w:hAnsi="Calibri" w:cs="Calibri"/>
        </w:rPr>
        <w:tab/>
      </w:r>
      <w:r w:rsidR="00297895" w:rsidRPr="00857000">
        <w:rPr>
          <w:rFonts w:ascii="Calibri" w:hAnsi="Calibri" w:cs="Calibri"/>
        </w:rPr>
        <w:t xml:space="preserve">v části </w:t>
      </w:r>
      <w:proofErr w:type="gramStart"/>
      <w:r w:rsidR="00297895" w:rsidRPr="00857000">
        <w:rPr>
          <w:rFonts w:ascii="Calibri" w:hAnsi="Calibri" w:cs="Calibri"/>
        </w:rPr>
        <w:t>A.4</w:t>
      </w:r>
      <w:r w:rsidR="000A3602">
        <w:rPr>
          <w:rFonts w:ascii="Calibri" w:hAnsi="Calibri" w:cs="Calibri"/>
        </w:rPr>
        <w:t>.</w:t>
      </w:r>
      <w:r w:rsidR="00297895" w:rsidRPr="00857000">
        <w:rPr>
          <w:rFonts w:ascii="Calibri" w:hAnsi="Calibri" w:cs="Calibri"/>
        </w:rPr>
        <w:t>, ve</w:t>
      </w:r>
      <w:proofErr w:type="gramEnd"/>
      <w:r w:rsidR="00297895" w:rsidRPr="00857000">
        <w:rPr>
          <w:rFonts w:ascii="Calibri" w:hAnsi="Calibri" w:cs="Calibri"/>
        </w:rPr>
        <w:t xml:space="preserve"> které se vykazují informace o stavu podrozvahových účtů; garance se v této části oceňují v „předpokládané výši“ podle § 25 odst. 2 zákona o účetnictví</w:t>
      </w:r>
      <w:r w:rsidR="000B5732">
        <w:rPr>
          <w:rFonts w:ascii="Calibri" w:hAnsi="Calibri" w:cs="Calibri"/>
        </w:rPr>
        <w:t>;</w:t>
      </w:r>
    </w:p>
    <w:p w14:paraId="47781A7A" w14:textId="4522B279" w:rsidR="00297895" w:rsidRPr="00E53D86" w:rsidRDefault="00297895" w:rsidP="00E53D86">
      <w:pPr>
        <w:pStyle w:val="Odstavecseseznamem"/>
        <w:numPr>
          <w:ilvl w:val="0"/>
          <w:numId w:val="54"/>
        </w:numPr>
        <w:spacing w:after="120"/>
        <w:ind w:left="284" w:hanging="284"/>
        <w:jc w:val="both"/>
        <w:rPr>
          <w:rFonts w:ascii="Calibri" w:hAnsi="Calibri" w:cs="Calibri"/>
        </w:rPr>
      </w:pPr>
      <w:r w:rsidRPr="00E53D86">
        <w:rPr>
          <w:rFonts w:ascii="Calibri" w:hAnsi="Calibri" w:cs="Calibri"/>
        </w:rPr>
        <w:t>v části K., ve které se vykazují doplňující informace o garancích; garance se v této části oceňují n</w:t>
      </w:r>
      <w:r w:rsidRPr="00E53D86">
        <w:rPr>
          <w:rFonts w:ascii="Calibri" w:hAnsi="Calibri" w:cs="Calibri"/>
          <w:iCs/>
          <w:color w:val="000000"/>
        </w:rPr>
        <w:t>ominální hodnot</w:t>
      </w:r>
      <w:r w:rsidR="000B5732" w:rsidRPr="00E53D86">
        <w:rPr>
          <w:rFonts w:ascii="Calibri" w:hAnsi="Calibri" w:cs="Calibri"/>
          <w:iCs/>
          <w:color w:val="000000"/>
        </w:rPr>
        <w:t>ou</w:t>
      </w:r>
      <w:r w:rsidRPr="00E53D86">
        <w:rPr>
          <w:rFonts w:ascii="Calibri" w:hAnsi="Calibri" w:cs="Calibri"/>
          <w:iCs/>
          <w:color w:val="000000"/>
        </w:rPr>
        <w:t xml:space="preserve"> zajištěné pohledávky</w:t>
      </w:r>
      <w:r w:rsidR="000B5732" w:rsidRPr="00E53D86">
        <w:rPr>
          <w:rFonts w:ascii="Calibri" w:hAnsi="Calibri" w:cs="Calibri"/>
          <w:iCs/>
          <w:color w:val="000000"/>
        </w:rPr>
        <w:t>.</w:t>
      </w:r>
    </w:p>
    <w:p w14:paraId="659C865F" w14:textId="29314D5F" w:rsidR="00297895" w:rsidRPr="00857000" w:rsidRDefault="00297895" w:rsidP="00E53D86">
      <w:pPr>
        <w:spacing w:before="120" w:after="120"/>
        <w:jc w:val="both"/>
        <w:rPr>
          <w:rFonts w:ascii="Calibri" w:hAnsi="Calibri" w:cs="Calibri"/>
        </w:rPr>
      </w:pPr>
      <w:r w:rsidRPr="00857000">
        <w:rPr>
          <w:rFonts w:ascii="Calibri" w:hAnsi="Calibri" w:cs="Calibri"/>
        </w:rPr>
        <w:t>S garancemi souvisí i záruky státu. Ty se uvádějí ve státním závěrečném</w:t>
      </w:r>
      <w:r w:rsidR="00134020" w:rsidRPr="00857000">
        <w:rPr>
          <w:rFonts w:ascii="Calibri" w:hAnsi="Calibri" w:cs="Calibri"/>
        </w:rPr>
        <w:t xml:space="preserve"> účtu</w:t>
      </w:r>
      <w:r w:rsidRPr="00857000">
        <w:rPr>
          <w:rFonts w:ascii="Calibri" w:hAnsi="Calibri" w:cs="Calibri"/>
        </w:rPr>
        <w:t xml:space="preserve">, pro rok 2015 byly uvedeny v sešitu D. </w:t>
      </w:r>
      <w:r w:rsidRPr="00857000">
        <w:rPr>
          <w:rFonts w:ascii="Calibri" w:hAnsi="Calibri" w:cs="Calibri"/>
          <w:i/>
        </w:rPr>
        <w:t>Zpráva o stavu a vývoji státních finančních aktiv a státních záruk</w:t>
      </w:r>
      <w:r w:rsidRPr="00857000">
        <w:rPr>
          <w:rFonts w:ascii="Calibri" w:hAnsi="Calibri" w:cs="Calibri"/>
        </w:rPr>
        <w:t>. Z právních předpisů nevyplývá, jaké ocenění má být pro potřeby ocenění záruk ve státním závěrečném účtu použito.</w:t>
      </w:r>
    </w:p>
    <w:p w14:paraId="40DBD25D" w14:textId="3B4D9AFF" w:rsidR="00297895" w:rsidRPr="00857000" w:rsidRDefault="00297895" w:rsidP="00297895">
      <w:pPr>
        <w:spacing w:after="120"/>
        <w:jc w:val="both"/>
        <w:rPr>
          <w:rFonts w:ascii="Calibri" w:hAnsi="Calibri" w:cs="Calibri"/>
        </w:rPr>
      </w:pPr>
      <w:r w:rsidRPr="00857000">
        <w:rPr>
          <w:rFonts w:ascii="Calibri" w:hAnsi="Calibri" w:cs="Calibri"/>
        </w:rPr>
        <w:t>Následující tabulka zobrazuje vybrané případy záruk a jejich zachycení v účetní závěrce MF k 31. 12. 2015 a ve státním závěrečném účtu za rok 2015, včetně různý</w:t>
      </w:r>
      <w:r w:rsidR="00134020" w:rsidRPr="00857000">
        <w:rPr>
          <w:rFonts w:ascii="Calibri" w:hAnsi="Calibri" w:cs="Calibri"/>
        </w:rPr>
        <w:t>ch</w:t>
      </w:r>
      <w:r w:rsidRPr="00857000">
        <w:rPr>
          <w:rFonts w:ascii="Calibri" w:hAnsi="Calibri" w:cs="Calibri"/>
        </w:rPr>
        <w:t xml:space="preserve"> částek zvolených ocenění. Z tabulky vyplývá, že údaje o záruce byly vykazovány v různých výkazech a jejich částech v různých výších, ať již z důvodu chyby</w:t>
      </w:r>
      <w:r w:rsidR="000B5732">
        <w:rPr>
          <w:rFonts w:ascii="Calibri" w:hAnsi="Calibri" w:cs="Calibri"/>
        </w:rPr>
        <w:t>,</w:t>
      </w:r>
      <w:r w:rsidRPr="00857000">
        <w:rPr>
          <w:rFonts w:ascii="Calibri" w:hAnsi="Calibri" w:cs="Calibri"/>
        </w:rPr>
        <w:t xml:space="preserve"> nebo jiného přístupu:</w:t>
      </w:r>
    </w:p>
    <w:p w14:paraId="4C220A2F" w14:textId="77777777" w:rsidR="00297895" w:rsidRPr="00857000" w:rsidRDefault="00297895" w:rsidP="00C718FC">
      <w:pPr>
        <w:rPr>
          <w:rFonts w:ascii="Calibri" w:hAnsi="Calibri" w:cs="Calibri"/>
        </w:rPr>
      </w:pPr>
    </w:p>
    <w:p w14:paraId="50ED8317" w14:textId="77F185EF" w:rsidR="00297895" w:rsidRPr="00857000" w:rsidRDefault="00297895" w:rsidP="00297895">
      <w:pPr>
        <w:autoSpaceDE w:val="0"/>
        <w:autoSpaceDN w:val="0"/>
        <w:adjustRightInd w:val="0"/>
        <w:spacing w:after="120"/>
        <w:rPr>
          <w:rFonts w:ascii="Calibri" w:hAnsi="Calibri" w:cs="Calibri"/>
          <w:b/>
          <w:color w:val="000000"/>
          <w:lang w:eastAsia="cs-CZ"/>
        </w:rPr>
      </w:pPr>
      <w:r w:rsidRPr="00857000">
        <w:rPr>
          <w:rFonts w:ascii="Calibri" w:hAnsi="Calibri" w:cs="Calibri"/>
          <w:b/>
          <w:color w:val="000000"/>
          <w:lang w:eastAsia="cs-CZ"/>
        </w:rPr>
        <w:t xml:space="preserve">Vybrané záruky MF zobrazené ve stavu k 31. 12. 2015 v SZÚ </w:t>
      </w:r>
      <w:r w:rsidR="00E42EB7">
        <w:rPr>
          <w:rFonts w:ascii="Calibri" w:hAnsi="Calibri" w:cs="Calibri"/>
          <w:b/>
          <w:color w:val="000000"/>
          <w:lang w:eastAsia="cs-CZ"/>
        </w:rPr>
        <w:t>(</w:t>
      </w:r>
      <w:r w:rsidRPr="00857000">
        <w:rPr>
          <w:rFonts w:ascii="Calibri" w:hAnsi="Calibri" w:cs="Calibri"/>
          <w:b/>
          <w:color w:val="000000"/>
          <w:lang w:eastAsia="cs-CZ"/>
        </w:rPr>
        <w:t>sešit D.</w:t>
      </w:r>
      <w:r w:rsidR="00E42EB7">
        <w:rPr>
          <w:rFonts w:ascii="Calibri" w:hAnsi="Calibri" w:cs="Calibri"/>
          <w:b/>
          <w:color w:val="000000"/>
          <w:lang w:eastAsia="cs-CZ"/>
        </w:rPr>
        <w:t>)</w:t>
      </w:r>
      <w:r w:rsidRPr="00857000">
        <w:rPr>
          <w:rFonts w:ascii="Calibri" w:hAnsi="Calibri" w:cs="Calibri"/>
          <w:b/>
          <w:color w:val="000000"/>
          <w:lang w:eastAsia="cs-CZ"/>
        </w:rPr>
        <w:t xml:space="preserve"> a v účetní závěrce MF a výše jejich ocenění</w:t>
      </w:r>
    </w:p>
    <w:tbl>
      <w:tblPr>
        <w:tblStyle w:val="Mkatabulky"/>
        <w:tblW w:w="8985" w:type="dxa"/>
        <w:tblLayout w:type="fixed"/>
        <w:tblLook w:val="04A0" w:firstRow="1" w:lastRow="0" w:firstColumn="1" w:lastColumn="0" w:noHBand="0" w:noVBand="1"/>
      </w:tblPr>
      <w:tblGrid>
        <w:gridCol w:w="1555"/>
        <w:gridCol w:w="1417"/>
        <w:gridCol w:w="1701"/>
        <w:gridCol w:w="1843"/>
        <w:gridCol w:w="2469"/>
      </w:tblGrid>
      <w:tr w:rsidR="00297895" w:rsidRPr="00857000" w14:paraId="08049F54" w14:textId="77777777" w:rsidTr="00E53D86">
        <w:tc>
          <w:tcPr>
            <w:tcW w:w="1555" w:type="dxa"/>
            <w:shd w:val="clear" w:color="auto" w:fill="E5F1FF"/>
            <w:vAlign w:val="center"/>
          </w:tcPr>
          <w:p w14:paraId="42CAF747" w14:textId="77777777" w:rsidR="00297895" w:rsidRPr="005625E1" w:rsidRDefault="00297895" w:rsidP="00E53D86">
            <w:pPr>
              <w:autoSpaceDE w:val="0"/>
              <w:autoSpaceDN w:val="0"/>
              <w:adjustRightInd w:val="0"/>
              <w:spacing w:before="80"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cs-CZ"/>
              </w:rPr>
            </w:pPr>
            <w:r w:rsidRPr="005625E1">
              <w:rPr>
                <w:rFonts w:ascii="Calibri" w:hAnsi="Calibri" w:cs="Calibri"/>
                <w:b/>
                <w:color w:val="000000"/>
                <w:sz w:val="18"/>
                <w:szCs w:val="18"/>
                <w:lang w:eastAsia="cs-CZ"/>
              </w:rPr>
              <w:t>Druhy záruky</w:t>
            </w:r>
          </w:p>
          <w:p w14:paraId="7F7D242C" w14:textId="77777777" w:rsidR="00297895" w:rsidRPr="005625E1" w:rsidRDefault="00297895" w:rsidP="00EF376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cs-CZ"/>
              </w:rPr>
            </w:pPr>
          </w:p>
          <w:p w14:paraId="7EE1B3D3" w14:textId="77777777" w:rsidR="00297895" w:rsidRPr="005625E1" w:rsidRDefault="00297895" w:rsidP="00EF376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cs-CZ"/>
              </w:rPr>
            </w:pPr>
          </w:p>
          <w:p w14:paraId="33BCB1FE" w14:textId="77777777" w:rsidR="00297895" w:rsidRPr="005625E1" w:rsidRDefault="00297895" w:rsidP="00E53D86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cs-CZ"/>
              </w:rPr>
            </w:pPr>
          </w:p>
          <w:p w14:paraId="69053F5A" w14:textId="77777777" w:rsidR="00297895" w:rsidRPr="005625E1" w:rsidRDefault="00297895" w:rsidP="00EF376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cs-CZ"/>
              </w:rPr>
            </w:pPr>
            <w:r w:rsidRPr="005625E1">
              <w:rPr>
                <w:rFonts w:ascii="Calibri" w:hAnsi="Calibri" w:cs="Calibri"/>
                <w:b/>
                <w:color w:val="000000"/>
                <w:sz w:val="18"/>
                <w:szCs w:val="18"/>
                <w:lang w:eastAsia="cs-CZ"/>
              </w:rPr>
              <w:t>(a)</w:t>
            </w:r>
          </w:p>
        </w:tc>
        <w:tc>
          <w:tcPr>
            <w:tcW w:w="1417" w:type="dxa"/>
            <w:shd w:val="clear" w:color="auto" w:fill="E5F1FF"/>
            <w:vAlign w:val="center"/>
          </w:tcPr>
          <w:p w14:paraId="095C56FC" w14:textId="3B20A0A0" w:rsidR="00297895" w:rsidRPr="005625E1" w:rsidRDefault="00297895" w:rsidP="00EF376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cs-CZ"/>
              </w:rPr>
            </w:pPr>
            <w:r w:rsidRPr="005625E1">
              <w:rPr>
                <w:rFonts w:ascii="Calibri" w:hAnsi="Calibri" w:cs="Calibri"/>
                <w:b/>
                <w:color w:val="000000"/>
                <w:sz w:val="18"/>
                <w:szCs w:val="18"/>
                <w:lang w:eastAsia="cs-CZ"/>
              </w:rPr>
              <w:t xml:space="preserve">Údaj </w:t>
            </w:r>
            <w:r w:rsidR="00E42EB7">
              <w:rPr>
                <w:rFonts w:ascii="Calibri" w:hAnsi="Calibri" w:cs="Calibri"/>
                <w:b/>
                <w:color w:val="000000"/>
                <w:sz w:val="18"/>
                <w:szCs w:val="18"/>
                <w:lang w:eastAsia="cs-CZ"/>
              </w:rPr>
              <w:t xml:space="preserve">v </w:t>
            </w:r>
            <w:r w:rsidR="00E42EB7" w:rsidRPr="005625E1">
              <w:rPr>
                <w:rFonts w:ascii="Calibri" w:hAnsi="Calibri" w:cs="Calibri"/>
                <w:b/>
                <w:color w:val="000000"/>
                <w:sz w:val="18"/>
                <w:szCs w:val="18"/>
                <w:lang w:eastAsia="cs-CZ"/>
              </w:rPr>
              <w:t>sešit</w:t>
            </w:r>
            <w:r w:rsidR="00E42EB7">
              <w:rPr>
                <w:rFonts w:ascii="Calibri" w:hAnsi="Calibri" w:cs="Calibri"/>
                <w:b/>
                <w:color w:val="000000"/>
                <w:sz w:val="18"/>
                <w:szCs w:val="18"/>
                <w:lang w:eastAsia="cs-CZ"/>
              </w:rPr>
              <w:t>u</w:t>
            </w:r>
            <w:r w:rsidR="00E42EB7" w:rsidRPr="005625E1">
              <w:rPr>
                <w:rFonts w:ascii="Calibri" w:hAnsi="Calibri" w:cs="Calibri"/>
                <w:b/>
                <w:color w:val="000000"/>
                <w:sz w:val="18"/>
                <w:szCs w:val="18"/>
                <w:lang w:eastAsia="cs-CZ"/>
              </w:rPr>
              <w:t xml:space="preserve"> D</w:t>
            </w:r>
            <w:r w:rsidR="00E42EB7">
              <w:rPr>
                <w:rFonts w:ascii="Calibri" w:hAnsi="Calibri" w:cs="Calibri"/>
                <w:b/>
                <w:color w:val="000000"/>
                <w:sz w:val="18"/>
                <w:szCs w:val="18"/>
                <w:lang w:eastAsia="cs-CZ"/>
              </w:rPr>
              <w:t>.</w:t>
            </w:r>
            <w:r w:rsidR="00E42EB7" w:rsidRPr="005625E1">
              <w:rPr>
                <w:rFonts w:ascii="Calibri" w:hAnsi="Calibri" w:cs="Calibri"/>
                <w:b/>
                <w:color w:val="000000"/>
                <w:sz w:val="18"/>
                <w:szCs w:val="18"/>
                <w:lang w:eastAsia="cs-CZ"/>
              </w:rPr>
              <w:t xml:space="preserve"> </w:t>
            </w:r>
            <w:r w:rsidRPr="005625E1">
              <w:rPr>
                <w:rFonts w:ascii="Calibri" w:hAnsi="Calibri" w:cs="Calibri"/>
                <w:b/>
                <w:color w:val="000000"/>
                <w:sz w:val="18"/>
                <w:szCs w:val="18"/>
                <w:lang w:eastAsia="cs-CZ"/>
              </w:rPr>
              <w:t>státní</w:t>
            </w:r>
            <w:r w:rsidR="00E42EB7">
              <w:rPr>
                <w:rFonts w:ascii="Calibri" w:hAnsi="Calibri" w:cs="Calibri"/>
                <w:b/>
                <w:color w:val="000000"/>
                <w:sz w:val="18"/>
                <w:szCs w:val="18"/>
                <w:lang w:eastAsia="cs-CZ"/>
              </w:rPr>
              <w:t>ho</w:t>
            </w:r>
            <w:r w:rsidRPr="005625E1">
              <w:rPr>
                <w:rFonts w:ascii="Calibri" w:hAnsi="Calibri" w:cs="Calibri"/>
                <w:b/>
                <w:color w:val="000000"/>
                <w:sz w:val="18"/>
                <w:szCs w:val="18"/>
                <w:lang w:eastAsia="cs-CZ"/>
              </w:rPr>
              <w:t xml:space="preserve"> závěrečné</w:t>
            </w:r>
            <w:r w:rsidR="00E42EB7">
              <w:rPr>
                <w:rFonts w:ascii="Calibri" w:hAnsi="Calibri" w:cs="Calibri"/>
                <w:b/>
                <w:color w:val="000000"/>
                <w:sz w:val="18"/>
                <w:szCs w:val="18"/>
                <w:lang w:eastAsia="cs-CZ"/>
              </w:rPr>
              <w:t>ho</w:t>
            </w:r>
            <w:r w:rsidRPr="005625E1">
              <w:rPr>
                <w:rFonts w:ascii="Calibri" w:hAnsi="Calibri" w:cs="Calibri"/>
                <w:b/>
                <w:color w:val="000000"/>
                <w:sz w:val="18"/>
                <w:szCs w:val="18"/>
                <w:lang w:eastAsia="cs-CZ"/>
              </w:rPr>
              <w:t xml:space="preserve"> účtu</w:t>
            </w:r>
          </w:p>
          <w:p w14:paraId="3681BB9E" w14:textId="77777777" w:rsidR="00297895" w:rsidRPr="005625E1" w:rsidRDefault="00297895" w:rsidP="00EF376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cs-CZ"/>
              </w:rPr>
            </w:pPr>
          </w:p>
          <w:p w14:paraId="2A076D79" w14:textId="77777777" w:rsidR="00297895" w:rsidRPr="005625E1" w:rsidRDefault="00297895" w:rsidP="00EF376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cs-CZ"/>
              </w:rPr>
            </w:pPr>
            <w:r w:rsidRPr="005625E1">
              <w:rPr>
                <w:rFonts w:ascii="Calibri" w:hAnsi="Calibri" w:cs="Calibri"/>
                <w:b/>
                <w:color w:val="000000"/>
                <w:sz w:val="18"/>
                <w:szCs w:val="18"/>
                <w:lang w:eastAsia="cs-CZ"/>
              </w:rPr>
              <w:t>(b)</w:t>
            </w:r>
          </w:p>
        </w:tc>
        <w:tc>
          <w:tcPr>
            <w:tcW w:w="1701" w:type="dxa"/>
            <w:shd w:val="clear" w:color="auto" w:fill="E5F1FF"/>
            <w:vAlign w:val="center"/>
          </w:tcPr>
          <w:p w14:paraId="79FF82F6" w14:textId="7D94F21B" w:rsidR="00297895" w:rsidRPr="005625E1" w:rsidRDefault="00297895" w:rsidP="004D654A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cs-CZ"/>
              </w:rPr>
            </w:pPr>
            <w:r w:rsidRPr="005625E1">
              <w:rPr>
                <w:rFonts w:ascii="Calibri" w:hAnsi="Calibri" w:cs="Calibri"/>
                <w:b/>
                <w:color w:val="000000"/>
                <w:sz w:val="18"/>
                <w:szCs w:val="18"/>
                <w:lang w:eastAsia="cs-CZ"/>
              </w:rPr>
              <w:t>Údaj v účetnictví a</w:t>
            </w:r>
            <w:r w:rsidR="004D654A">
              <w:rPr>
                <w:rFonts w:ascii="Calibri" w:hAnsi="Calibri" w:cs="Calibri"/>
                <w:b/>
                <w:color w:val="000000"/>
                <w:sz w:val="18"/>
                <w:szCs w:val="18"/>
                <w:lang w:eastAsia="cs-CZ"/>
              </w:rPr>
              <w:t> </w:t>
            </w:r>
            <w:r w:rsidRPr="005625E1">
              <w:rPr>
                <w:rFonts w:ascii="Calibri" w:hAnsi="Calibri" w:cs="Calibri"/>
                <w:b/>
                <w:color w:val="000000"/>
                <w:sz w:val="18"/>
                <w:szCs w:val="18"/>
                <w:lang w:eastAsia="cs-CZ"/>
              </w:rPr>
              <w:t>v příloze v účetní závěrce MF – úč</w:t>
            </w:r>
            <w:r w:rsidR="00E8558F" w:rsidRPr="005625E1">
              <w:rPr>
                <w:rFonts w:ascii="Calibri" w:hAnsi="Calibri" w:cs="Calibri"/>
                <w:b/>
                <w:color w:val="000000"/>
                <w:sz w:val="18"/>
                <w:szCs w:val="18"/>
                <w:lang w:eastAsia="cs-CZ"/>
              </w:rPr>
              <w:t>e</w:t>
            </w:r>
            <w:r w:rsidRPr="005625E1">
              <w:rPr>
                <w:rFonts w:ascii="Calibri" w:hAnsi="Calibri" w:cs="Calibri"/>
                <w:b/>
                <w:color w:val="000000"/>
                <w:sz w:val="18"/>
                <w:szCs w:val="18"/>
                <w:lang w:eastAsia="cs-CZ"/>
              </w:rPr>
              <w:t>t</w:t>
            </w:r>
            <w:r w:rsidR="00E8558F" w:rsidRPr="005625E1">
              <w:rPr>
                <w:rFonts w:ascii="Calibri" w:hAnsi="Calibri" w:cs="Calibri"/>
                <w:b/>
                <w:color w:val="000000"/>
                <w:sz w:val="18"/>
                <w:szCs w:val="18"/>
                <w:lang w:eastAsia="cs-CZ"/>
              </w:rPr>
              <w:t xml:space="preserve"> 984</w:t>
            </w:r>
          </w:p>
          <w:p w14:paraId="5A50068F" w14:textId="77777777" w:rsidR="003705CB" w:rsidRPr="005625E1" w:rsidRDefault="003705CB" w:rsidP="00EF376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cs-CZ"/>
              </w:rPr>
            </w:pPr>
          </w:p>
          <w:p w14:paraId="4B188B11" w14:textId="77777777" w:rsidR="00297895" w:rsidRPr="005625E1" w:rsidRDefault="00297895" w:rsidP="00EF376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cs-CZ"/>
              </w:rPr>
            </w:pPr>
            <w:r w:rsidRPr="005625E1">
              <w:rPr>
                <w:rFonts w:ascii="Calibri" w:hAnsi="Calibri" w:cs="Calibri"/>
                <w:b/>
                <w:color w:val="000000"/>
                <w:sz w:val="18"/>
                <w:szCs w:val="18"/>
                <w:lang w:eastAsia="cs-CZ"/>
              </w:rPr>
              <w:t>(c)</w:t>
            </w:r>
          </w:p>
        </w:tc>
        <w:tc>
          <w:tcPr>
            <w:tcW w:w="1843" w:type="dxa"/>
            <w:shd w:val="clear" w:color="auto" w:fill="E5F1FF"/>
            <w:vAlign w:val="center"/>
          </w:tcPr>
          <w:p w14:paraId="079BF354" w14:textId="77CDFB77" w:rsidR="00297895" w:rsidRPr="005625E1" w:rsidRDefault="00297895" w:rsidP="00E53D86">
            <w:pPr>
              <w:autoSpaceDE w:val="0"/>
              <w:autoSpaceDN w:val="0"/>
              <w:adjustRightInd w:val="0"/>
              <w:spacing w:before="200"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cs-CZ"/>
              </w:rPr>
            </w:pPr>
            <w:r w:rsidRPr="005625E1">
              <w:rPr>
                <w:rFonts w:ascii="Calibri" w:hAnsi="Calibri" w:cs="Calibri"/>
                <w:b/>
                <w:color w:val="000000"/>
                <w:sz w:val="18"/>
                <w:szCs w:val="18"/>
                <w:lang w:eastAsia="cs-CZ"/>
              </w:rPr>
              <w:t>Údaj v </w:t>
            </w:r>
            <w:r w:rsidR="004D654A" w:rsidRPr="005625E1">
              <w:rPr>
                <w:rFonts w:ascii="Calibri" w:hAnsi="Calibri" w:cs="Calibri"/>
                <w:b/>
                <w:color w:val="000000"/>
                <w:sz w:val="18"/>
                <w:szCs w:val="18"/>
                <w:lang w:eastAsia="cs-CZ"/>
              </w:rPr>
              <w:t>část</w:t>
            </w:r>
            <w:r w:rsidR="004D654A">
              <w:rPr>
                <w:rFonts w:ascii="Calibri" w:hAnsi="Calibri" w:cs="Calibri"/>
                <w:b/>
                <w:color w:val="000000"/>
                <w:sz w:val="18"/>
                <w:szCs w:val="18"/>
                <w:lang w:eastAsia="cs-CZ"/>
              </w:rPr>
              <w:t>i</w:t>
            </w:r>
            <w:r w:rsidR="004D654A" w:rsidRPr="005625E1">
              <w:rPr>
                <w:rFonts w:ascii="Calibri" w:hAnsi="Calibri" w:cs="Calibri"/>
                <w:b/>
                <w:color w:val="000000"/>
                <w:sz w:val="18"/>
                <w:szCs w:val="18"/>
                <w:lang w:eastAsia="cs-CZ"/>
              </w:rPr>
              <w:t xml:space="preserve"> K.</w:t>
            </w:r>
            <w:r w:rsidR="004D654A">
              <w:rPr>
                <w:rFonts w:ascii="Calibri" w:hAnsi="Calibri" w:cs="Calibri"/>
                <w:b/>
                <w:color w:val="000000"/>
                <w:sz w:val="18"/>
                <w:szCs w:val="18"/>
                <w:lang w:eastAsia="cs-CZ"/>
              </w:rPr>
              <w:t xml:space="preserve"> </w:t>
            </w:r>
            <w:r w:rsidR="00E53D86">
              <w:rPr>
                <w:rFonts w:ascii="Calibri" w:hAnsi="Calibri" w:cs="Calibri"/>
                <w:b/>
                <w:color w:val="000000"/>
                <w:sz w:val="18"/>
                <w:szCs w:val="18"/>
                <w:lang w:eastAsia="cs-CZ"/>
              </w:rPr>
              <w:t xml:space="preserve">v příloze </w:t>
            </w:r>
            <w:r w:rsidRPr="005625E1">
              <w:rPr>
                <w:rFonts w:ascii="Calibri" w:hAnsi="Calibri" w:cs="Calibri"/>
                <w:b/>
                <w:color w:val="000000"/>
                <w:sz w:val="18"/>
                <w:szCs w:val="18"/>
                <w:lang w:eastAsia="cs-CZ"/>
              </w:rPr>
              <w:t xml:space="preserve">v účetní závěrce </w:t>
            </w:r>
          </w:p>
          <w:p w14:paraId="04D2A36D" w14:textId="77777777" w:rsidR="00297895" w:rsidRPr="005625E1" w:rsidRDefault="00297895" w:rsidP="00EF376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cs-CZ"/>
              </w:rPr>
            </w:pPr>
          </w:p>
          <w:p w14:paraId="1FD45222" w14:textId="77777777" w:rsidR="00297895" w:rsidRPr="005625E1" w:rsidRDefault="00297895" w:rsidP="00EF376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cs-CZ"/>
              </w:rPr>
            </w:pPr>
          </w:p>
          <w:p w14:paraId="2F5FAB68" w14:textId="77777777" w:rsidR="00297895" w:rsidRPr="005625E1" w:rsidRDefault="00297895" w:rsidP="00EF376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cs-CZ"/>
              </w:rPr>
            </w:pPr>
            <w:r w:rsidRPr="005625E1">
              <w:rPr>
                <w:rFonts w:ascii="Calibri" w:hAnsi="Calibri" w:cs="Calibri"/>
                <w:b/>
                <w:color w:val="000000"/>
                <w:sz w:val="18"/>
                <w:szCs w:val="18"/>
                <w:lang w:eastAsia="cs-CZ"/>
              </w:rPr>
              <w:t>(d)</w:t>
            </w:r>
          </w:p>
        </w:tc>
        <w:tc>
          <w:tcPr>
            <w:tcW w:w="2469" w:type="dxa"/>
            <w:shd w:val="clear" w:color="auto" w:fill="E5F1FF"/>
            <w:vAlign w:val="center"/>
          </w:tcPr>
          <w:p w14:paraId="043F9272" w14:textId="77777777" w:rsidR="00297895" w:rsidRPr="005625E1" w:rsidRDefault="00297895" w:rsidP="00E53D8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cs-CZ"/>
              </w:rPr>
            </w:pPr>
            <w:r w:rsidRPr="005625E1">
              <w:rPr>
                <w:rFonts w:ascii="Calibri" w:hAnsi="Calibri" w:cs="Calibri"/>
                <w:b/>
                <w:color w:val="000000"/>
                <w:sz w:val="18"/>
                <w:szCs w:val="18"/>
                <w:lang w:eastAsia="cs-CZ"/>
              </w:rPr>
              <w:t>Rozdíl mezi vykázanými údaji</w:t>
            </w:r>
          </w:p>
          <w:p w14:paraId="15E1D4D7" w14:textId="77777777" w:rsidR="00297895" w:rsidRPr="005625E1" w:rsidRDefault="00297895" w:rsidP="00EF376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cs-CZ"/>
              </w:rPr>
            </w:pPr>
          </w:p>
          <w:p w14:paraId="13AF0324" w14:textId="77777777" w:rsidR="00297895" w:rsidRPr="005625E1" w:rsidRDefault="00297895" w:rsidP="00E53D86">
            <w:pPr>
              <w:autoSpaceDE w:val="0"/>
              <w:autoSpaceDN w:val="0"/>
              <w:adjustRightInd w:val="0"/>
              <w:spacing w:before="120" w:after="160"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cs-CZ"/>
              </w:rPr>
            </w:pPr>
          </w:p>
          <w:p w14:paraId="3C18370C" w14:textId="77777777" w:rsidR="00297895" w:rsidRPr="005625E1" w:rsidRDefault="00297895" w:rsidP="00AC383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cs-CZ"/>
              </w:rPr>
            </w:pPr>
            <w:r w:rsidRPr="005625E1">
              <w:rPr>
                <w:rFonts w:ascii="Calibri" w:hAnsi="Calibri" w:cs="Calibri"/>
                <w:b/>
                <w:color w:val="000000"/>
                <w:sz w:val="18"/>
                <w:szCs w:val="18"/>
                <w:lang w:eastAsia="cs-CZ"/>
              </w:rPr>
              <w:t>(e)</w:t>
            </w:r>
          </w:p>
        </w:tc>
      </w:tr>
      <w:tr w:rsidR="00297895" w:rsidRPr="00857000" w14:paraId="25E62672" w14:textId="77777777" w:rsidTr="00E53D86">
        <w:tc>
          <w:tcPr>
            <w:tcW w:w="1555" w:type="dxa"/>
          </w:tcPr>
          <w:p w14:paraId="3461166F" w14:textId="784D2E80" w:rsidR="00297895" w:rsidRPr="005625E1" w:rsidRDefault="00297895" w:rsidP="00565FE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625E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Záruka z</w:t>
            </w:r>
            <w:r w:rsidRPr="0036093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a </w:t>
            </w:r>
            <w:r w:rsidR="00565FE3">
              <w:rPr>
                <w:rFonts w:ascii="Calibri" w:hAnsi="Calibri" w:cs="Calibri"/>
                <w:iCs/>
                <w:color w:val="000000"/>
                <w:sz w:val="18"/>
                <w:szCs w:val="18"/>
                <w:lang w:eastAsia="cs-CZ"/>
              </w:rPr>
              <w:t>pojišťovací společnost</w:t>
            </w:r>
            <w:r w:rsidR="0031004E">
              <w:rPr>
                <w:rFonts w:ascii="Calibri" w:hAnsi="Calibri" w:cs="Calibri"/>
                <w:iCs/>
                <w:color w:val="000000"/>
                <w:sz w:val="18"/>
                <w:szCs w:val="18"/>
                <w:lang w:eastAsia="cs-CZ"/>
              </w:rPr>
              <w:t>í</w:t>
            </w:r>
          </w:p>
        </w:tc>
        <w:tc>
          <w:tcPr>
            <w:tcW w:w="1417" w:type="dxa"/>
          </w:tcPr>
          <w:p w14:paraId="0BA66DA7" w14:textId="77777777" w:rsidR="00297895" w:rsidRPr="005625E1" w:rsidRDefault="00297895" w:rsidP="0029789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625E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220 300 mil. Kč</w:t>
            </w:r>
          </w:p>
        </w:tc>
        <w:tc>
          <w:tcPr>
            <w:tcW w:w="1701" w:type="dxa"/>
          </w:tcPr>
          <w:p w14:paraId="0AC96488" w14:textId="77777777" w:rsidR="00297895" w:rsidRPr="005625E1" w:rsidRDefault="00297895" w:rsidP="004E5E8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625E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28 549</w:t>
            </w:r>
            <w:r w:rsidR="004E5E8B" w:rsidRPr="005625E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mil.</w:t>
            </w:r>
            <w:r w:rsidRPr="005625E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Kč</w:t>
            </w:r>
          </w:p>
        </w:tc>
        <w:tc>
          <w:tcPr>
            <w:tcW w:w="1843" w:type="dxa"/>
          </w:tcPr>
          <w:p w14:paraId="6B22661B" w14:textId="77777777" w:rsidR="00297895" w:rsidRPr="005625E1" w:rsidRDefault="00297895" w:rsidP="004E5E8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625E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220 298 </w:t>
            </w:r>
            <w:r w:rsidR="00F72EF2" w:rsidRPr="005625E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mil. Kč</w:t>
            </w:r>
          </w:p>
        </w:tc>
        <w:tc>
          <w:tcPr>
            <w:tcW w:w="2469" w:type="dxa"/>
          </w:tcPr>
          <w:p w14:paraId="21B41C90" w14:textId="77777777" w:rsidR="00297895" w:rsidRPr="005625E1" w:rsidRDefault="00297895" w:rsidP="0029789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625E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191 749 </w:t>
            </w:r>
            <w:r w:rsidR="00F72EF2" w:rsidRPr="005625E1">
              <w:rPr>
                <w:rFonts w:ascii="Calibri" w:hAnsi="Calibri" w:cs="Calibri"/>
                <w:color w:val="000000"/>
                <w:sz w:val="18"/>
                <w:szCs w:val="18"/>
              </w:rPr>
              <w:t>mil. Kč</w:t>
            </w:r>
            <w:r w:rsidRPr="005625E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  <w:p w14:paraId="15B87271" w14:textId="77777777" w:rsidR="00297895" w:rsidRPr="005625E1" w:rsidRDefault="00297895" w:rsidP="0029789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14:paraId="600B2062" w14:textId="18D65ACF" w:rsidR="00297895" w:rsidRPr="005625E1" w:rsidRDefault="00297895" w:rsidP="008A6B54">
            <w:pPr>
              <w:rPr>
                <w:rFonts w:ascii="Calibri" w:hAnsi="Calibri" w:cs="Calibri"/>
                <w:sz w:val="18"/>
                <w:szCs w:val="18"/>
              </w:rPr>
            </w:pPr>
            <w:r w:rsidRPr="005625E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(rozdíl </w:t>
            </w:r>
            <w:r w:rsidR="008A6B54">
              <w:rPr>
                <w:rFonts w:ascii="Calibri" w:hAnsi="Calibri" w:cs="Calibri"/>
                <w:color w:val="000000"/>
                <w:sz w:val="18"/>
                <w:szCs w:val="18"/>
              </w:rPr>
              <w:t>d</w:t>
            </w:r>
            <w:r w:rsidR="004D654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="004D654A" w:rsidRPr="00133304">
              <w:rPr>
                <w:rFonts w:ascii="Calibri" w:hAnsi="Calibri" w:cs="Calibri"/>
                <w:sz w:val="18"/>
                <w:szCs w:val="18"/>
              </w:rPr>
              <w:t>−</w:t>
            </w:r>
            <w:r w:rsidR="004D654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="008A6B54">
              <w:rPr>
                <w:rFonts w:ascii="Calibri" w:hAnsi="Calibri" w:cs="Calibri"/>
                <w:color w:val="000000"/>
                <w:sz w:val="18"/>
                <w:szCs w:val="18"/>
              </w:rPr>
              <w:t>c</w:t>
            </w:r>
            <w:r w:rsidRPr="005625E1">
              <w:rPr>
                <w:rFonts w:ascii="Calibri" w:hAnsi="Calibri" w:cs="Calibri"/>
                <w:color w:val="000000"/>
                <w:sz w:val="18"/>
                <w:szCs w:val="18"/>
              </w:rPr>
              <w:t>)</w:t>
            </w:r>
          </w:p>
        </w:tc>
      </w:tr>
      <w:tr w:rsidR="00297895" w:rsidRPr="00857000" w14:paraId="3F874494" w14:textId="77777777" w:rsidTr="00E53D86">
        <w:tc>
          <w:tcPr>
            <w:tcW w:w="1555" w:type="dxa"/>
          </w:tcPr>
          <w:p w14:paraId="095DAAE6" w14:textId="77777777" w:rsidR="00297895" w:rsidRPr="005625E1" w:rsidRDefault="00297895" w:rsidP="00ED42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625E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Záruka za </w:t>
            </w:r>
            <w:r w:rsidR="00D0193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bankovní</w:t>
            </w:r>
            <w:r w:rsidR="003100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</w:t>
            </w:r>
            <w:r w:rsidR="00D0193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subjekt</w:t>
            </w:r>
            <w:r w:rsidR="0031004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em</w:t>
            </w:r>
          </w:p>
        </w:tc>
        <w:tc>
          <w:tcPr>
            <w:tcW w:w="1417" w:type="dxa"/>
          </w:tcPr>
          <w:p w14:paraId="6971F7F8" w14:textId="77777777" w:rsidR="00297895" w:rsidRPr="005625E1" w:rsidRDefault="00297895" w:rsidP="0029789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625E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84 000 mil. Kč</w:t>
            </w:r>
          </w:p>
        </w:tc>
        <w:tc>
          <w:tcPr>
            <w:tcW w:w="1701" w:type="dxa"/>
          </w:tcPr>
          <w:p w14:paraId="5442CAB2" w14:textId="77777777" w:rsidR="00297895" w:rsidRPr="005625E1" w:rsidRDefault="00297895" w:rsidP="004E5E8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625E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83 057</w:t>
            </w:r>
            <w:r w:rsidR="004E5E8B" w:rsidRPr="005625E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mil.</w:t>
            </w:r>
            <w:r w:rsidRPr="005625E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Kč</w:t>
            </w:r>
          </w:p>
        </w:tc>
        <w:tc>
          <w:tcPr>
            <w:tcW w:w="1843" w:type="dxa"/>
          </w:tcPr>
          <w:p w14:paraId="2166F432" w14:textId="77777777" w:rsidR="00297895" w:rsidRPr="005625E1" w:rsidRDefault="00297895" w:rsidP="00A63B39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625E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83</w:t>
            </w:r>
            <w:r w:rsidR="00A63B3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,</w:t>
            </w:r>
            <w:r w:rsidR="00A25610" w:rsidRPr="005625E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057 </w:t>
            </w:r>
            <w:r w:rsidR="004E5E8B" w:rsidRPr="005625E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mil.</w:t>
            </w:r>
            <w:r w:rsidRPr="005625E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Kč</w:t>
            </w:r>
          </w:p>
        </w:tc>
        <w:tc>
          <w:tcPr>
            <w:tcW w:w="2469" w:type="dxa"/>
          </w:tcPr>
          <w:p w14:paraId="2582DB70" w14:textId="3646B161" w:rsidR="004D654A" w:rsidRDefault="00297895" w:rsidP="0029789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625E1">
              <w:rPr>
                <w:rFonts w:ascii="Calibri" w:hAnsi="Calibri" w:cs="Calibri"/>
                <w:color w:val="000000"/>
                <w:sz w:val="18"/>
                <w:szCs w:val="18"/>
              </w:rPr>
              <w:t>82 974 </w:t>
            </w:r>
            <w:r w:rsidR="004E5E8B" w:rsidRPr="005625E1">
              <w:rPr>
                <w:rFonts w:ascii="Calibri" w:hAnsi="Calibri" w:cs="Calibri"/>
                <w:color w:val="000000"/>
                <w:sz w:val="18"/>
                <w:szCs w:val="18"/>
              </w:rPr>
              <w:t>mil.</w:t>
            </w:r>
            <w:r w:rsidRPr="005625E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Kč </w:t>
            </w:r>
            <w:r w:rsidR="004D654A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5625E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(rozdíl </w:t>
            </w:r>
            <w:r w:rsidR="00E53D86">
              <w:rPr>
                <w:rFonts w:ascii="Calibri" w:hAnsi="Calibri" w:cs="Calibri"/>
                <w:color w:val="000000"/>
                <w:sz w:val="18"/>
                <w:szCs w:val="18"/>
              </w:rPr>
              <w:t>c</w:t>
            </w:r>
            <w:r w:rsidR="004D654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="004D654A" w:rsidRPr="00133304">
              <w:rPr>
                <w:rFonts w:ascii="Calibri" w:hAnsi="Calibri" w:cs="Calibri"/>
                <w:sz w:val="18"/>
                <w:szCs w:val="18"/>
              </w:rPr>
              <w:t>−</w:t>
            </w:r>
            <w:r w:rsidR="004D654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="00E53D86">
              <w:rPr>
                <w:rFonts w:ascii="Calibri" w:hAnsi="Calibri" w:cs="Calibri"/>
                <w:color w:val="000000"/>
                <w:sz w:val="18"/>
                <w:szCs w:val="18"/>
              </w:rPr>
              <w:t>d</w:t>
            </w:r>
            <w:r w:rsidRPr="005625E1">
              <w:rPr>
                <w:rFonts w:ascii="Calibri" w:hAnsi="Calibri" w:cs="Calibri"/>
                <w:color w:val="000000"/>
                <w:sz w:val="18"/>
                <w:szCs w:val="18"/>
              </w:rPr>
              <w:t>)</w:t>
            </w:r>
          </w:p>
          <w:p w14:paraId="05B2DA5D" w14:textId="0440857A" w:rsidR="00297895" w:rsidRPr="005625E1" w:rsidRDefault="004D654A" w:rsidP="004D654A">
            <w:pPr>
              <w:ind w:left="111" w:hanging="111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  <w:r w:rsidR="00297895" w:rsidRPr="005625E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k rozdílu blíže viz část 2.4.2 kontrolního závěru</w:t>
            </w:r>
          </w:p>
          <w:p w14:paraId="13A86DC1" w14:textId="6356AD42" w:rsidR="00297895" w:rsidRPr="005625E1" w:rsidRDefault="004D654A" w:rsidP="0077193F">
            <w:pPr>
              <w:autoSpaceDE w:val="0"/>
              <w:autoSpaceDN w:val="0"/>
              <w:adjustRightInd w:val="0"/>
              <w:ind w:left="111" w:right="-45" w:hanging="111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- </w:t>
            </w:r>
            <w:r w:rsidR="00297895" w:rsidRPr="005625E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k údaji ve sloupci b viz část </w:t>
            </w:r>
            <w:r w:rsidR="00A25610" w:rsidRPr="005625E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3.2 kontrolního</w:t>
            </w:r>
            <w:r w:rsidR="00297895" w:rsidRPr="005625E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závěru – použitý způsob zaokrouhlování</w:t>
            </w:r>
          </w:p>
        </w:tc>
      </w:tr>
      <w:tr w:rsidR="00297895" w:rsidRPr="00857000" w14:paraId="3D453552" w14:textId="77777777" w:rsidTr="00E53D86">
        <w:tc>
          <w:tcPr>
            <w:tcW w:w="1555" w:type="dxa"/>
          </w:tcPr>
          <w:p w14:paraId="435EB5D6" w14:textId="77777777" w:rsidR="00297895" w:rsidRPr="005625E1" w:rsidRDefault="00297895" w:rsidP="00A63B3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625E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Záruka </w:t>
            </w:r>
            <w:r w:rsidR="00D0193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poskytnutá bankovn</w:t>
            </w:r>
            <w:r w:rsidR="00D01932" w:rsidRPr="00D0193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í </w:t>
            </w:r>
            <w:r w:rsidR="00A63B3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instituci z</w:t>
            </w:r>
            <w:r w:rsidRPr="00D0193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a </w:t>
            </w:r>
            <w:r w:rsidR="00D01932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možné </w:t>
            </w:r>
            <w:r w:rsidRPr="0036093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odškodnění </w:t>
            </w:r>
            <w:r w:rsidR="00D01932" w:rsidRPr="00360933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jiného subjektu</w:t>
            </w:r>
          </w:p>
        </w:tc>
        <w:tc>
          <w:tcPr>
            <w:tcW w:w="1417" w:type="dxa"/>
          </w:tcPr>
          <w:p w14:paraId="2372A4F1" w14:textId="77777777" w:rsidR="00297895" w:rsidRPr="005625E1" w:rsidRDefault="00297895" w:rsidP="0029789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625E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156 950 mil. Kč</w:t>
            </w:r>
          </w:p>
          <w:p w14:paraId="002E6EFF" w14:textId="77777777" w:rsidR="00297895" w:rsidRPr="005625E1" w:rsidRDefault="00297895" w:rsidP="0029789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01" w:type="dxa"/>
          </w:tcPr>
          <w:p w14:paraId="1064DE05" w14:textId="77777777" w:rsidR="00297895" w:rsidRPr="005625E1" w:rsidRDefault="00297895" w:rsidP="0029789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625E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0 Kč</w:t>
            </w:r>
          </w:p>
        </w:tc>
        <w:tc>
          <w:tcPr>
            <w:tcW w:w="1843" w:type="dxa"/>
          </w:tcPr>
          <w:p w14:paraId="08A60DD5" w14:textId="77777777" w:rsidR="00297895" w:rsidRPr="005625E1" w:rsidRDefault="00297895" w:rsidP="0029789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625E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0 Kč</w:t>
            </w:r>
          </w:p>
        </w:tc>
        <w:tc>
          <w:tcPr>
            <w:tcW w:w="2469" w:type="dxa"/>
          </w:tcPr>
          <w:p w14:paraId="656D6612" w14:textId="77777777" w:rsidR="00297895" w:rsidRPr="005625E1" w:rsidRDefault="00297895" w:rsidP="0029789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625E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156 950 </w:t>
            </w:r>
            <w:r w:rsidR="004E5E8B" w:rsidRPr="005625E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mil.</w:t>
            </w:r>
            <w:r w:rsidRPr="005625E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Kč</w:t>
            </w:r>
          </w:p>
          <w:p w14:paraId="30F1ADB1" w14:textId="77777777" w:rsidR="00297895" w:rsidRPr="005625E1" w:rsidRDefault="00297895" w:rsidP="0029789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  <w:p w14:paraId="42A13398" w14:textId="29ED5CB6" w:rsidR="00297895" w:rsidRPr="005625E1" w:rsidRDefault="00297895" w:rsidP="0097700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625E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(rozdíl </w:t>
            </w:r>
            <w:r w:rsidR="009770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</w:t>
            </w:r>
            <w:r w:rsidR="004D65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r w:rsidR="004D654A" w:rsidRPr="00133304">
              <w:rPr>
                <w:rFonts w:ascii="Calibri" w:hAnsi="Calibri" w:cs="Calibri"/>
                <w:sz w:val="18"/>
                <w:szCs w:val="18"/>
              </w:rPr>
              <w:t>−</w:t>
            </w:r>
            <w:r w:rsidR="004D65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r w:rsidR="009770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</w:t>
            </w:r>
            <w:r w:rsidRPr="005625E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; rozdíl </w:t>
            </w:r>
            <w:r w:rsidR="0097700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</w:t>
            </w:r>
            <w:r w:rsidR="004D65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r w:rsidR="004D654A" w:rsidRPr="00133304">
              <w:rPr>
                <w:rFonts w:ascii="Calibri" w:hAnsi="Calibri" w:cs="Calibri"/>
                <w:sz w:val="18"/>
                <w:szCs w:val="18"/>
              </w:rPr>
              <w:t>−</w:t>
            </w:r>
            <w:r w:rsidR="004D654A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97700F">
              <w:rPr>
                <w:rFonts w:ascii="Calibri" w:hAnsi="Calibri" w:cs="Calibri"/>
                <w:sz w:val="18"/>
                <w:szCs w:val="18"/>
              </w:rPr>
              <w:t>c</w:t>
            </w:r>
            <w:r w:rsidRPr="005625E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)</w:t>
            </w:r>
          </w:p>
        </w:tc>
      </w:tr>
    </w:tbl>
    <w:p w14:paraId="40F2FCE0" w14:textId="7CD00D60" w:rsidR="004643EA" w:rsidRDefault="00297895" w:rsidP="006D3F84">
      <w:pPr>
        <w:ind w:left="539" w:right="141" w:hanging="539"/>
        <w:jc w:val="both"/>
        <w:rPr>
          <w:rFonts w:ascii="Calibri" w:hAnsi="Calibri" w:cs="Calibri"/>
          <w:sz w:val="20"/>
          <w:szCs w:val="20"/>
        </w:rPr>
      </w:pPr>
      <w:r w:rsidRPr="006D3F84">
        <w:rPr>
          <w:rFonts w:ascii="Calibri" w:hAnsi="Calibri" w:cs="Calibri"/>
          <w:b/>
          <w:sz w:val="20"/>
          <w:szCs w:val="20"/>
        </w:rPr>
        <w:t>Zdroj:</w:t>
      </w:r>
      <w:r w:rsidRPr="001803B8">
        <w:rPr>
          <w:rFonts w:ascii="Calibri" w:hAnsi="Calibri" w:cs="Calibri"/>
          <w:sz w:val="20"/>
          <w:szCs w:val="20"/>
        </w:rPr>
        <w:t xml:space="preserve"> </w:t>
      </w:r>
      <w:r w:rsidR="001803B8" w:rsidRPr="0077193F">
        <w:rPr>
          <w:rFonts w:ascii="Calibri" w:hAnsi="Calibri" w:cs="Calibri"/>
          <w:sz w:val="20"/>
          <w:szCs w:val="20"/>
        </w:rPr>
        <w:tab/>
      </w:r>
      <w:r w:rsidR="00E42EB7" w:rsidRPr="0077193F">
        <w:rPr>
          <w:rFonts w:ascii="Calibri" w:hAnsi="Calibri" w:cs="Calibri"/>
          <w:sz w:val="20"/>
          <w:szCs w:val="20"/>
        </w:rPr>
        <w:t>i</w:t>
      </w:r>
      <w:r w:rsidRPr="0077193F">
        <w:rPr>
          <w:rFonts w:ascii="Calibri" w:hAnsi="Calibri" w:cs="Calibri"/>
          <w:sz w:val="20"/>
          <w:szCs w:val="20"/>
        </w:rPr>
        <w:t>nventurní soupisy k 31. 12. 2015 k účtu 984</w:t>
      </w:r>
      <w:r w:rsidR="00C41A6B" w:rsidRPr="0077193F">
        <w:rPr>
          <w:rFonts w:ascii="Calibri" w:hAnsi="Calibri" w:cs="Calibri"/>
          <w:sz w:val="20"/>
          <w:szCs w:val="20"/>
        </w:rPr>
        <w:t xml:space="preserve"> –</w:t>
      </w:r>
      <w:r w:rsidR="003705CB" w:rsidRPr="006D3F84">
        <w:rPr>
          <w:rFonts w:ascii="Calibri" w:hAnsi="Calibri" w:cs="Calibri"/>
          <w:b/>
          <w:i/>
          <w:color w:val="000000"/>
          <w:sz w:val="20"/>
          <w:szCs w:val="20"/>
          <w:lang w:eastAsia="cs-CZ"/>
        </w:rPr>
        <w:t xml:space="preserve"> </w:t>
      </w:r>
      <w:r w:rsidR="003705CB" w:rsidRPr="006D3F84">
        <w:rPr>
          <w:rFonts w:ascii="Calibri" w:hAnsi="Calibri" w:cs="Calibri"/>
          <w:i/>
          <w:color w:val="000000"/>
          <w:sz w:val="20"/>
          <w:szCs w:val="20"/>
          <w:lang w:eastAsia="cs-CZ"/>
        </w:rPr>
        <w:t>Dlouhodobé podmíněné závazky z poskytnutých garancí ostatních</w:t>
      </w:r>
      <w:r w:rsidRPr="0077193F">
        <w:rPr>
          <w:rFonts w:ascii="Calibri" w:hAnsi="Calibri" w:cs="Calibri"/>
          <w:sz w:val="20"/>
          <w:szCs w:val="20"/>
        </w:rPr>
        <w:t>, účetní knihy MF za rok 2015, ÚZ MF sestavená k 31.</w:t>
      </w:r>
      <w:r w:rsidR="00997DBA" w:rsidRPr="0077193F">
        <w:rPr>
          <w:rFonts w:ascii="Calibri" w:hAnsi="Calibri" w:cs="Calibri"/>
          <w:sz w:val="20"/>
          <w:szCs w:val="20"/>
        </w:rPr>
        <w:t> </w:t>
      </w:r>
      <w:r w:rsidRPr="0077193F">
        <w:rPr>
          <w:rFonts w:ascii="Calibri" w:hAnsi="Calibri" w:cs="Calibri"/>
          <w:sz w:val="20"/>
          <w:szCs w:val="20"/>
        </w:rPr>
        <w:t>12.</w:t>
      </w:r>
      <w:r w:rsidR="00997DBA" w:rsidRPr="0077193F">
        <w:rPr>
          <w:rFonts w:ascii="Calibri" w:hAnsi="Calibri" w:cs="Calibri"/>
          <w:sz w:val="20"/>
          <w:szCs w:val="20"/>
        </w:rPr>
        <w:t> </w:t>
      </w:r>
      <w:r w:rsidRPr="0077193F">
        <w:rPr>
          <w:rFonts w:ascii="Calibri" w:hAnsi="Calibri" w:cs="Calibri"/>
          <w:sz w:val="20"/>
          <w:szCs w:val="20"/>
        </w:rPr>
        <w:t xml:space="preserve">2015, návrh státního závěrečného účtu – sešit D. </w:t>
      </w:r>
      <w:r w:rsidRPr="006D3F84">
        <w:rPr>
          <w:rFonts w:ascii="Calibri" w:hAnsi="Calibri" w:cs="Calibri"/>
          <w:i/>
          <w:sz w:val="20"/>
          <w:szCs w:val="20"/>
        </w:rPr>
        <w:t>Zpráva o stavu a vývoji státních finančních aktiv a stá</w:t>
      </w:r>
      <w:r w:rsidR="009C063F" w:rsidRPr="006D3F84">
        <w:rPr>
          <w:rFonts w:ascii="Calibri" w:hAnsi="Calibri" w:cs="Calibri"/>
          <w:i/>
          <w:sz w:val="20"/>
          <w:szCs w:val="20"/>
        </w:rPr>
        <w:t>t</w:t>
      </w:r>
      <w:r w:rsidRPr="006D3F84">
        <w:rPr>
          <w:rFonts w:ascii="Calibri" w:hAnsi="Calibri" w:cs="Calibri"/>
          <w:i/>
          <w:sz w:val="20"/>
          <w:szCs w:val="20"/>
        </w:rPr>
        <w:t>ních záruk za rok 2015</w:t>
      </w:r>
      <w:r w:rsidR="00131AAE" w:rsidRPr="0077193F">
        <w:rPr>
          <w:rFonts w:ascii="Calibri" w:hAnsi="Calibri" w:cs="Calibri"/>
          <w:sz w:val="20"/>
          <w:szCs w:val="20"/>
        </w:rPr>
        <w:t>.</w:t>
      </w:r>
    </w:p>
    <w:p w14:paraId="359F6601" w14:textId="77777777" w:rsidR="004643EA" w:rsidRDefault="004643EA">
      <w:pPr>
        <w:ind w:left="539" w:right="141" w:hanging="539"/>
        <w:jc w:val="both"/>
        <w:rPr>
          <w:rFonts w:ascii="Calibri" w:hAnsi="Calibri" w:cs="Calibri"/>
        </w:rPr>
      </w:pPr>
    </w:p>
    <w:p w14:paraId="3E821B3A" w14:textId="77777777" w:rsidR="004643EA" w:rsidRDefault="004643EA">
      <w:pPr>
        <w:spacing w:after="160" w:line="259" w:lineRule="auto"/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14:paraId="231B623C" w14:textId="35A40CB1" w:rsidR="00297895" w:rsidRDefault="00297895" w:rsidP="002F76CC">
      <w:pPr>
        <w:ind w:left="539" w:right="141" w:hanging="539"/>
        <w:jc w:val="both"/>
        <w:rPr>
          <w:rFonts w:ascii="Calibri" w:hAnsi="Calibri" w:cs="Calibri"/>
        </w:rPr>
      </w:pPr>
    </w:p>
    <w:p w14:paraId="73AA12AA" w14:textId="5D51CCB9" w:rsidR="004643EA" w:rsidRPr="002F76CC" w:rsidRDefault="004643EA" w:rsidP="002F76CC">
      <w:pPr>
        <w:spacing w:after="360"/>
        <w:ind w:left="539" w:right="141" w:hanging="539"/>
        <w:jc w:val="both"/>
        <w:rPr>
          <w:rFonts w:ascii="Calibri" w:hAnsi="Calibri" w:cs="Calibri"/>
          <w:b/>
          <w:sz w:val="28"/>
          <w:szCs w:val="28"/>
        </w:rPr>
      </w:pPr>
      <w:r w:rsidRPr="002F76CC">
        <w:rPr>
          <w:rFonts w:ascii="Calibri" w:hAnsi="Calibri" w:cs="Calibri"/>
          <w:b/>
          <w:sz w:val="28"/>
          <w:szCs w:val="28"/>
        </w:rPr>
        <w:t>Seznam zkratek</w:t>
      </w:r>
    </w:p>
    <w:p w14:paraId="55F80596" w14:textId="20A85A79" w:rsidR="00E87391" w:rsidRDefault="00E87391" w:rsidP="002F76CC">
      <w:pPr>
        <w:tabs>
          <w:tab w:val="left" w:pos="2835"/>
        </w:tabs>
        <w:spacing w:after="120"/>
        <w:ind w:right="141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DPH</w:t>
      </w:r>
      <w:r>
        <w:rPr>
          <w:rFonts w:ascii="Calibri" w:hAnsi="Calibri" w:cs="Calibri"/>
        </w:rPr>
        <w:tab/>
        <w:t>daň z přidané hodnoty</w:t>
      </w:r>
    </w:p>
    <w:p w14:paraId="26FB3212" w14:textId="278798DF" w:rsidR="00E87391" w:rsidRDefault="00E87391" w:rsidP="002F76CC">
      <w:pPr>
        <w:tabs>
          <w:tab w:val="left" w:pos="2835"/>
        </w:tabs>
        <w:spacing w:after="120"/>
        <w:ind w:left="2835" w:right="141" w:hanging="2835"/>
        <w:rPr>
          <w:rFonts w:ascii="Calibri" w:hAnsi="Calibri" w:cs="Calibri"/>
        </w:rPr>
      </w:pPr>
      <w:r>
        <w:rPr>
          <w:rFonts w:ascii="Calibri" w:hAnsi="Calibri" w:cs="Calibri"/>
        </w:rPr>
        <w:t>ekologické smlouvy</w:t>
      </w:r>
      <w:r>
        <w:rPr>
          <w:rFonts w:ascii="Calibri" w:hAnsi="Calibri" w:cs="Calibri"/>
        </w:rPr>
        <w:tab/>
      </w:r>
      <w:proofErr w:type="spellStart"/>
      <w:r w:rsidRPr="002F76CC">
        <w:rPr>
          <w:rFonts w:ascii="Calibri" w:hAnsi="Calibri" w:cs="Calibri"/>
          <w:bCs/>
          <w:iCs/>
        </w:rPr>
        <w:t>smlouvy</w:t>
      </w:r>
      <w:proofErr w:type="spellEnd"/>
      <w:r w:rsidRPr="002F76CC">
        <w:rPr>
          <w:rFonts w:ascii="Calibri" w:hAnsi="Calibri" w:cs="Calibri"/>
        </w:rPr>
        <w:t xml:space="preserve"> o úhradě nákladů vynaložených na vypořádání ekologických závazků vzniklých při privatizaci</w:t>
      </w:r>
    </w:p>
    <w:p w14:paraId="0DBCA992" w14:textId="13988D8A" w:rsidR="00E87391" w:rsidRDefault="00E87391" w:rsidP="002F76CC">
      <w:pPr>
        <w:tabs>
          <w:tab w:val="left" w:pos="2835"/>
        </w:tabs>
        <w:spacing w:after="120"/>
        <w:ind w:left="2835" w:right="141" w:hanging="2835"/>
        <w:rPr>
          <w:rFonts w:ascii="Calibri" w:hAnsi="Calibri" w:cs="Calibri"/>
        </w:rPr>
      </w:pPr>
      <w:r>
        <w:rPr>
          <w:rFonts w:ascii="Calibri" w:hAnsi="Calibri" w:cs="Calibri"/>
        </w:rPr>
        <w:t>FIN 1-12 OSS</w:t>
      </w:r>
      <w:r>
        <w:rPr>
          <w:rFonts w:ascii="Calibri" w:hAnsi="Calibri" w:cs="Calibri"/>
        </w:rPr>
        <w:tab/>
      </w:r>
      <w:r w:rsidR="00F56989">
        <w:rPr>
          <w:rFonts w:ascii="Calibri" w:hAnsi="Calibri" w:cs="Calibri"/>
        </w:rPr>
        <w:t>v</w:t>
      </w:r>
      <w:r w:rsidR="00F56989" w:rsidRPr="002F76CC">
        <w:rPr>
          <w:rFonts w:ascii="Calibri" w:hAnsi="Calibri" w:cs="Calibri"/>
        </w:rPr>
        <w:t>ýkaz pro hodnocení plnění rozpočtu správců kapitol a</w:t>
      </w:r>
      <w:r w:rsidR="00F56989">
        <w:rPr>
          <w:rFonts w:ascii="Calibri" w:hAnsi="Calibri" w:cs="Calibri"/>
        </w:rPr>
        <w:t> </w:t>
      </w:r>
      <w:r w:rsidR="00F56989" w:rsidRPr="002F76CC">
        <w:rPr>
          <w:rFonts w:ascii="Calibri" w:hAnsi="Calibri" w:cs="Calibri"/>
        </w:rPr>
        <w:t>organizačních složek státu (FIN 1-12 OSS)</w:t>
      </w:r>
    </w:p>
    <w:p w14:paraId="5E7AB14F" w14:textId="02528823" w:rsidR="00B2444C" w:rsidRPr="00F56989" w:rsidRDefault="00B2444C" w:rsidP="002F76CC">
      <w:pPr>
        <w:tabs>
          <w:tab w:val="left" w:pos="2835"/>
        </w:tabs>
        <w:spacing w:after="120"/>
        <w:ind w:left="2835" w:right="141" w:hanging="2835"/>
        <w:rPr>
          <w:rFonts w:ascii="Calibri" w:hAnsi="Calibri" w:cs="Calibri"/>
        </w:rPr>
      </w:pPr>
      <w:r>
        <w:rPr>
          <w:rFonts w:ascii="Calibri" w:hAnsi="Calibri" w:cs="Calibri"/>
        </w:rPr>
        <w:t>kapitola MF</w:t>
      </w:r>
      <w:r>
        <w:rPr>
          <w:rFonts w:ascii="Calibri" w:hAnsi="Calibri" w:cs="Calibri"/>
        </w:rPr>
        <w:tab/>
      </w:r>
      <w:r>
        <w:rPr>
          <w:rFonts w:asciiTheme="minorHAnsi" w:hAnsiTheme="minorHAnsi" w:cstheme="minorHAnsi"/>
        </w:rPr>
        <w:t>kapitola</w:t>
      </w:r>
      <w:r w:rsidRPr="00857000">
        <w:rPr>
          <w:rFonts w:asciiTheme="minorHAnsi" w:hAnsiTheme="minorHAnsi" w:cstheme="minorHAnsi"/>
        </w:rPr>
        <w:t xml:space="preserve"> </w:t>
      </w:r>
      <w:r>
        <w:rPr>
          <w:rFonts w:ascii="Calibri" w:hAnsi="Calibri" w:cs="Calibri"/>
        </w:rPr>
        <w:t xml:space="preserve">státního rozpočtu </w:t>
      </w:r>
      <w:r w:rsidRPr="00857000">
        <w:rPr>
          <w:rFonts w:asciiTheme="minorHAnsi" w:eastAsiaTheme="minorEastAsia" w:hAnsiTheme="minorHAnsi" w:cstheme="minorHAnsi"/>
        </w:rPr>
        <w:t>312</w:t>
      </w:r>
      <w:r>
        <w:rPr>
          <w:rFonts w:asciiTheme="minorHAnsi" w:eastAsiaTheme="minorEastAsia" w:hAnsiTheme="minorHAnsi" w:cstheme="minorHAnsi"/>
        </w:rPr>
        <w:t xml:space="preserve"> –</w:t>
      </w:r>
      <w:r w:rsidRPr="00857000">
        <w:rPr>
          <w:rFonts w:asciiTheme="minorHAnsi" w:eastAsiaTheme="minorEastAsia" w:hAnsiTheme="minorHAnsi" w:cstheme="minorHAnsi"/>
        </w:rPr>
        <w:t xml:space="preserve"> </w:t>
      </w:r>
      <w:r w:rsidRPr="00857000">
        <w:rPr>
          <w:rFonts w:asciiTheme="minorHAnsi" w:eastAsiaTheme="minorEastAsia" w:hAnsiTheme="minorHAnsi" w:cstheme="minorHAnsi"/>
          <w:i/>
        </w:rPr>
        <w:t>Ministerstvo financí</w:t>
      </w:r>
    </w:p>
    <w:p w14:paraId="19C1EF07" w14:textId="74D4EE05" w:rsidR="00E87391" w:rsidRPr="00F56989" w:rsidRDefault="00E87391" w:rsidP="002F76CC">
      <w:pPr>
        <w:tabs>
          <w:tab w:val="left" w:pos="2835"/>
        </w:tabs>
        <w:spacing w:after="120"/>
        <w:ind w:left="2835" w:right="141" w:hanging="2835"/>
        <w:rPr>
          <w:rFonts w:ascii="Calibri" w:hAnsi="Calibri" w:cs="Calibri"/>
        </w:rPr>
      </w:pPr>
      <w:r>
        <w:rPr>
          <w:rFonts w:ascii="Calibri" w:hAnsi="Calibri" w:cs="Calibri"/>
        </w:rPr>
        <w:t>kontrolní akce č. 14/25</w:t>
      </w:r>
      <w:r>
        <w:rPr>
          <w:rFonts w:ascii="Calibri" w:hAnsi="Calibri" w:cs="Calibri"/>
        </w:rPr>
        <w:tab/>
      </w:r>
      <w:r w:rsidR="00F56989">
        <w:rPr>
          <w:rFonts w:ascii="Calibri" w:hAnsi="Calibri" w:cs="Calibri"/>
        </w:rPr>
        <w:t xml:space="preserve">kontrolní akce NKÚ č. 14/25 – </w:t>
      </w:r>
      <w:r w:rsidR="00F56989" w:rsidRPr="002F76CC">
        <w:rPr>
          <w:rFonts w:asciiTheme="minorHAnsi" w:eastAsiaTheme="minorHAnsi" w:hAnsiTheme="minorHAnsi" w:cs="Calibri"/>
          <w:bCs/>
          <w:i/>
        </w:rPr>
        <w:t xml:space="preserve">Účetnictví Ministerstva financí jakožto správce kapitol státního rozpočtu </w:t>
      </w:r>
      <w:r w:rsidR="00F56989" w:rsidRPr="002F76CC">
        <w:rPr>
          <w:rFonts w:asciiTheme="minorHAnsi" w:eastAsiaTheme="minorHAnsi" w:hAnsiTheme="minorHAnsi" w:cs="Calibri"/>
          <w:bCs/>
          <w:i/>
          <w:iCs/>
        </w:rPr>
        <w:t>Ministerstvo financí</w:t>
      </w:r>
      <w:r w:rsidR="00F56989" w:rsidRPr="002F76CC">
        <w:rPr>
          <w:rFonts w:asciiTheme="minorHAnsi" w:eastAsiaTheme="minorHAnsi" w:hAnsiTheme="minorHAnsi" w:cs="Calibri"/>
          <w:bCs/>
          <w:i/>
        </w:rPr>
        <w:t xml:space="preserve">, </w:t>
      </w:r>
      <w:r w:rsidR="00F56989" w:rsidRPr="002F76CC">
        <w:rPr>
          <w:rFonts w:asciiTheme="minorHAnsi" w:eastAsiaTheme="minorHAnsi" w:hAnsiTheme="minorHAnsi" w:cs="Calibri"/>
          <w:bCs/>
          <w:i/>
          <w:iCs/>
        </w:rPr>
        <w:t>Státní dluh</w:t>
      </w:r>
      <w:r w:rsidR="00F56989" w:rsidRPr="002F76CC">
        <w:rPr>
          <w:rFonts w:asciiTheme="minorHAnsi" w:eastAsiaTheme="minorHAnsi" w:hAnsiTheme="minorHAnsi" w:cs="Calibri"/>
          <w:bCs/>
          <w:i/>
        </w:rPr>
        <w:t xml:space="preserve">, </w:t>
      </w:r>
      <w:r w:rsidR="00F56989" w:rsidRPr="002F76CC">
        <w:rPr>
          <w:rFonts w:asciiTheme="minorHAnsi" w:eastAsiaTheme="minorHAnsi" w:hAnsiTheme="minorHAnsi" w:cs="Calibri"/>
          <w:bCs/>
          <w:i/>
          <w:iCs/>
        </w:rPr>
        <w:t xml:space="preserve">Operace státních finančních aktiv </w:t>
      </w:r>
      <w:r w:rsidR="00F56989" w:rsidRPr="002F76CC">
        <w:rPr>
          <w:rFonts w:asciiTheme="minorHAnsi" w:eastAsiaTheme="minorHAnsi" w:hAnsiTheme="minorHAnsi" w:cs="Calibri"/>
          <w:bCs/>
          <w:i/>
        </w:rPr>
        <w:t xml:space="preserve">a </w:t>
      </w:r>
      <w:r w:rsidR="00F56989" w:rsidRPr="002F76CC">
        <w:rPr>
          <w:rFonts w:asciiTheme="minorHAnsi" w:eastAsiaTheme="minorHAnsi" w:hAnsiTheme="minorHAnsi" w:cs="Calibri"/>
          <w:bCs/>
          <w:i/>
          <w:iCs/>
        </w:rPr>
        <w:t>Všeobecná pokladní správa</w:t>
      </w:r>
    </w:p>
    <w:p w14:paraId="3FFBA0BB" w14:textId="7BF094BD" w:rsidR="00E87391" w:rsidRPr="002F76CC" w:rsidRDefault="00E87391" w:rsidP="002F76CC">
      <w:pPr>
        <w:pStyle w:val="Default"/>
        <w:spacing w:after="120"/>
        <w:ind w:left="2835" w:hanging="2835"/>
        <w:rPr>
          <w:rFonts w:asciiTheme="minorHAnsi" w:hAnsiTheme="minorHAnsi" w:cstheme="minorHAnsi"/>
        </w:rPr>
      </w:pPr>
      <w:r>
        <w:rPr>
          <w:rFonts w:ascii="Calibri" w:hAnsi="Calibri" w:cs="Calibri"/>
        </w:rPr>
        <w:t>kontrolní akce č. 16/17</w:t>
      </w:r>
      <w:r>
        <w:rPr>
          <w:rFonts w:ascii="Calibri" w:hAnsi="Calibri" w:cs="Calibri"/>
        </w:rPr>
        <w:tab/>
      </w:r>
      <w:r w:rsidR="00F56989">
        <w:rPr>
          <w:rFonts w:ascii="Calibri" w:hAnsi="Calibri" w:cs="Calibri"/>
        </w:rPr>
        <w:t xml:space="preserve">kontrolní akce NKÚ č. 16/17 – </w:t>
      </w:r>
      <w:r w:rsidR="00F56989" w:rsidRPr="002F76CC">
        <w:rPr>
          <w:rFonts w:asciiTheme="minorHAnsi" w:hAnsiTheme="minorHAnsi" w:cstheme="minorHAnsi"/>
          <w:bCs/>
          <w:i/>
        </w:rPr>
        <w:t>Účetnictví Ministerstva zahraničních věcí</w:t>
      </w:r>
    </w:p>
    <w:p w14:paraId="335200D3" w14:textId="268D66E7" w:rsidR="00E87391" w:rsidRDefault="00E87391" w:rsidP="002F76CC">
      <w:pPr>
        <w:tabs>
          <w:tab w:val="left" w:pos="2835"/>
        </w:tabs>
        <w:spacing w:after="120"/>
        <w:ind w:right="141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MF</w:t>
      </w:r>
      <w:r>
        <w:rPr>
          <w:rFonts w:ascii="Calibri" w:hAnsi="Calibri" w:cs="Calibri"/>
        </w:rPr>
        <w:tab/>
        <w:t>Ministerstvo financí</w:t>
      </w:r>
    </w:p>
    <w:p w14:paraId="6BF65ECA" w14:textId="4C5B9D70" w:rsidR="00E87391" w:rsidRDefault="00E87391" w:rsidP="002F76CC">
      <w:pPr>
        <w:tabs>
          <w:tab w:val="left" w:pos="2835"/>
        </w:tabs>
        <w:spacing w:after="120"/>
        <w:ind w:right="141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MZV</w:t>
      </w:r>
      <w:r>
        <w:rPr>
          <w:rFonts w:ascii="Calibri" w:hAnsi="Calibri" w:cs="Calibri"/>
        </w:rPr>
        <w:tab/>
        <w:t>Ministerstvo zahraničních věcí</w:t>
      </w:r>
    </w:p>
    <w:p w14:paraId="659F57CD" w14:textId="19AC87FC" w:rsidR="00E87391" w:rsidRDefault="00E87391" w:rsidP="002F76CC">
      <w:pPr>
        <w:tabs>
          <w:tab w:val="left" w:pos="2835"/>
        </w:tabs>
        <w:spacing w:after="120"/>
        <w:ind w:right="141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NKÚ</w:t>
      </w:r>
      <w:r>
        <w:rPr>
          <w:rFonts w:ascii="Calibri" w:hAnsi="Calibri" w:cs="Calibri"/>
        </w:rPr>
        <w:tab/>
        <w:t>Nejvyšší kontrolní úřad</w:t>
      </w:r>
    </w:p>
    <w:p w14:paraId="2CF84D62" w14:textId="22474C21" w:rsidR="00E87391" w:rsidRPr="00E87391" w:rsidRDefault="00E87391" w:rsidP="002F76CC">
      <w:pPr>
        <w:tabs>
          <w:tab w:val="left" w:pos="2835"/>
        </w:tabs>
        <w:spacing w:after="120"/>
        <w:ind w:left="2835" w:right="141" w:hanging="2835"/>
        <w:rPr>
          <w:rFonts w:ascii="Calibri" w:hAnsi="Calibri" w:cs="Calibri"/>
        </w:rPr>
      </w:pPr>
      <w:r>
        <w:rPr>
          <w:rFonts w:ascii="Calibri" w:hAnsi="Calibri" w:cs="Calibri"/>
        </w:rPr>
        <w:t>OSFA</w:t>
      </w:r>
      <w:r>
        <w:rPr>
          <w:rFonts w:ascii="Calibri" w:hAnsi="Calibri" w:cs="Calibri"/>
        </w:rPr>
        <w:tab/>
        <w:t xml:space="preserve">kapitola státního rozpočtu </w:t>
      </w:r>
      <w:r w:rsidRPr="002F76CC">
        <w:rPr>
          <w:rFonts w:ascii="Calibri" w:hAnsi="Calibri" w:cs="Calibri"/>
        </w:rPr>
        <w:t>397 –</w:t>
      </w:r>
      <w:r w:rsidRPr="002F76CC">
        <w:rPr>
          <w:rFonts w:ascii="Calibri" w:hAnsi="Calibri" w:cs="Calibri"/>
          <w:i/>
        </w:rPr>
        <w:t xml:space="preserve"> Operace státních finančních aktiv</w:t>
      </w:r>
    </w:p>
    <w:p w14:paraId="4CBD7062" w14:textId="1C8B83BE" w:rsidR="00E87391" w:rsidRDefault="00E87391" w:rsidP="002F76CC">
      <w:pPr>
        <w:tabs>
          <w:tab w:val="left" w:pos="2835"/>
        </w:tabs>
        <w:spacing w:after="120"/>
        <w:ind w:right="141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OSS</w:t>
      </w:r>
      <w:r>
        <w:rPr>
          <w:rFonts w:ascii="Calibri" w:hAnsi="Calibri" w:cs="Calibri"/>
        </w:rPr>
        <w:tab/>
        <w:t>organizační složky státu</w:t>
      </w:r>
    </w:p>
    <w:p w14:paraId="1A8D39E5" w14:textId="36C74BF6" w:rsidR="00E87391" w:rsidRDefault="00E87391" w:rsidP="002F76CC">
      <w:pPr>
        <w:tabs>
          <w:tab w:val="left" w:pos="2835"/>
        </w:tabs>
        <w:spacing w:after="120"/>
        <w:ind w:right="141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PO</w:t>
      </w:r>
      <w:r>
        <w:rPr>
          <w:rFonts w:ascii="Calibri" w:hAnsi="Calibri" w:cs="Calibri"/>
        </w:rPr>
        <w:tab/>
        <w:t>příspěvková organizace</w:t>
      </w:r>
    </w:p>
    <w:p w14:paraId="36F2B4F3" w14:textId="3683EE9A" w:rsidR="00E87391" w:rsidRDefault="00E87391" w:rsidP="002F76CC">
      <w:pPr>
        <w:tabs>
          <w:tab w:val="left" w:pos="2835"/>
        </w:tabs>
        <w:spacing w:after="120"/>
        <w:ind w:right="141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SD</w:t>
      </w:r>
      <w:r>
        <w:rPr>
          <w:rFonts w:ascii="Calibri" w:hAnsi="Calibri" w:cs="Calibri"/>
        </w:rPr>
        <w:tab/>
        <w:t xml:space="preserve">kapitola státního </w:t>
      </w:r>
      <w:r w:rsidRPr="00E87391">
        <w:rPr>
          <w:rFonts w:ascii="Calibri" w:hAnsi="Calibri" w:cs="Calibri"/>
        </w:rPr>
        <w:t xml:space="preserve">rozpočtu </w:t>
      </w:r>
      <w:r w:rsidRPr="002F76CC">
        <w:rPr>
          <w:rFonts w:ascii="Calibri" w:hAnsi="Calibri" w:cs="Calibri"/>
        </w:rPr>
        <w:t>396</w:t>
      </w:r>
      <w:r w:rsidRPr="002F76CC">
        <w:rPr>
          <w:rFonts w:ascii="Calibri" w:hAnsi="Calibri" w:cs="Calibri"/>
          <w:i/>
        </w:rPr>
        <w:t xml:space="preserve"> – Státní dluh</w:t>
      </w:r>
    </w:p>
    <w:p w14:paraId="18148EF1" w14:textId="7C5A7D8C" w:rsidR="00E87391" w:rsidRDefault="00E87391" w:rsidP="002F76CC">
      <w:pPr>
        <w:tabs>
          <w:tab w:val="left" w:pos="2835"/>
        </w:tabs>
        <w:spacing w:after="120"/>
        <w:ind w:right="141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SZÚ</w:t>
      </w:r>
      <w:r>
        <w:rPr>
          <w:rFonts w:ascii="Calibri" w:hAnsi="Calibri" w:cs="Calibri"/>
        </w:rPr>
        <w:tab/>
        <w:t>státní závěrečný účet</w:t>
      </w:r>
    </w:p>
    <w:p w14:paraId="67BC8406" w14:textId="7126CF41" w:rsidR="00E87391" w:rsidRDefault="00E87391" w:rsidP="002F76CC">
      <w:pPr>
        <w:tabs>
          <w:tab w:val="left" w:pos="2835"/>
        </w:tabs>
        <w:spacing w:after="120"/>
        <w:ind w:right="141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ÚZ</w:t>
      </w:r>
      <w:r>
        <w:rPr>
          <w:rFonts w:ascii="Calibri" w:hAnsi="Calibri" w:cs="Calibri"/>
        </w:rPr>
        <w:tab/>
        <w:t>účetní závěrka</w:t>
      </w:r>
      <w:r w:rsidR="002F76CC">
        <w:rPr>
          <w:rFonts w:ascii="Calibri" w:hAnsi="Calibri" w:cs="Calibri"/>
        </w:rPr>
        <w:t xml:space="preserve"> Ministerstva financí k 31. 12. 2015</w:t>
      </w:r>
    </w:p>
    <w:p w14:paraId="4621B72A" w14:textId="33B1CA0A" w:rsidR="00E87391" w:rsidRDefault="00E87391" w:rsidP="002F76CC">
      <w:pPr>
        <w:tabs>
          <w:tab w:val="left" w:pos="2835"/>
        </w:tabs>
        <w:spacing w:after="120"/>
        <w:ind w:right="141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VPS</w:t>
      </w:r>
      <w:r>
        <w:rPr>
          <w:rFonts w:ascii="Calibri" w:hAnsi="Calibri" w:cs="Calibri"/>
        </w:rPr>
        <w:tab/>
        <w:t xml:space="preserve">kapitola státního rozpočtu </w:t>
      </w:r>
      <w:r w:rsidRPr="002F76CC">
        <w:rPr>
          <w:rFonts w:ascii="Calibri" w:hAnsi="Calibri" w:cs="Calibri"/>
        </w:rPr>
        <w:t>398 –</w:t>
      </w:r>
      <w:r w:rsidRPr="002F76CC">
        <w:rPr>
          <w:rFonts w:ascii="Calibri" w:hAnsi="Calibri" w:cs="Calibri"/>
          <w:i/>
        </w:rPr>
        <w:t xml:space="preserve"> Všeobecná pokladní správa</w:t>
      </w:r>
    </w:p>
    <w:p w14:paraId="77481382" w14:textId="66874AB7" w:rsidR="004643EA" w:rsidRPr="003E6D1A" w:rsidRDefault="004643EA" w:rsidP="002F76CC">
      <w:pPr>
        <w:ind w:left="539" w:right="141" w:hanging="539"/>
        <w:jc w:val="both"/>
        <w:rPr>
          <w:rFonts w:ascii="Calibri" w:hAnsi="Calibri" w:cs="Calibri"/>
        </w:rPr>
      </w:pPr>
    </w:p>
    <w:sectPr w:rsidR="004643EA" w:rsidRPr="003E6D1A" w:rsidSect="00B744A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64BA16" w14:textId="77777777" w:rsidR="005C65B7" w:rsidRDefault="005C65B7" w:rsidP="00F72DE4">
      <w:r>
        <w:separator/>
      </w:r>
    </w:p>
  </w:endnote>
  <w:endnote w:type="continuationSeparator" w:id="0">
    <w:p w14:paraId="2D0AF070" w14:textId="77777777" w:rsidR="005C65B7" w:rsidRDefault="005C65B7" w:rsidP="00F72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0CFEBB" w14:textId="77777777" w:rsidR="005C65B7" w:rsidRDefault="005C65B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5</w:t>
    </w:r>
    <w:r>
      <w:rPr>
        <w:rStyle w:val="slostrnky"/>
      </w:rPr>
      <w:fldChar w:fldCharType="end"/>
    </w:r>
  </w:p>
  <w:p w14:paraId="259545C5" w14:textId="77777777" w:rsidR="005C65B7" w:rsidRDefault="005C65B7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40615792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2"/>
        <w:szCs w:val="22"/>
      </w:rPr>
    </w:sdtEndPr>
    <w:sdtContent>
      <w:p w14:paraId="7104C263" w14:textId="083DAB98" w:rsidR="005C65B7" w:rsidRPr="00391416" w:rsidRDefault="005C65B7" w:rsidP="00B744A6">
        <w:pPr>
          <w:pStyle w:val="Zpat"/>
          <w:tabs>
            <w:tab w:val="clear" w:pos="4536"/>
          </w:tabs>
          <w:jc w:val="center"/>
          <w:rPr>
            <w:rFonts w:asciiTheme="minorHAnsi" w:hAnsiTheme="minorHAnsi" w:cstheme="minorHAnsi"/>
            <w:sz w:val="22"/>
            <w:szCs w:val="22"/>
          </w:rPr>
        </w:pPr>
        <w:r w:rsidRPr="00391416">
          <w:rPr>
            <w:rFonts w:asciiTheme="minorHAnsi" w:hAnsiTheme="minorHAnsi" w:cstheme="minorHAnsi"/>
          </w:rPr>
          <w:fldChar w:fldCharType="begin"/>
        </w:r>
        <w:r w:rsidRPr="00391416">
          <w:rPr>
            <w:rFonts w:asciiTheme="minorHAnsi" w:hAnsiTheme="minorHAnsi" w:cstheme="minorHAnsi"/>
          </w:rPr>
          <w:instrText>PAGE   \* MERGEFORMAT</w:instrText>
        </w:r>
        <w:r w:rsidRPr="00391416">
          <w:rPr>
            <w:rFonts w:asciiTheme="minorHAnsi" w:hAnsiTheme="minorHAnsi" w:cstheme="minorHAnsi"/>
          </w:rPr>
          <w:fldChar w:fldCharType="separate"/>
        </w:r>
        <w:r w:rsidR="00477092">
          <w:rPr>
            <w:rFonts w:asciiTheme="minorHAnsi" w:hAnsiTheme="minorHAnsi" w:cstheme="minorHAnsi"/>
            <w:noProof/>
          </w:rPr>
          <w:t>25</w:t>
        </w:r>
        <w:r w:rsidRPr="00391416">
          <w:rPr>
            <w:rFonts w:asciiTheme="minorHAnsi" w:hAnsiTheme="minorHAnsi" w:cstheme="minorHAnsi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B068F7" w14:textId="77777777" w:rsidR="00FB6D43" w:rsidRDefault="00FB6D4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48C0A5" w14:textId="77777777" w:rsidR="005C65B7" w:rsidRDefault="005C65B7" w:rsidP="00F72DE4">
      <w:r>
        <w:separator/>
      </w:r>
    </w:p>
  </w:footnote>
  <w:footnote w:type="continuationSeparator" w:id="0">
    <w:p w14:paraId="1E08DFBE" w14:textId="77777777" w:rsidR="005C65B7" w:rsidRDefault="005C65B7" w:rsidP="00F72DE4">
      <w:r>
        <w:continuationSeparator/>
      </w:r>
    </w:p>
  </w:footnote>
  <w:footnote w:id="1">
    <w:p w14:paraId="3B6F9F66" w14:textId="77777777" w:rsidR="005C65B7" w:rsidRPr="00857000" w:rsidRDefault="005C65B7" w:rsidP="00D479DE">
      <w:pPr>
        <w:pStyle w:val="Textpoznpodarou"/>
        <w:ind w:left="284" w:hanging="284"/>
        <w:jc w:val="both"/>
        <w:rPr>
          <w:rFonts w:asciiTheme="minorHAnsi" w:hAnsiTheme="minorHAnsi" w:cstheme="minorHAnsi"/>
        </w:rPr>
      </w:pPr>
      <w:r w:rsidRPr="00857000">
        <w:rPr>
          <w:rStyle w:val="Znakapoznpodarou"/>
          <w:rFonts w:asciiTheme="minorHAnsi" w:hAnsiTheme="minorHAnsi" w:cstheme="minorHAnsi"/>
        </w:rPr>
        <w:footnoteRef/>
      </w:r>
      <w:r w:rsidRPr="00857000">
        <w:rPr>
          <w:rFonts w:asciiTheme="minorHAnsi" w:hAnsiTheme="minorHAnsi" w:cstheme="minorHAnsi"/>
        </w:rPr>
        <w:t xml:space="preserve"> </w:t>
      </w:r>
      <w:r w:rsidRPr="00857000">
        <w:rPr>
          <w:rFonts w:asciiTheme="minorHAnsi" w:hAnsiTheme="minorHAnsi" w:cstheme="minorHAnsi"/>
        </w:rPr>
        <w:tab/>
        <w:t xml:space="preserve">Závěrečný účet kapitoly </w:t>
      </w:r>
      <w:r w:rsidRPr="00857000">
        <w:rPr>
          <w:rFonts w:asciiTheme="minorHAnsi" w:eastAsiaTheme="minorEastAsia" w:hAnsiTheme="minorHAnsi" w:cstheme="minorHAnsi"/>
        </w:rPr>
        <w:t>312</w:t>
      </w:r>
      <w:r>
        <w:rPr>
          <w:rFonts w:asciiTheme="minorHAnsi" w:eastAsiaTheme="minorEastAsia" w:hAnsiTheme="minorHAnsi" w:cstheme="minorHAnsi"/>
        </w:rPr>
        <w:t xml:space="preserve"> –</w:t>
      </w:r>
      <w:r w:rsidRPr="00857000">
        <w:rPr>
          <w:rFonts w:asciiTheme="minorHAnsi" w:eastAsiaTheme="minorEastAsia" w:hAnsiTheme="minorHAnsi" w:cstheme="minorHAnsi"/>
        </w:rPr>
        <w:t xml:space="preserve"> </w:t>
      </w:r>
      <w:r w:rsidRPr="00857000">
        <w:rPr>
          <w:rFonts w:asciiTheme="minorHAnsi" w:eastAsiaTheme="minorEastAsia" w:hAnsiTheme="minorHAnsi" w:cstheme="minorHAnsi"/>
          <w:i/>
        </w:rPr>
        <w:t>Ministerstvo financí</w:t>
      </w:r>
      <w:r w:rsidRPr="00857000">
        <w:rPr>
          <w:rFonts w:asciiTheme="minorHAnsi" w:eastAsiaTheme="minorEastAsia" w:hAnsiTheme="minorHAnsi" w:cstheme="minorHAnsi"/>
        </w:rPr>
        <w:t>, závěrečný účet kapitoly 396</w:t>
      </w:r>
      <w:r>
        <w:rPr>
          <w:rFonts w:asciiTheme="minorHAnsi" w:eastAsiaTheme="minorEastAsia" w:hAnsiTheme="minorHAnsi" w:cstheme="minorHAnsi"/>
        </w:rPr>
        <w:t xml:space="preserve"> –</w:t>
      </w:r>
      <w:r w:rsidRPr="00857000">
        <w:rPr>
          <w:rFonts w:asciiTheme="minorHAnsi" w:eastAsiaTheme="minorEastAsia" w:hAnsiTheme="minorHAnsi" w:cstheme="minorHAnsi"/>
        </w:rPr>
        <w:t xml:space="preserve"> </w:t>
      </w:r>
      <w:r w:rsidRPr="00857000">
        <w:rPr>
          <w:rFonts w:asciiTheme="minorHAnsi" w:eastAsiaTheme="minorEastAsia" w:hAnsiTheme="minorHAnsi" w:cstheme="minorHAnsi"/>
          <w:i/>
        </w:rPr>
        <w:t>Státní dluh</w:t>
      </w:r>
      <w:r w:rsidRPr="00857000">
        <w:rPr>
          <w:rFonts w:asciiTheme="minorHAnsi" w:eastAsiaTheme="minorEastAsia" w:hAnsiTheme="minorHAnsi" w:cstheme="minorHAnsi"/>
        </w:rPr>
        <w:t>, závěrečný účet kapitoly 397</w:t>
      </w:r>
      <w:r>
        <w:rPr>
          <w:rFonts w:asciiTheme="minorHAnsi" w:eastAsiaTheme="minorEastAsia" w:hAnsiTheme="minorHAnsi" w:cstheme="minorHAnsi"/>
        </w:rPr>
        <w:t xml:space="preserve"> –</w:t>
      </w:r>
      <w:r w:rsidRPr="00857000">
        <w:rPr>
          <w:rFonts w:asciiTheme="minorHAnsi" w:eastAsiaTheme="minorEastAsia" w:hAnsiTheme="minorHAnsi" w:cstheme="minorHAnsi"/>
        </w:rPr>
        <w:t xml:space="preserve"> </w:t>
      </w:r>
      <w:r w:rsidRPr="00857000">
        <w:rPr>
          <w:rFonts w:asciiTheme="minorHAnsi" w:eastAsiaTheme="minorEastAsia" w:hAnsiTheme="minorHAnsi" w:cstheme="minorHAnsi"/>
          <w:i/>
        </w:rPr>
        <w:t xml:space="preserve">Operace státních finančních aktiv </w:t>
      </w:r>
      <w:r w:rsidRPr="00857000">
        <w:rPr>
          <w:rFonts w:asciiTheme="minorHAnsi" w:eastAsiaTheme="minorEastAsia" w:hAnsiTheme="minorHAnsi" w:cstheme="minorHAnsi"/>
        </w:rPr>
        <w:t>a závěrečný účet kapitoly 398</w:t>
      </w:r>
      <w:r>
        <w:rPr>
          <w:rFonts w:asciiTheme="minorHAnsi" w:eastAsiaTheme="minorEastAsia" w:hAnsiTheme="minorHAnsi" w:cstheme="minorHAnsi"/>
        </w:rPr>
        <w:t xml:space="preserve"> –</w:t>
      </w:r>
      <w:r w:rsidRPr="00857000">
        <w:rPr>
          <w:rFonts w:asciiTheme="minorHAnsi" w:eastAsiaTheme="minorEastAsia" w:hAnsiTheme="minorHAnsi" w:cstheme="minorHAnsi"/>
        </w:rPr>
        <w:t xml:space="preserve"> </w:t>
      </w:r>
      <w:r w:rsidRPr="00857000">
        <w:rPr>
          <w:rFonts w:asciiTheme="minorHAnsi" w:eastAsiaTheme="minorEastAsia" w:hAnsiTheme="minorHAnsi" w:cstheme="minorHAnsi"/>
          <w:i/>
        </w:rPr>
        <w:t>Všeobecná pokladní správa</w:t>
      </w:r>
      <w:r>
        <w:rPr>
          <w:rFonts w:asciiTheme="minorHAnsi" w:eastAsiaTheme="minorEastAsia" w:hAnsiTheme="minorHAnsi" w:cstheme="minorHAnsi"/>
          <w:i/>
        </w:rPr>
        <w:t>.</w:t>
      </w:r>
    </w:p>
  </w:footnote>
  <w:footnote w:id="2">
    <w:p w14:paraId="4442F2B5" w14:textId="4D63C885" w:rsidR="005C65B7" w:rsidRPr="00857000" w:rsidRDefault="005C65B7" w:rsidP="00D479DE">
      <w:pPr>
        <w:pStyle w:val="Textpoznpodarou"/>
        <w:ind w:left="284" w:hanging="284"/>
        <w:jc w:val="both"/>
        <w:rPr>
          <w:rFonts w:asciiTheme="minorHAnsi" w:hAnsiTheme="minorHAnsi" w:cstheme="minorHAnsi"/>
        </w:rPr>
      </w:pPr>
      <w:r w:rsidRPr="00857000">
        <w:rPr>
          <w:rStyle w:val="Znakapoznpodarou"/>
          <w:rFonts w:asciiTheme="minorHAnsi" w:hAnsiTheme="minorHAnsi" w:cstheme="minorHAnsi"/>
        </w:rPr>
        <w:footnoteRef/>
      </w:r>
      <w:r w:rsidRPr="00857000">
        <w:rPr>
          <w:rFonts w:asciiTheme="minorHAnsi" w:hAnsiTheme="minorHAnsi" w:cstheme="minorHAnsi"/>
        </w:rPr>
        <w:t xml:space="preserve"> </w:t>
      </w:r>
      <w:r w:rsidRPr="00857000">
        <w:rPr>
          <w:rFonts w:asciiTheme="minorHAnsi" w:hAnsiTheme="minorHAnsi" w:cstheme="minorHAnsi"/>
        </w:rPr>
        <w:tab/>
      </w:r>
      <w:r w:rsidRPr="00857000">
        <w:rPr>
          <w:rFonts w:asciiTheme="minorHAnsi" w:hAnsiTheme="minorHAnsi" w:cstheme="minorHAnsi"/>
          <w:i/>
        </w:rPr>
        <w:t>Výkaz</w:t>
      </w:r>
      <w:r>
        <w:rPr>
          <w:rFonts w:asciiTheme="minorHAnsi" w:hAnsiTheme="minorHAnsi" w:cstheme="minorHAnsi"/>
          <w:i/>
        </w:rPr>
        <w:t>y</w:t>
      </w:r>
      <w:r w:rsidRPr="00857000">
        <w:rPr>
          <w:rFonts w:asciiTheme="minorHAnsi" w:hAnsiTheme="minorHAnsi" w:cstheme="minorHAnsi"/>
          <w:i/>
        </w:rPr>
        <w:t xml:space="preserve"> pro hodnocení plnění rozpočtu správců kapitol a organizačních složek státu (FIN 1-12 OSS</w:t>
      </w:r>
      <w:r>
        <w:rPr>
          <w:rFonts w:asciiTheme="minorHAnsi" w:hAnsiTheme="minorHAnsi" w:cstheme="minorHAnsi"/>
          <w:i/>
        </w:rPr>
        <w:t>)</w:t>
      </w:r>
      <w:r w:rsidRPr="00857000">
        <w:rPr>
          <w:rFonts w:asciiTheme="minorHAnsi" w:hAnsiTheme="minorHAnsi" w:cstheme="minorHAnsi"/>
        </w:rPr>
        <w:t xml:space="preserve"> (dále také „FIN 1-12 OSS“) za kapitoly </w:t>
      </w:r>
      <w:r w:rsidRPr="00857000">
        <w:rPr>
          <w:rFonts w:asciiTheme="minorHAnsi" w:eastAsiaTheme="minorEastAsia" w:hAnsiTheme="minorHAnsi" w:cstheme="minorHAnsi"/>
        </w:rPr>
        <w:t>MF, SD, OSFA a VPS, a to v rozsahu údajů týkajících se MF</w:t>
      </w:r>
      <w:r>
        <w:rPr>
          <w:rFonts w:asciiTheme="minorHAnsi" w:eastAsiaTheme="minorEastAsia" w:hAnsiTheme="minorHAnsi" w:cstheme="minorHAnsi"/>
        </w:rPr>
        <w:t>.</w:t>
      </w:r>
    </w:p>
  </w:footnote>
  <w:footnote w:id="3">
    <w:p w14:paraId="5765DDBF" w14:textId="4CD6ADF7" w:rsidR="005C65B7" w:rsidRPr="00360933" w:rsidRDefault="005C65B7" w:rsidP="004A464D">
      <w:pPr>
        <w:pStyle w:val="Textpoznpodarou"/>
        <w:ind w:left="284" w:hanging="284"/>
        <w:rPr>
          <w:rFonts w:asciiTheme="minorHAnsi" w:hAnsiTheme="minorHAnsi"/>
        </w:rPr>
      </w:pPr>
      <w:r w:rsidRPr="00360933">
        <w:rPr>
          <w:rStyle w:val="Znakapoznpodarou"/>
          <w:rFonts w:asciiTheme="minorHAnsi" w:hAnsiTheme="minorHAnsi"/>
        </w:rPr>
        <w:footnoteRef/>
      </w:r>
      <w:r w:rsidRPr="00360933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ab/>
      </w:r>
      <w:r w:rsidRPr="00360933">
        <w:rPr>
          <w:rFonts w:asciiTheme="minorHAnsi" w:hAnsiTheme="minorHAnsi"/>
        </w:rPr>
        <w:t>Závěrečné účty kapitol jsou dle § 29 odst. 2 zákona č. 218/2000 Sb. součástí státního závěrečného účtu</w:t>
      </w:r>
      <w:r>
        <w:rPr>
          <w:rFonts w:asciiTheme="minorHAnsi" w:hAnsiTheme="minorHAnsi"/>
        </w:rPr>
        <w:t>.</w:t>
      </w:r>
    </w:p>
  </w:footnote>
  <w:footnote w:id="4">
    <w:p w14:paraId="79F8D9FA" w14:textId="5AE1982F" w:rsidR="005C65B7" w:rsidRPr="00857000" w:rsidRDefault="005C65B7" w:rsidP="00067B83">
      <w:pPr>
        <w:pStyle w:val="Textpoznpodarou"/>
        <w:ind w:left="284" w:hanging="284"/>
        <w:jc w:val="both"/>
        <w:rPr>
          <w:rFonts w:asciiTheme="minorHAnsi" w:hAnsiTheme="minorHAnsi" w:cstheme="minorHAnsi"/>
        </w:rPr>
      </w:pPr>
      <w:r w:rsidRPr="00857000">
        <w:rPr>
          <w:rStyle w:val="Znakapoznpodarou"/>
          <w:rFonts w:asciiTheme="minorHAnsi" w:hAnsiTheme="minorHAnsi" w:cstheme="minorHAnsi"/>
        </w:rPr>
        <w:footnoteRef/>
      </w:r>
      <w:r w:rsidRPr="00857000">
        <w:rPr>
          <w:rFonts w:asciiTheme="minorHAnsi" w:hAnsiTheme="minorHAnsi" w:cstheme="minorHAnsi"/>
        </w:rPr>
        <w:t xml:space="preserve"> </w:t>
      </w:r>
      <w:r w:rsidRPr="00857000">
        <w:rPr>
          <w:rFonts w:asciiTheme="minorHAnsi" w:hAnsiTheme="minorHAnsi" w:cstheme="minorHAnsi"/>
        </w:rPr>
        <w:tab/>
        <w:t xml:space="preserve">Upřednostnění konceptu ekonomického vlastnictví před právním vlastnictvím se promítlo tím, že </w:t>
      </w:r>
      <w:r>
        <w:rPr>
          <w:rFonts w:asciiTheme="minorHAnsi" w:hAnsiTheme="minorHAnsi" w:cstheme="minorHAnsi"/>
        </w:rPr>
        <w:t>ačkoli</w:t>
      </w:r>
      <w:r w:rsidRPr="00857000">
        <w:rPr>
          <w:rFonts w:asciiTheme="minorHAnsi" w:hAnsiTheme="minorHAnsi" w:cstheme="minorHAnsi"/>
        </w:rPr>
        <w:t xml:space="preserve"> původně vlastní dluhopis byl jako kolaterál převeden na externí subjekt</w:t>
      </w:r>
      <w:r>
        <w:rPr>
          <w:rFonts w:asciiTheme="minorHAnsi" w:hAnsiTheme="minorHAnsi" w:cstheme="minorHAnsi"/>
        </w:rPr>
        <w:t>,</w:t>
      </w:r>
      <w:r w:rsidRPr="00857000">
        <w:rPr>
          <w:rFonts w:asciiTheme="minorHAnsi" w:hAnsiTheme="minorHAnsi" w:cstheme="minorHAnsi"/>
        </w:rPr>
        <w:t xml:space="preserve"> a nebyl tedy po určitou dobu veden na majetkovém účtu MF (nebyl v právním vlastnictví MF</w:t>
      </w:r>
      <w:r>
        <w:rPr>
          <w:rFonts w:asciiTheme="minorHAnsi" w:hAnsiTheme="minorHAnsi" w:cstheme="minorHAnsi"/>
        </w:rPr>
        <w:t>,</w:t>
      </w:r>
      <w:r w:rsidRPr="00857000">
        <w:rPr>
          <w:rFonts w:asciiTheme="minorHAnsi" w:hAnsiTheme="minorHAnsi" w:cstheme="minorHAnsi"/>
        </w:rPr>
        <w:t xml:space="preserve"> částku dluhopisu </w:t>
      </w:r>
      <w:r>
        <w:rPr>
          <w:rFonts w:asciiTheme="minorHAnsi" w:hAnsiTheme="minorHAnsi" w:cstheme="minorHAnsi"/>
        </w:rPr>
        <w:t>ministerstvo</w:t>
      </w:r>
      <w:r w:rsidRPr="00857000">
        <w:rPr>
          <w:rFonts w:asciiTheme="minorHAnsi" w:hAnsiTheme="minorHAnsi" w:cstheme="minorHAnsi"/>
        </w:rPr>
        <w:t xml:space="preserve"> dlužilo jinému subjektu), MF k němu stále přistupovalo obdobně jako k dluhopisu vlastnímu a nevykazovalo jej v rámci dluhopisových položek jako součást státního dluhu.</w:t>
      </w:r>
    </w:p>
  </w:footnote>
  <w:footnote w:id="5">
    <w:p w14:paraId="5ACF33BF" w14:textId="77777777" w:rsidR="005C65B7" w:rsidRPr="00857000" w:rsidRDefault="005C65B7" w:rsidP="00067B83">
      <w:pPr>
        <w:pStyle w:val="Textpoznpodarou"/>
        <w:ind w:left="284" w:hanging="284"/>
        <w:jc w:val="both"/>
        <w:rPr>
          <w:rFonts w:asciiTheme="minorHAnsi" w:hAnsiTheme="minorHAnsi" w:cstheme="minorHAnsi"/>
        </w:rPr>
      </w:pPr>
      <w:r w:rsidRPr="00857000">
        <w:rPr>
          <w:rStyle w:val="Znakapoznpodarou"/>
          <w:rFonts w:asciiTheme="minorHAnsi" w:hAnsiTheme="minorHAnsi" w:cstheme="minorHAnsi"/>
        </w:rPr>
        <w:footnoteRef/>
      </w:r>
      <w:r w:rsidRPr="00857000">
        <w:rPr>
          <w:rFonts w:asciiTheme="minorHAnsi" w:hAnsiTheme="minorHAnsi" w:cstheme="minorHAnsi"/>
        </w:rPr>
        <w:t xml:space="preserve"> </w:t>
      </w:r>
      <w:r w:rsidRPr="00857000">
        <w:rPr>
          <w:rFonts w:asciiTheme="minorHAnsi" w:hAnsiTheme="minorHAnsi" w:cstheme="minorHAnsi"/>
        </w:rPr>
        <w:tab/>
        <w:t>Nikoliv pro potřeby sestavování účetních výkazů za Českou republiku a za dílčí konsolidační celky státu podle vyhlášky č. 312/2014 Sb., o podmínkách sestavení účetních výkazů za Českou republiku a za dílčí konsolidační celky státu</w:t>
      </w:r>
      <w:r>
        <w:rPr>
          <w:rFonts w:asciiTheme="minorHAnsi" w:hAnsiTheme="minorHAnsi" w:cstheme="minorHAnsi"/>
        </w:rPr>
        <w:t>.</w:t>
      </w:r>
    </w:p>
  </w:footnote>
  <w:footnote w:id="6">
    <w:p w14:paraId="5A00FDD4" w14:textId="77777777" w:rsidR="005C65B7" w:rsidRPr="00DF6D3D" w:rsidRDefault="005C65B7" w:rsidP="005F3F7D">
      <w:pPr>
        <w:pStyle w:val="Textpoznpodarou"/>
        <w:ind w:left="284" w:hanging="284"/>
        <w:jc w:val="both"/>
        <w:rPr>
          <w:rFonts w:asciiTheme="minorHAnsi" w:hAnsiTheme="minorHAnsi" w:cstheme="minorHAnsi"/>
        </w:rPr>
      </w:pPr>
      <w:r w:rsidRPr="00857000">
        <w:rPr>
          <w:rStyle w:val="Znakapoznpodarou"/>
          <w:rFonts w:asciiTheme="minorHAnsi" w:hAnsiTheme="minorHAnsi" w:cstheme="minorHAnsi"/>
        </w:rPr>
        <w:footnoteRef/>
      </w:r>
      <w:r w:rsidRPr="00857000">
        <w:rPr>
          <w:rFonts w:asciiTheme="minorHAnsi" w:hAnsiTheme="minorHAnsi" w:cstheme="minorHAnsi"/>
        </w:rPr>
        <w:t xml:space="preserve"> </w:t>
      </w:r>
      <w:r w:rsidRPr="00857000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K</w:t>
      </w:r>
      <w:r w:rsidRPr="00857000">
        <w:rPr>
          <w:rFonts w:asciiTheme="minorHAnsi" w:hAnsiTheme="minorHAnsi" w:cstheme="minorHAnsi"/>
        </w:rPr>
        <w:t>ontrolní akce č. 16/17</w:t>
      </w:r>
      <w:r>
        <w:rPr>
          <w:rFonts w:asciiTheme="minorHAnsi" w:hAnsiTheme="minorHAnsi" w:cstheme="minorHAnsi"/>
        </w:rPr>
        <w:t xml:space="preserve"> –</w:t>
      </w:r>
      <w:r w:rsidRPr="00857000">
        <w:rPr>
          <w:rFonts w:asciiTheme="minorHAnsi" w:hAnsiTheme="minorHAnsi" w:cstheme="minorHAnsi"/>
        </w:rPr>
        <w:t xml:space="preserve"> </w:t>
      </w:r>
      <w:r w:rsidRPr="00360933">
        <w:rPr>
          <w:rFonts w:asciiTheme="minorHAnsi" w:hAnsiTheme="minorHAnsi" w:cstheme="minorHAnsi"/>
          <w:i/>
        </w:rPr>
        <w:t>Účetnictví Ministerstva zahraničních věcí</w:t>
      </w:r>
      <w:r>
        <w:rPr>
          <w:rFonts w:asciiTheme="minorHAnsi" w:hAnsiTheme="minorHAnsi" w:cstheme="minorHAnsi"/>
          <w:i/>
        </w:rPr>
        <w:t xml:space="preserve"> </w:t>
      </w:r>
      <w:r>
        <w:rPr>
          <w:rFonts w:asciiTheme="minorHAnsi" w:hAnsiTheme="minorHAnsi" w:cstheme="minorHAnsi"/>
        </w:rPr>
        <w:t>(dále jen „kontrolní akce č. 16/17“).</w:t>
      </w:r>
    </w:p>
  </w:footnote>
  <w:footnote w:id="7">
    <w:p w14:paraId="42414FE9" w14:textId="7055A6DA" w:rsidR="005C65B7" w:rsidRPr="00857000" w:rsidRDefault="005C65B7" w:rsidP="00067B83">
      <w:pPr>
        <w:pStyle w:val="Textpoznpodarou"/>
        <w:ind w:left="284" w:hanging="284"/>
        <w:jc w:val="both"/>
        <w:rPr>
          <w:rFonts w:asciiTheme="minorHAnsi" w:hAnsiTheme="minorHAnsi" w:cstheme="minorHAnsi"/>
        </w:rPr>
      </w:pPr>
      <w:r w:rsidRPr="00857000">
        <w:rPr>
          <w:rStyle w:val="Znakapoznpodarou"/>
          <w:rFonts w:asciiTheme="minorHAnsi" w:hAnsiTheme="minorHAnsi" w:cstheme="minorHAnsi"/>
        </w:rPr>
        <w:footnoteRef/>
      </w:r>
      <w:r w:rsidRPr="00857000">
        <w:rPr>
          <w:rFonts w:asciiTheme="minorHAnsi" w:hAnsiTheme="minorHAnsi" w:cstheme="minorHAnsi"/>
        </w:rPr>
        <w:t xml:space="preserve"> </w:t>
      </w:r>
      <w:r w:rsidRPr="00857000">
        <w:rPr>
          <w:rFonts w:asciiTheme="minorHAnsi" w:hAnsiTheme="minorHAnsi" w:cstheme="minorHAnsi"/>
        </w:rPr>
        <w:tab/>
        <w:t>Prostřednictvím systému MONITOR se zajišťuje zveřejňování účetních závěrek organizačních složek státu podle § 21a zákona o účetnictví</w:t>
      </w:r>
      <w:r>
        <w:rPr>
          <w:rFonts w:asciiTheme="minorHAnsi" w:hAnsiTheme="minorHAnsi" w:cstheme="minorHAnsi"/>
        </w:rPr>
        <w:t>.</w:t>
      </w:r>
      <w:r w:rsidRPr="00857000">
        <w:rPr>
          <w:rFonts w:asciiTheme="minorHAnsi" w:hAnsiTheme="minorHAnsi" w:cstheme="minorHAnsi"/>
        </w:rPr>
        <w:t xml:space="preserve"> Zdroj: http://monitor.statnipokladna.cz/2016/o-aplikaci</w:t>
      </w:r>
      <w:r>
        <w:rPr>
          <w:rFonts w:asciiTheme="minorHAnsi" w:hAnsiTheme="minorHAnsi" w:cstheme="minorHAnsi"/>
        </w:rPr>
        <w:t>.</w:t>
      </w:r>
    </w:p>
  </w:footnote>
  <w:footnote w:id="8">
    <w:p w14:paraId="5EA38651" w14:textId="445A6128" w:rsidR="005C65B7" w:rsidRPr="00CC2D4C" w:rsidRDefault="005C65B7" w:rsidP="00CC2D4C">
      <w:pPr>
        <w:pStyle w:val="Textpoznpodarou"/>
        <w:ind w:left="284" w:hanging="284"/>
        <w:rPr>
          <w:rFonts w:asciiTheme="minorHAnsi" w:hAnsiTheme="minorHAnsi" w:cstheme="minorHAnsi"/>
        </w:rPr>
      </w:pPr>
      <w:r w:rsidRPr="00CC2D4C">
        <w:rPr>
          <w:rStyle w:val="Znakapoznpodarou"/>
          <w:rFonts w:asciiTheme="minorHAnsi" w:hAnsiTheme="minorHAnsi" w:cstheme="minorHAnsi"/>
        </w:rPr>
        <w:footnoteRef/>
      </w:r>
      <w:r w:rsidRPr="00CC2D4C">
        <w:rPr>
          <w:rFonts w:asciiTheme="minorHAnsi" w:hAnsiTheme="minorHAnsi" w:cstheme="minorHAnsi"/>
        </w:rPr>
        <w:t xml:space="preserve"> </w:t>
      </w:r>
      <w:r w:rsidRPr="00CC2D4C">
        <w:rPr>
          <w:rFonts w:asciiTheme="minorHAnsi" w:hAnsiTheme="minorHAnsi" w:cstheme="minorHAnsi"/>
        </w:rPr>
        <w:tab/>
        <w:t>Vyhláška č. 410/2009 Sb.</w:t>
      </w:r>
      <w:r w:rsidRPr="00CC2D4C">
        <w:rPr>
          <w:rFonts w:asciiTheme="minorHAnsi" w:hAnsiTheme="minorHAnsi" w:cstheme="minorHAnsi"/>
          <w:bCs/>
        </w:rPr>
        <w:t>, kterou se provádějí některá ustanovení zákona č. 563/1991 Sb., o účetnictví, ve znění pozdějších předpisů, pro některé vybrané účetní jednotky</w:t>
      </w:r>
      <w:r>
        <w:rPr>
          <w:rFonts w:asciiTheme="minorHAnsi" w:hAnsiTheme="minorHAnsi" w:cstheme="minorHAnsi"/>
          <w:bCs/>
        </w:rPr>
        <w:t>.</w:t>
      </w:r>
    </w:p>
  </w:footnote>
  <w:footnote w:id="9">
    <w:p w14:paraId="4264C81D" w14:textId="004ED26C" w:rsidR="005C65B7" w:rsidRPr="00857000" w:rsidRDefault="005C65B7" w:rsidP="00CC2D4C">
      <w:pPr>
        <w:pStyle w:val="Textpoznpodarou"/>
        <w:ind w:left="284" w:hanging="284"/>
        <w:jc w:val="both"/>
        <w:rPr>
          <w:rFonts w:asciiTheme="minorHAnsi" w:hAnsiTheme="minorHAnsi" w:cstheme="minorHAnsi"/>
        </w:rPr>
      </w:pPr>
      <w:r w:rsidRPr="008D7D1D">
        <w:rPr>
          <w:rStyle w:val="Znakapoznpodarou"/>
          <w:rFonts w:asciiTheme="minorHAnsi" w:hAnsiTheme="minorHAnsi" w:cstheme="minorHAnsi"/>
        </w:rPr>
        <w:footnoteRef/>
      </w:r>
      <w:r w:rsidRPr="00322243">
        <w:rPr>
          <w:rFonts w:asciiTheme="minorHAnsi" w:hAnsiTheme="minorHAnsi" w:cstheme="minorHAnsi"/>
        </w:rPr>
        <w:t xml:space="preserve"> </w:t>
      </w:r>
      <w:r w:rsidRPr="00857000">
        <w:rPr>
          <w:rFonts w:asciiTheme="minorHAnsi" w:hAnsiTheme="minorHAnsi" w:cstheme="minorHAnsi"/>
        </w:rPr>
        <w:tab/>
        <w:t xml:space="preserve">Souhrnná informace o vykázání garancí MF, zohledňující pochybení i systémové problémy, je uvedena v příloze č. 1 </w:t>
      </w:r>
      <w:r>
        <w:rPr>
          <w:rFonts w:asciiTheme="minorHAnsi" w:hAnsiTheme="minorHAnsi" w:cstheme="minorHAnsi"/>
        </w:rPr>
        <w:t>tohoto</w:t>
      </w:r>
      <w:r w:rsidRPr="00857000">
        <w:rPr>
          <w:rFonts w:asciiTheme="minorHAnsi" w:hAnsiTheme="minorHAnsi" w:cstheme="minorHAnsi"/>
        </w:rPr>
        <w:t xml:space="preserve"> kontrolní</w:t>
      </w:r>
      <w:r>
        <w:rPr>
          <w:rFonts w:asciiTheme="minorHAnsi" w:hAnsiTheme="minorHAnsi" w:cstheme="minorHAnsi"/>
        </w:rPr>
        <w:t>ho</w:t>
      </w:r>
      <w:r w:rsidRPr="00857000">
        <w:rPr>
          <w:rFonts w:asciiTheme="minorHAnsi" w:hAnsiTheme="minorHAnsi" w:cstheme="minorHAnsi"/>
        </w:rPr>
        <w:t xml:space="preserve"> závěru.</w:t>
      </w:r>
    </w:p>
  </w:footnote>
  <w:footnote w:id="10">
    <w:p w14:paraId="2F5DCF96" w14:textId="7E4871F1" w:rsidR="005C65B7" w:rsidRPr="00360933" w:rsidRDefault="005C65B7" w:rsidP="00131AAE">
      <w:pPr>
        <w:pStyle w:val="Textpoznpodarou"/>
        <w:ind w:left="284" w:hanging="284"/>
        <w:rPr>
          <w:rFonts w:asciiTheme="minorHAnsi" w:hAnsiTheme="minorHAnsi"/>
        </w:rPr>
      </w:pPr>
      <w:r w:rsidRPr="00360933">
        <w:rPr>
          <w:rStyle w:val="Znakapoznpodarou"/>
          <w:rFonts w:asciiTheme="minorHAnsi" w:hAnsiTheme="minorHAnsi"/>
        </w:rPr>
        <w:footnoteRef/>
      </w:r>
      <w:r w:rsidRPr="00360933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ab/>
      </w:r>
      <w:r w:rsidRPr="00360933">
        <w:rPr>
          <w:rFonts w:asciiTheme="minorHAnsi" w:hAnsiTheme="minorHAnsi"/>
        </w:rPr>
        <w:t>P</w:t>
      </w:r>
      <w:r w:rsidRPr="00360933">
        <w:rPr>
          <w:rFonts w:asciiTheme="minorHAnsi" w:hAnsiTheme="minorHAnsi" w:cs="Calibri"/>
          <w:bCs/>
          <w:iCs/>
        </w:rPr>
        <w:t>odle zákona č. 218/2000 Sb. se mají vykazovat státní záruky, tj. jeden z typů garancí.</w:t>
      </w:r>
    </w:p>
  </w:footnote>
  <w:footnote w:id="11">
    <w:p w14:paraId="3CF1792C" w14:textId="362C90A4" w:rsidR="005C65B7" w:rsidRPr="00857000" w:rsidRDefault="005C65B7" w:rsidP="00067B83">
      <w:pPr>
        <w:pStyle w:val="Textpoznpodarou"/>
        <w:ind w:left="284" w:hanging="284"/>
        <w:jc w:val="both"/>
        <w:rPr>
          <w:rFonts w:asciiTheme="minorHAnsi" w:hAnsiTheme="minorHAnsi" w:cstheme="minorHAnsi"/>
        </w:rPr>
      </w:pPr>
      <w:r w:rsidRPr="00857000">
        <w:rPr>
          <w:rStyle w:val="Znakapoznpodarou"/>
          <w:rFonts w:asciiTheme="minorHAnsi" w:hAnsiTheme="minorHAnsi" w:cstheme="minorHAnsi"/>
        </w:rPr>
        <w:footnoteRef/>
      </w:r>
      <w:r w:rsidRPr="00857000">
        <w:rPr>
          <w:rFonts w:asciiTheme="minorHAnsi" w:hAnsiTheme="minorHAnsi" w:cstheme="minorHAnsi"/>
        </w:rPr>
        <w:t xml:space="preserve"> </w:t>
      </w:r>
      <w:r w:rsidRPr="00857000">
        <w:rPr>
          <w:rFonts w:asciiTheme="minorHAnsi" w:hAnsiTheme="minorHAnsi" w:cstheme="minorHAnsi"/>
        </w:rPr>
        <w:tab/>
        <w:t>S</w:t>
      </w:r>
      <w:r w:rsidRPr="00857000">
        <w:rPr>
          <w:rFonts w:asciiTheme="minorHAnsi" w:hAnsiTheme="minorHAnsi" w:cstheme="minorHAnsi"/>
          <w:color w:val="000000" w:themeColor="text1"/>
        </w:rPr>
        <w:t xml:space="preserve">ešit D. </w:t>
      </w:r>
      <w:r w:rsidRPr="00857000">
        <w:rPr>
          <w:rFonts w:asciiTheme="minorHAnsi" w:hAnsiTheme="minorHAnsi" w:cstheme="minorHAnsi"/>
          <w:i/>
          <w:color w:val="000000" w:themeColor="text1"/>
        </w:rPr>
        <w:t>Zpráva o stavu a vývoji státních finančních aktiv a státních záruk,</w:t>
      </w:r>
      <w:r w:rsidRPr="00857000">
        <w:rPr>
          <w:rFonts w:asciiTheme="minorHAnsi" w:hAnsiTheme="minorHAnsi" w:cstheme="minorHAnsi"/>
          <w:color w:val="000000" w:themeColor="text1"/>
        </w:rPr>
        <w:t xml:space="preserve"> část IV. </w:t>
      </w:r>
      <w:r w:rsidRPr="003F4A70">
        <w:rPr>
          <w:rFonts w:asciiTheme="minorHAnsi" w:hAnsiTheme="minorHAnsi" w:cstheme="minorHAnsi"/>
          <w:i/>
          <w:color w:val="000000" w:themeColor="text1"/>
        </w:rPr>
        <w:t>Tabulkové přílohy</w:t>
      </w:r>
      <w:r w:rsidRPr="00857000">
        <w:rPr>
          <w:rFonts w:asciiTheme="minorHAnsi" w:hAnsiTheme="minorHAnsi" w:cstheme="minorHAnsi"/>
          <w:color w:val="000000" w:themeColor="text1"/>
        </w:rPr>
        <w:t>, tabulka č. 1</w:t>
      </w:r>
      <w:r>
        <w:rPr>
          <w:rFonts w:asciiTheme="minorHAnsi" w:hAnsiTheme="minorHAnsi" w:cstheme="minorHAnsi"/>
          <w:color w:val="000000" w:themeColor="text1"/>
        </w:rPr>
        <w:t>:</w:t>
      </w:r>
      <w:r w:rsidRPr="00857000">
        <w:rPr>
          <w:rFonts w:asciiTheme="minorHAnsi" w:hAnsiTheme="minorHAnsi" w:cstheme="minorHAnsi"/>
          <w:color w:val="000000" w:themeColor="text1"/>
        </w:rPr>
        <w:t xml:space="preserve"> </w:t>
      </w:r>
      <w:r w:rsidRPr="00857000">
        <w:rPr>
          <w:rFonts w:asciiTheme="minorHAnsi" w:hAnsiTheme="minorHAnsi" w:cstheme="minorHAnsi"/>
          <w:i/>
          <w:color w:val="000000" w:themeColor="text1"/>
        </w:rPr>
        <w:t>Podrobnější přehled o vývoji státních finančních aktiv a pasiv</w:t>
      </w:r>
      <w:r w:rsidRPr="00857000">
        <w:rPr>
          <w:rFonts w:asciiTheme="minorHAnsi" w:hAnsiTheme="minorHAnsi" w:cstheme="minorHAnsi"/>
          <w:color w:val="000000" w:themeColor="text1"/>
        </w:rPr>
        <w:t xml:space="preserve">, řádek 5. </w:t>
      </w:r>
      <w:r w:rsidRPr="00857000">
        <w:rPr>
          <w:rFonts w:asciiTheme="minorHAnsi" w:hAnsiTheme="minorHAnsi" w:cstheme="minorHAnsi"/>
          <w:i/>
          <w:color w:val="000000" w:themeColor="text1"/>
        </w:rPr>
        <w:t>Cenné papíry a ostatní finanční aktiv</w:t>
      </w:r>
      <w:r>
        <w:rPr>
          <w:rFonts w:asciiTheme="minorHAnsi" w:hAnsiTheme="minorHAnsi" w:cstheme="minorHAnsi"/>
          <w:i/>
          <w:color w:val="000000" w:themeColor="text1"/>
        </w:rPr>
        <w:t>a.</w:t>
      </w:r>
    </w:p>
  </w:footnote>
  <w:footnote w:id="12">
    <w:p w14:paraId="16C251FF" w14:textId="022E9D7C" w:rsidR="005C65B7" w:rsidRPr="00857000" w:rsidRDefault="005C65B7" w:rsidP="00067B83">
      <w:pPr>
        <w:pStyle w:val="Textpoznpodarou"/>
        <w:ind w:left="284" w:hanging="284"/>
        <w:jc w:val="both"/>
        <w:rPr>
          <w:rFonts w:asciiTheme="minorHAnsi" w:hAnsiTheme="minorHAnsi" w:cstheme="minorHAnsi"/>
        </w:rPr>
      </w:pPr>
      <w:r w:rsidRPr="00857000">
        <w:rPr>
          <w:rStyle w:val="Znakapoznpodarou"/>
          <w:rFonts w:asciiTheme="minorHAnsi" w:hAnsiTheme="minorHAnsi" w:cstheme="minorHAnsi"/>
        </w:rPr>
        <w:footnoteRef/>
      </w:r>
      <w:r w:rsidRPr="00857000">
        <w:rPr>
          <w:rFonts w:asciiTheme="minorHAnsi" w:hAnsiTheme="minorHAnsi" w:cstheme="minorHAnsi"/>
        </w:rPr>
        <w:t xml:space="preserve"> </w:t>
      </w:r>
      <w:r w:rsidRPr="00857000">
        <w:rPr>
          <w:rFonts w:asciiTheme="minorHAnsi" w:hAnsiTheme="minorHAnsi" w:cstheme="minorHAnsi"/>
        </w:rPr>
        <w:tab/>
      </w:r>
      <w:r w:rsidRPr="00857000">
        <w:rPr>
          <w:rFonts w:asciiTheme="minorHAnsi" w:hAnsiTheme="minorHAnsi" w:cstheme="minorHAnsi"/>
          <w:bCs/>
          <w:iCs/>
        </w:rPr>
        <w:t>MF dle toho ve svém účetnictví k 31. 12. 2015</w:t>
      </w:r>
      <w:r w:rsidRPr="00857000">
        <w:rPr>
          <w:rFonts w:asciiTheme="minorHAnsi" w:hAnsiTheme="minorHAnsi" w:cstheme="minorHAnsi"/>
        </w:rPr>
        <w:t xml:space="preserve"> přepočítalo </w:t>
      </w:r>
      <w:r w:rsidRPr="00857000">
        <w:rPr>
          <w:rFonts w:asciiTheme="minorHAnsi" w:hAnsiTheme="minorHAnsi" w:cstheme="minorHAnsi"/>
          <w:bCs/>
          <w:iCs/>
        </w:rPr>
        <w:t xml:space="preserve">své </w:t>
      </w:r>
      <w:r w:rsidRPr="00857000">
        <w:rPr>
          <w:rFonts w:asciiTheme="minorHAnsi" w:hAnsiTheme="minorHAnsi" w:cstheme="minorHAnsi"/>
        </w:rPr>
        <w:t xml:space="preserve">závazky z dluhopisů </w:t>
      </w:r>
      <w:r>
        <w:rPr>
          <w:rFonts w:asciiTheme="minorHAnsi" w:hAnsiTheme="minorHAnsi" w:cstheme="minorHAnsi"/>
        </w:rPr>
        <w:t>vydaných</w:t>
      </w:r>
      <w:r w:rsidRPr="00857000">
        <w:rPr>
          <w:rFonts w:asciiTheme="minorHAnsi" w:hAnsiTheme="minorHAnsi" w:cstheme="minorHAnsi"/>
        </w:rPr>
        <w:t xml:space="preserve"> v</w:t>
      </w:r>
      <w:r>
        <w:rPr>
          <w:rFonts w:asciiTheme="minorHAnsi" w:hAnsiTheme="minorHAnsi" w:cstheme="minorHAnsi"/>
        </w:rPr>
        <w:t> </w:t>
      </w:r>
      <w:r w:rsidRPr="00857000">
        <w:rPr>
          <w:rFonts w:asciiTheme="minorHAnsi" w:hAnsiTheme="minorHAnsi" w:cstheme="minorHAnsi"/>
        </w:rPr>
        <w:t>cizí měně kurzem devizového trhu vyhlášeným Českou národní bankou</w:t>
      </w:r>
      <w:r>
        <w:rPr>
          <w:rFonts w:asciiTheme="minorHAnsi" w:hAnsiTheme="minorHAnsi" w:cstheme="minorHAnsi"/>
        </w:rPr>
        <w:t>.</w:t>
      </w:r>
    </w:p>
  </w:footnote>
  <w:footnote w:id="13">
    <w:p w14:paraId="37D06247" w14:textId="77777777" w:rsidR="005C65B7" w:rsidRPr="00857000" w:rsidRDefault="005C65B7" w:rsidP="00067B83">
      <w:pPr>
        <w:pStyle w:val="Textpoznpodarou"/>
        <w:ind w:left="284" w:hanging="284"/>
        <w:jc w:val="both"/>
        <w:rPr>
          <w:rFonts w:asciiTheme="minorHAnsi" w:hAnsiTheme="minorHAnsi" w:cstheme="minorHAnsi"/>
        </w:rPr>
      </w:pPr>
      <w:r w:rsidRPr="00857000">
        <w:rPr>
          <w:rStyle w:val="Znakapoznpodarou"/>
          <w:rFonts w:asciiTheme="minorHAnsi" w:hAnsiTheme="minorHAnsi" w:cstheme="minorHAnsi"/>
        </w:rPr>
        <w:footnoteRef/>
      </w:r>
      <w:r w:rsidRPr="00857000">
        <w:rPr>
          <w:rFonts w:asciiTheme="minorHAnsi" w:hAnsiTheme="minorHAnsi" w:cstheme="minorHAnsi"/>
        </w:rPr>
        <w:t xml:space="preserve"> </w:t>
      </w:r>
      <w:r w:rsidRPr="00857000">
        <w:rPr>
          <w:rFonts w:asciiTheme="minorHAnsi" w:hAnsiTheme="minorHAnsi" w:cstheme="minorHAnsi"/>
        </w:rPr>
        <w:tab/>
      </w:r>
      <w:proofErr w:type="spellStart"/>
      <w:r w:rsidRPr="00857000">
        <w:rPr>
          <w:rFonts w:asciiTheme="minorHAnsi" w:hAnsiTheme="minorHAnsi" w:cstheme="minorHAnsi"/>
        </w:rPr>
        <w:t>Repo</w:t>
      </w:r>
      <w:proofErr w:type="spellEnd"/>
      <w:r w:rsidRPr="00857000">
        <w:rPr>
          <w:rFonts w:asciiTheme="minorHAnsi" w:hAnsiTheme="minorHAnsi" w:cstheme="minorHAnsi"/>
        </w:rPr>
        <w:t xml:space="preserve"> obchod představuje poskytnutí finančních aktiv (jiných než hotovost) za hotovost se současným závazkem přijmout tato finanční aktiva k přesnému datu za částku rovnající se původní hotovosti a úroku. Jedná se o REPO obchod ze strany dlužníka. Jako finanční aktiva (tzv. kolaterál) se obvykle používají cenné papíry, nejčastěji státní pokladniční poukázky, pokladniční poukázky České národní banky a střednědobé státní dluhopisy.</w:t>
      </w:r>
    </w:p>
  </w:footnote>
  <w:footnote w:id="14">
    <w:p w14:paraId="505711F0" w14:textId="3FAF8188" w:rsidR="005C65B7" w:rsidRPr="00857000" w:rsidRDefault="005C65B7" w:rsidP="00067B83">
      <w:pPr>
        <w:pStyle w:val="Textpoznpodarou"/>
        <w:ind w:left="284" w:hanging="284"/>
        <w:jc w:val="both"/>
        <w:rPr>
          <w:rFonts w:asciiTheme="minorHAnsi" w:hAnsiTheme="minorHAnsi" w:cstheme="minorHAnsi"/>
        </w:rPr>
      </w:pPr>
      <w:r w:rsidRPr="00857000">
        <w:rPr>
          <w:rStyle w:val="Znakapoznpodarou"/>
          <w:rFonts w:asciiTheme="minorHAnsi" w:hAnsiTheme="minorHAnsi" w:cstheme="minorHAnsi"/>
        </w:rPr>
        <w:footnoteRef/>
      </w:r>
      <w:r w:rsidRPr="00857000">
        <w:rPr>
          <w:rFonts w:asciiTheme="minorHAnsi" w:hAnsiTheme="minorHAnsi" w:cstheme="minorHAnsi"/>
        </w:rPr>
        <w:t xml:space="preserve"> </w:t>
      </w:r>
      <w:r w:rsidRPr="00857000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V oblasti </w:t>
      </w:r>
      <w:r w:rsidRPr="00857000">
        <w:rPr>
          <w:rFonts w:asciiTheme="minorHAnsi" w:hAnsiTheme="minorHAnsi" w:cstheme="minorHAnsi"/>
        </w:rPr>
        <w:t xml:space="preserve">účetnictví OSS platil do roku 2015 </w:t>
      </w:r>
      <w:r>
        <w:rPr>
          <w:rFonts w:asciiTheme="minorHAnsi" w:hAnsiTheme="minorHAnsi" w:cstheme="minorHAnsi"/>
        </w:rPr>
        <w:t xml:space="preserve">pro </w:t>
      </w:r>
      <w:r w:rsidRPr="00857000">
        <w:rPr>
          <w:rFonts w:asciiTheme="minorHAnsi" w:hAnsiTheme="minorHAnsi" w:cstheme="minorHAnsi"/>
        </w:rPr>
        <w:t>případ</w:t>
      </w:r>
      <w:r>
        <w:rPr>
          <w:rFonts w:asciiTheme="minorHAnsi" w:hAnsiTheme="minorHAnsi" w:cstheme="minorHAnsi"/>
        </w:rPr>
        <w:t>y</w:t>
      </w:r>
      <w:r w:rsidRPr="00857000">
        <w:rPr>
          <w:rFonts w:asciiTheme="minorHAnsi" w:hAnsiTheme="minorHAnsi" w:cstheme="minorHAnsi"/>
        </w:rPr>
        <w:t xml:space="preserve"> </w:t>
      </w:r>
      <w:proofErr w:type="spellStart"/>
      <w:r w:rsidRPr="00857000">
        <w:rPr>
          <w:rFonts w:asciiTheme="minorHAnsi" w:hAnsiTheme="minorHAnsi" w:cstheme="minorHAnsi"/>
        </w:rPr>
        <w:t>repo</w:t>
      </w:r>
      <w:proofErr w:type="spellEnd"/>
      <w:r w:rsidRPr="00857000">
        <w:rPr>
          <w:rFonts w:asciiTheme="minorHAnsi" w:hAnsiTheme="minorHAnsi" w:cstheme="minorHAnsi"/>
        </w:rPr>
        <w:t xml:space="preserve"> operací přístup, který lze označit za přístup upřednostňující vlastnictví právní (sr</w:t>
      </w:r>
      <w:r>
        <w:rPr>
          <w:rFonts w:asciiTheme="minorHAnsi" w:hAnsiTheme="minorHAnsi" w:cstheme="minorHAnsi"/>
        </w:rPr>
        <w:t>o</w:t>
      </w:r>
      <w:r w:rsidRPr="00857000">
        <w:rPr>
          <w:rFonts w:asciiTheme="minorHAnsi" w:hAnsiTheme="minorHAnsi" w:cstheme="minorHAnsi"/>
        </w:rPr>
        <w:t xml:space="preserve">v. § 73 odst. 3 vyhlášky č. 410/2009 Sb.); MF se však od tohoto požadavku v roce 2015 při vedení svého účetnictví odchýlilo (viz </w:t>
      </w:r>
      <w:r>
        <w:rPr>
          <w:rFonts w:asciiTheme="minorHAnsi" w:hAnsiTheme="minorHAnsi" w:cstheme="minorHAnsi"/>
        </w:rPr>
        <w:t xml:space="preserve">bod </w:t>
      </w:r>
      <w:r w:rsidRPr="00857000">
        <w:rPr>
          <w:rFonts w:asciiTheme="minorHAnsi" w:hAnsiTheme="minorHAnsi" w:cstheme="minorHAnsi"/>
        </w:rPr>
        <w:t>2.1.</w:t>
      </w:r>
      <w:r>
        <w:rPr>
          <w:rFonts w:asciiTheme="minorHAnsi" w:hAnsiTheme="minorHAnsi" w:cstheme="minorHAnsi"/>
        </w:rPr>
        <w:t xml:space="preserve">3 </w:t>
      </w:r>
      <w:r w:rsidRPr="00857000">
        <w:rPr>
          <w:rFonts w:asciiTheme="minorHAnsi" w:hAnsiTheme="minorHAnsi" w:cstheme="minorHAnsi"/>
        </w:rPr>
        <w:t>část</w:t>
      </w:r>
      <w:r>
        <w:rPr>
          <w:rFonts w:asciiTheme="minorHAnsi" w:hAnsiTheme="minorHAnsi" w:cstheme="minorHAnsi"/>
        </w:rPr>
        <w:t>i</w:t>
      </w:r>
      <w:r w:rsidRPr="00857000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III. </w:t>
      </w:r>
      <w:r w:rsidRPr="00857000">
        <w:rPr>
          <w:rFonts w:asciiTheme="minorHAnsi" w:hAnsiTheme="minorHAnsi" w:cstheme="minorHAnsi"/>
        </w:rPr>
        <w:t>kontrolního závěru)</w:t>
      </w:r>
      <w:r>
        <w:rPr>
          <w:rFonts w:asciiTheme="minorHAnsi" w:hAnsiTheme="minorHAnsi" w:cstheme="minorHAnsi"/>
        </w:rPr>
        <w:t>.</w:t>
      </w:r>
    </w:p>
  </w:footnote>
  <w:footnote w:id="15">
    <w:p w14:paraId="3757FD5A" w14:textId="77777777" w:rsidR="005C65B7" w:rsidRPr="00360933" w:rsidRDefault="005C65B7" w:rsidP="00360933">
      <w:pPr>
        <w:pStyle w:val="Textpoznpodarou"/>
        <w:ind w:left="284" w:hanging="284"/>
        <w:jc w:val="both"/>
        <w:rPr>
          <w:rFonts w:asciiTheme="minorHAnsi" w:hAnsiTheme="minorHAnsi" w:cstheme="minorHAnsi"/>
        </w:rPr>
      </w:pPr>
      <w:r w:rsidRPr="00360933">
        <w:rPr>
          <w:rStyle w:val="Znakapoznpodarou"/>
          <w:rFonts w:asciiTheme="minorHAnsi" w:hAnsiTheme="minorHAnsi"/>
        </w:rPr>
        <w:footnoteRef/>
      </w:r>
      <w:r w:rsidRPr="00360933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ab/>
      </w:r>
      <w:r w:rsidRPr="00360933">
        <w:rPr>
          <w:rFonts w:asciiTheme="minorHAnsi" w:hAnsiTheme="minorHAnsi" w:cstheme="minorHAnsi"/>
        </w:rPr>
        <w:t>Vyhláška č. 419/2001 Sb., o rozsahu, struktuře a termínech údajů předkládaných pro vypracování návrhu státního závěrečného účtu a o rozsahu a termínech sestavení návrhů závěrečných účtů kapitol státního rozpočtu</w:t>
      </w:r>
      <w:r>
        <w:rPr>
          <w:rFonts w:asciiTheme="minorHAnsi" w:hAnsiTheme="minorHAnsi" w:cstheme="minorHAnsi"/>
        </w:rPr>
        <w:t>.</w:t>
      </w:r>
    </w:p>
  </w:footnote>
  <w:footnote w:id="16">
    <w:p w14:paraId="459F4561" w14:textId="77777777" w:rsidR="005C65B7" w:rsidRPr="00857000" w:rsidRDefault="005C65B7" w:rsidP="00067B83">
      <w:pPr>
        <w:pStyle w:val="Textpoznpodarou"/>
        <w:ind w:left="284" w:hanging="284"/>
        <w:jc w:val="both"/>
        <w:rPr>
          <w:rFonts w:asciiTheme="minorHAnsi" w:hAnsiTheme="minorHAnsi" w:cstheme="minorHAnsi"/>
        </w:rPr>
      </w:pPr>
      <w:r w:rsidRPr="00857000">
        <w:rPr>
          <w:rStyle w:val="Znakapoznpodarou"/>
          <w:rFonts w:asciiTheme="minorHAnsi" w:hAnsiTheme="minorHAnsi" w:cstheme="minorHAnsi"/>
        </w:rPr>
        <w:footnoteRef/>
      </w:r>
      <w:r w:rsidRPr="00857000">
        <w:rPr>
          <w:rFonts w:asciiTheme="minorHAnsi" w:hAnsiTheme="minorHAnsi" w:cstheme="minorHAnsi"/>
        </w:rPr>
        <w:t xml:space="preserve"> </w:t>
      </w:r>
      <w:r w:rsidRPr="00857000">
        <w:rPr>
          <w:rFonts w:asciiTheme="minorHAnsi" w:hAnsiTheme="minorHAnsi" w:cstheme="minorHAnsi"/>
        </w:rPr>
        <w:tab/>
        <w:t>Zákon č. 243/2000 Sb., o rozpočtovém určení výnosů některých daní územním samosprávným celkům a některým státním fondům (zákon o rozpočtovém určení daní)</w:t>
      </w:r>
      <w:r>
        <w:rPr>
          <w:rFonts w:asciiTheme="minorHAnsi" w:hAnsiTheme="minorHAnsi" w:cstheme="minorHAnsi"/>
        </w:rPr>
        <w:t>.</w:t>
      </w:r>
    </w:p>
  </w:footnote>
  <w:footnote w:id="17">
    <w:p w14:paraId="2F39D60A" w14:textId="40156F51" w:rsidR="005C65B7" w:rsidRDefault="005C65B7" w:rsidP="00067B83">
      <w:pPr>
        <w:pStyle w:val="Textpoznpodarou"/>
        <w:ind w:left="284" w:hanging="284"/>
        <w:jc w:val="both"/>
        <w:rPr>
          <w:rFonts w:asciiTheme="minorHAnsi" w:hAnsiTheme="minorHAnsi" w:cstheme="minorHAnsi"/>
        </w:rPr>
      </w:pPr>
      <w:r w:rsidRPr="00857000">
        <w:rPr>
          <w:rStyle w:val="Znakapoznpodarou"/>
          <w:rFonts w:asciiTheme="minorHAnsi" w:hAnsiTheme="minorHAnsi" w:cstheme="minorHAnsi"/>
        </w:rPr>
        <w:footnoteRef/>
      </w:r>
      <w:r w:rsidRPr="00857000">
        <w:rPr>
          <w:rFonts w:asciiTheme="minorHAnsi" w:hAnsiTheme="minorHAnsi" w:cstheme="minorHAnsi"/>
        </w:rPr>
        <w:t xml:space="preserve"> </w:t>
      </w:r>
      <w:r w:rsidRPr="00857000">
        <w:rPr>
          <w:rFonts w:asciiTheme="minorHAnsi" w:hAnsiTheme="minorHAnsi" w:cstheme="minorHAnsi"/>
        </w:rPr>
        <w:tab/>
        <w:t xml:space="preserve">Dokument </w:t>
      </w:r>
      <w:r w:rsidRPr="003C1117">
        <w:rPr>
          <w:rFonts w:asciiTheme="minorHAnsi" w:hAnsiTheme="minorHAnsi" w:cstheme="minorHAnsi"/>
          <w:i/>
        </w:rPr>
        <w:t>Identifikace koruny</w:t>
      </w:r>
      <w:r w:rsidRPr="00857000">
        <w:rPr>
          <w:rFonts w:asciiTheme="minorHAnsi" w:hAnsiTheme="minorHAnsi" w:cstheme="minorHAnsi"/>
        </w:rPr>
        <w:t>, což je metodický materiál vydávaný Ministerstvem financí k </w:t>
      </w:r>
      <w:r w:rsidRPr="003C1117">
        <w:rPr>
          <w:rFonts w:asciiTheme="minorHAnsi" w:hAnsiTheme="minorHAnsi" w:cstheme="minorHAnsi"/>
          <w:i/>
        </w:rPr>
        <w:t>Integrovanému informačnímu systému Státní pokladny</w:t>
      </w:r>
      <w:r w:rsidRPr="00857000">
        <w:rPr>
          <w:rFonts w:asciiTheme="minorHAnsi" w:hAnsiTheme="minorHAnsi" w:cstheme="minorHAnsi"/>
        </w:rPr>
        <w:t xml:space="preserve"> (IISSP) a upravující sledované dimenze rozpočtu v IISSP, k finančnímu místu v části 3.1 uvádí následující: „</w:t>
      </w:r>
      <w:r w:rsidRPr="00857000">
        <w:rPr>
          <w:rFonts w:asciiTheme="minorHAnsi" w:hAnsiTheme="minorHAnsi" w:cstheme="minorHAnsi"/>
          <w:i/>
        </w:rPr>
        <w:t>Finanční místo zajišťuje v rámci odpovědnostního třídění členění rozpočtu z pohledu organizačního. Nejnižší úrovní je organizační složka státu (OSS)</w:t>
      </w:r>
      <w:r>
        <w:rPr>
          <w:rFonts w:asciiTheme="minorHAnsi" w:hAnsiTheme="minorHAnsi" w:cstheme="minorHAnsi"/>
          <w:i/>
        </w:rPr>
        <w:t>.</w:t>
      </w:r>
      <w:r w:rsidRPr="00857000">
        <w:rPr>
          <w:rFonts w:asciiTheme="minorHAnsi" w:hAnsiTheme="minorHAnsi" w:cstheme="minorHAnsi"/>
        </w:rPr>
        <w:t>“</w:t>
      </w:r>
      <w:r>
        <w:rPr>
          <w:rFonts w:asciiTheme="minorHAnsi" w:hAnsiTheme="minorHAnsi" w:cstheme="minorHAnsi"/>
        </w:rPr>
        <w:t xml:space="preserve"> </w:t>
      </w:r>
    </w:p>
    <w:p w14:paraId="0A35725C" w14:textId="115C493A" w:rsidR="005C65B7" w:rsidRPr="00857000" w:rsidRDefault="005C65B7" w:rsidP="00E3736E">
      <w:pPr>
        <w:pStyle w:val="Textpoznpodarou"/>
        <w:ind w:left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(Z</w:t>
      </w:r>
      <w:r w:rsidRPr="00857000">
        <w:rPr>
          <w:rFonts w:asciiTheme="minorHAnsi" w:hAnsiTheme="minorHAnsi" w:cstheme="minorHAnsi"/>
        </w:rPr>
        <w:t>droj: http://www.statnipokladna.cz/cs/rispr/metodicke-informace</w:t>
      </w:r>
      <w:r>
        <w:rPr>
          <w:rFonts w:asciiTheme="minorHAnsi" w:hAnsiTheme="minorHAnsi" w:cstheme="minorHAnsi"/>
        </w:rPr>
        <w:t>.)</w:t>
      </w:r>
    </w:p>
  </w:footnote>
  <w:footnote w:id="18">
    <w:p w14:paraId="3F70D7EA" w14:textId="4950D9D8" w:rsidR="005C65B7" w:rsidRPr="004B59F2" w:rsidRDefault="005C65B7" w:rsidP="004B59F2">
      <w:pPr>
        <w:pStyle w:val="Textpoznpodarou"/>
        <w:ind w:left="284" w:hanging="284"/>
        <w:jc w:val="both"/>
        <w:rPr>
          <w:rFonts w:asciiTheme="minorHAnsi" w:hAnsiTheme="minorHAnsi" w:cstheme="minorHAnsi"/>
        </w:rPr>
      </w:pPr>
      <w:r w:rsidRPr="004B59F2">
        <w:rPr>
          <w:rStyle w:val="Znakapoznpodarou"/>
          <w:rFonts w:asciiTheme="minorHAnsi" w:hAnsiTheme="minorHAnsi" w:cstheme="minorHAnsi"/>
        </w:rPr>
        <w:footnoteRef/>
      </w:r>
      <w:r w:rsidRPr="004B59F2">
        <w:rPr>
          <w:rFonts w:asciiTheme="minorHAnsi" w:hAnsiTheme="minorHAnsi" w:cstheme="minorHAnsi"/>
        </w:rPr>
        <w:t xml:space="preserve"> </w:t>
      </w:r>
      <w:r w:rsidRPr="004B59F2">
        <w:rPr>
          <w:rFonts w:asciiTheme="minorHAnsi" w:hAnsiTheme="minorHAnsi" w:cstheme="minorHAnsi"/>
        </w:rPr>
        <w:tab/>
      </w:r>
      <w:r w:rsidRPr="004B59F2">
        <w:rPr>
          <w:rFonts w:asciiTheme="minorHAnsi" w:hAnsiTheme="minorHAnsi" w:cstheme="minorHAnsi"/>
          <w:bCs/>
          <w:iCs/>
        </w:rPr>
        <w:t>O této záruce státu informovala i sama bankovní instituce ve své účetní závěrce sestavené k 31.</w:t>
      </w:r>
      <w:r>
        <w:rPr>
          <w:rFonts w:asciiTheme="minorHAnsi" w:hAnsiTheme="minorHAnsi" w:cstheme="minorHAnsi"/>
          <w:bCs/>
          <w:iCs/>
        </w:rPr>
        <w:t> </w:t>
      </w:r>
      <w:r w:rsidRPr="004B59F2">
        <w:rPr>
          <w:rFonts w:asciiTheme="minorHAnsi" w:hAnsiTheme="minorHAnsi" w:cstheme="minorHAnsi"/>
          <w:bCs/>
          <w:iCs/>
        </w:rPr>
        <w:t>12.</w:t>
      </w:r>
      <w:r>
        <w:rPr>
          <w:rFonts w:asciiTheme="minorHAnsi" w:hAnsiTheme="minorHAnsi" w:cstheme="minorHAnsi"/>
          <w:bCs/>
          <w:iCs/>
        </w:rPr>
        <w:t> </w:t>
      </w:r>
      <w:r w:rsidRPr="004B59F2">
        <w:rPr>
          <w:rFonts w:asciiTheme="minorHAnsi" w:hAnsiTheme="minorHAnsi" w:cstheme="minorHAnsi"/>
          <w:bCs/>
          <w:iCs/>
        </w:rPr>
        <w:t xml:space="preserve">2015, </w:t>
      </w:r>
      <w:r>
        <w:rPr>
          <w:rFonts w:asciiTheme="minorHAnsi" w:hAnsiTheme="minorHAnsi" w:cstheme="minorHAnsi"/>
          <w:bCs/>
          <w:iCs/>
        </w:rPr>
        <w:t>zde</w:t>
      </w:r>
      <w:r w:rsidRPr="004B59F2">
        <w:rPr>
          <w:rFonts w:asciiTheme="minorHAnsi" w:hAnsiTheme="minorHAnsi" w:cstheme="minorHAnsi"/>
          <w:bCs/>
          <w:iCs/>
        </w:rPr>
        <w:t xml:space="preserve"> uvedla, že nečerpaná výše státní záruky činí více než 156 mld. Kč.</w:t>
      </w:r>
    </w:p>
  </w:footnote>
  <w:footnote w:id="19">
    <w:p w14:paraId="6717F117" w14:textId="3DC21FE4" w:rsidR="005C65B7" w:rsidRPr="004B59F2" w:rsidRDefault="005C65B7" w:rsidP="00784BB7">
      <w:pPr>
        <w:pStyle w:val="Textpoznpodarou"/>
        <w:ind w:left="284" w:hanging="284"/>
        <w:jc w:val="both"/>
        <w:rPr>
          <w:rFonts w:asciiTheme="minorHAnsi" w:hAnsiTheme="minorHAnsi" w:cstheme="minorHAnsi"/>
        </w:rPr>
      </w:pPr>
      <w:r w:rsidRPr="004B59F2">
        <w:rPr>
          <w:rStyle w:val="Znakapoznpodarou"/>
          <w:rFonts w:asciiTheme="minorHAnsi" w:hAnsiTheme="minorHAnsi" w:cstheme="minorHAnsi"/>
        </w:rPr>
        <w:footnoteRef/>
      </w:r>
      <w:r w:rsidRPr="004B59F2">
        <w:rPr>
          <w:rFonts w:asciiTheme="minorHAnsi" w:hAnsiTheme="minorHAnsi" w:cstheme="minorHAnsi"/>
        </w:rPr>
        <w:t xml:space="preserve"> </w:t>
      </w:r>
      <w:r w:rsidRPr="004B59F2">
        <w:rPr>
          <w:rFonts w:asciiTheme="minorHAnsi" w:hAnsiTheme="minorHAnsi" w:cstheme="minorHAnsi"/>
        </w:rPr>
        <w:tab/>
        <w:t xml:space="preserve">V části 2.1.1 </w:t>
      </w:r>
      <w:r>
        <w:rPr>
          <w:rFonts w:asciiTheme="minorHAnsi" w:hAnsiTheme="minorHAnsi" w:cstheme="minorHAnsi"/>
        </w:rPr>
        <w:t xml:space="preserve">tohoto </w:t>
      </w:r>
      <w:r w:rsidRPr="004B59F2">
        <w:rPr>
          <w:rFonts w:asciiTheme="minorHAnsi" w:hAnsiTheme="minorHAnsi" w:cstheme="minorHAnsi"/>
        </w:rPr>
        <w:t>kontrolního závěru je uvedeno, že část těchto podmíněných závazků se týkala rizika, na něž měla být vytvořena rezerva. Účtování o takových závazcích z ekologických smluv na podrozvahových účtech v daném případě nepostačuje, je třeba v rozvaze vykázat rezervu.</w:t>
      </w:r>
    </w:p>
  </w:footnote>
  <w:footnote w:id="20">
    <w:p w14:paraId="1C88EB54" w14:textId="77777777" w:rsidR="005C65B7" w:rsidRPr="004B59F2" w:rsidRDefault="005C65B7" w:rsidP="00784BB7">
      <w:pPr>
        <w:pStyle w:val="Textpoznpodarou"/>
        <w:ind w:left="284" w:hanging="284"/>
        <w:rPr>
          <w:rFonts w:asciiTheme="minorHAnsi" w:hAnsiTheme="minorHAnsi" w:cstheme="minorHAnsi"/>
        </w:rPr>
      </w:pPr>
      <w:r w:rsidRPr="004B59F2">
        <w:rPr>
          <w:rStyle w:val="Znakapoznpodarou"/>
          <w:rFonts w:asciiTheme="minorHAnsi" w:hAnsiTheme="minorHAnsi" w:cstheme="minorHAnsi"/>
        </w:rPr>
        <w:footnoteRef/>
      </w:r>
      <w:r w:rsidRPr="004B59F2">
        <w:rPr>
          <w:rFonts w:asciiTheme="minorHAnsi" w:hAnsiTheme="minorHAnsi" w:cstheme="minorHAnsi"/>
        </w:rPr>
        <w:t xml:space="preserve"> </w:t>
      </w:r>
      <w:r w:rsidRPr="004B59F2">
        <w:rPr>
          <w:rFonts w:asciiTheme="minorHAnsi" w:hAnsiTheme="minorHAnsi" w:cstheme="minorHAnsi"/>
        </w:rPr>
        <w:tab/>
        <w:t>Jedná se o dluhopisy, které byly zakoupeny z prostředků jaderného účtu.</w:t>
      </w:r>
    </w:p>
  </w:footnote>
  <w:footnote w:id="21">
    <w:p w14:paraId="4BB8C58A" w14:textId="26BAA548" w:rsidR="005C65B7" w:rsidRPr="00857000" w:rsidRDefault="005C65B7" w:rsidP="00784BB7">
      <w:pPr>
        <w:pStyle w:val="Textpoznpodarou"/>
        <w:ind w:left="284" w:hanging="284"/>
        <w:jc w:val="both"/>
        <w:rPr>
          <w:rFonts w:asciiTheme="minorHAnsi" w:hAnsiTheme="minorHAnsi" w:cstheme="minorHAnsi"/>
        </w:rPr>
      </w:pPr>
      <w:r w:rsidRPr="00857000">
        <w:rPr>
          <w:rStyle w:val="Znakapoznpodarou"/>
          <w:rFonts w:asciiTheme="minorHAnsi" w:hAnsiTheme="minorHAnsi" w:cstheme="minorHAnsi"/>
        </w:rPr>
        <w:footnoteRef/>
      </w:r>
      <w:r w:rsidRPr="00857000">
        <w:rPr>
          <w:rFonts w:asciiTheme="minorHAnsi" w:hAnsiTheme="minorHAnsi" w:cstheme="minorHAnsi"/>
        </w:rPr>
        <w:t xml:space="preserve"> </w:t>
      </w:r>
      <w:r w:rsidRPr="00857000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Z</w:t>
      </w:r>
      <w:r w:rsidRPr="00857000">
        <w:rPr>
          <w:rFonts w:ascii="Calibri" w:hAnsi="Calibri" w:cs="Calibri"/>
        </w:rPr>
        <w:t>ákon č. 90/2012 Sb.</w:t>
      </w:r>
      <w:r>
        <w:rPr>
          <w:rFonts w:ascii="Calibri" w:hAnsi="Calibri" w:cs="Calibri"/>
        </w:rPr>
        <w:t xml:space="preserve">, </w:t>
      </w:r>
      <w:r>
        <w:rPr>
          <w:rFonts w:asciiTheme="minorHAnsi" w:hAnsiTheme="minorHAnsi" w:cstheme="minorHAnsi"/>
        </w:rPr>
        <w:t>d</w:t>
      </w:r>
      <w:r w:rsidRPr="00857000">
        <w:rPr>
          <w:rFonts w:asciiTheme="minorHAnsi" w:hAnsiTheme="minorHAnsi" w:cstheme="minorHAnsi"/>
        </w:rPr>
        <w:t xml:space="preserve">íl 9 </w:t>
      </w:r>
      <w:r w:rsidRPr="00857000">
        <w:rPr>
          <w:rFonts w:asciiTheme="minorHAnsi" w:hAnsiTheme="minorHAnsi" w:cstheme="minorHAnsi"/>
          <w:i/>
        </w:rPr>
        <w:t>Podnikatelská seskupení</w:t>
      </w:r>
      <w:r w:rsidRPr="00857000">
        <w:rPr>
          <w:rFonts w:asciiTheme="minorHAnsi" w:hAnsiTheme="minorHAnsi" w:cstheme="minorHAnsi"/>
        </w:rPr>
        <w:t>. Dříve ustanovení § 66a zákona č. 513/1991 Sb., obchodní zákoník</w:t>
      </w:r>
      <w:r>
        <w:rPr>
          <w:rFonts w:asciiTheme="minorHAnsi" w:hAnsiTheme="minorHAnsi" w:cstheme="minorHAnsi"/>
        </w:rPr>
        <w:t>.</w:t>
      </w:r>
    </w:p>
  </w:footnote>
  <w:footnote w:id="22">
    <w:p w14:paraId="0A7F18AD" w14:textId="616393DF" w:rsidR="005C65B7" w:rsidRPr="004B59F2" w:rsidRDefault="005C65B7" w:rsidP="00BD24A5">
      <w:pPr>
        <w:pStyle w:val="Default"/>
        <w:ind w:left="284" w:hanging="284"/>
        <w:jc w:val="both"/>
        <w:rPr>
          <w:sz w:val="20"/>
          <w:szCs w:val="20"/>
        </w:rPr>
      </w:pPr>
      <w:r w:rsidRPr="004B59F2">
        <w:rPr>
          <w:rFonts w:asciiTheme="minorHAnsi" w:hAnsiTheme="minorHAnsi" w:cstheme="minorHAnsi"/>
          <w:sz w:val="20"/>
          <w:szCs w:val="20"/>
          <w:vertAlign w:val="superscript"/>
        </w:rPr>
        <w:footnoteRef/>
      </w:r>
      <w:r w:rsidRPr="004B59F2">
        <w:rPr>
          <w:rFonts w:asciiTheme="minorHAnsi" w:hAnsiTheme="minorHAnsi" w:cstheme="minorHAnsi"/>
          <w:color w:val="auto"/>
          <w:sz w:val="20"/>
          <w:szCs w:val="20"/>
          <w:vertAlign w:val="superscript"/>
        </w:rPr>
        <w:t xml:space="preserve"> </w:t>
      </w:r>
      <w:r w:rsidRPr="004B59F2">
        <w:rPr>
          <w:rFonts w:asciiTheme="minorHAnsi" w:hAnsiTheme="minorHAnsi" w:cstheme="minorHAnsi"/>
          <w:color w:val="auto"/>
          <w:sz w:val="20"/>
          <w:szCs w:val="20"/>
        </w:rPr>
        <w:tab/>
        <w:t>K problematice legislativní úpravy výkonu akcionářských práv se NKÚ vyjádřil v kontrolním závěru z kontrolní akce č. 15/05</w:t>
      </w:r>
      <w:r>
        <w:rPr>
          <w:rFonts w:asciiTheme="minorHAnsi" w:hAnsiTheme="minorHAnsi" w:cstheme="minorHAnsi"/>
          <w:color w:val="auto"/>
          <w:sz w:val="20"/>
          <w:szCs w:val="20"/>
        </w:rPr>
        <w:t xml:space="preserve"> –</w:t>
      </w:r>
      <w:r w:rsidRPr="004B59F2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4B59F2">
        <w:rPr>
          <w:rFonts w:asciiTheme="minorHAnsi" w:hAnsiTheme="minorHAnsi" w:cstheme="minorHAnsi"/>
          <w:i/>
          <w:color w:val="auto"/>
          <w:sz w:val="20"/>
          <w:szCs w:val="20"/>
        </w:rPr>
        <w:t>Majetkové účasti státu v obchodních společnostech</w:t>
      </w:r>
      <w:r>
        <w:rPr>
          <w:rFonts w:asciiTheme="minorHAnsi" w:hAnsiTheme="minorHAnsi" w:cstheme="minorHAnsi"/>
          <w:i/>
          <w:color w:val="auto"/>
          <w:sz w:val="20"/>
          <w:szCs w:val="20"/>
        </w:rPr>
        <w:t>.</w:t>
      </w:r>
    </w:p>
  </w:footnote>
  <w:footnote w:id="23">
    <w:p w14:paraId="48E25AA5" w14:textId="442CAE40" w:rsidR="005C65B7" w:rsidRPr="00857000" w:rsidRDefault="005C65B7" w:rsidP="00784BB7">
      <w:pPr>
        <w:pStyle w:val="Textpoznpodarou"/>
        <w:ind w:left="284" w:hanging="284"/>
        <w:jc w:val="both"/>
        <w:rPr>
          <w:rFonts w:asciiTheme="minorHAnsi" w:hAnsiTheme="minorHAnsi" w:cstheme="minorHAnsi"/>
        </w:rPr>
      </w:pPr>
      <w:r w:rsidRPr="00857000">
        <w:rPr>
          <w:rStyle w:val="Znakapoznpodarou"/>
          <w:rFonts w:asciiTheme="minorHAnsi" w:hAnsiTheme="minorHAnsi" w:cstheme="minorHAnsi"/>
        </w:rPr>
        <w:footnoteRef/>
      </w:r>
      <w:r w:rsidRPr="00857000">
        <w:rPr>
          <w:rFonts w:asciiTheme="minorHAnsi" w:hAnsiTheme="minorHAnsi" w:cstheme="minorHAnsi"/>
        </w:rPr>
        <w:t xml:space="preserve"> </w:t>
      </w:r>
      <w:r w:rsidRPr="00857000">
        <w:rPr>
          <w:rFonts w:asciiTheme="minorHAnsi" w:hAnsiTheme="minorHAnsi" w:cstheme="minorHAnsi"/>
        </w:rPr>
        <w:tab/>
        <w:t xml:space="preserve">Vyhláška č. 410/2009 Sb. v § 17 stále odkazuje na § 66a již zrušeného obchodního zákoníku, který vymezoval rozhodující vliv. Nově </w:t>
      </w:r>
      <w:r>
        <w:rPr>
          <w:rFonts w:asciiTheme="minorHAnsi" w:hAnsiTheme="minorHAnsi" w:cstheme="minorHAnsi"/>
        </w:rPr>
        <w:t xml:space="preserve">je tato problematika </w:t>
      </w:r>
      <w:r w:rsidRPr="00857000">
        <w:rPr>
          <w:rFonts w:asciiTheme="minorHAnsi" w:hAnsiTheme="minorHAnsi" w:cstheme="minorHAnsi"/>
        </w:rPr>
        <w:t>upraven</w:t>
      </w:r>
      <w:r>
        <w:rPr>
          <w:rFonts w:asciiTheme="minorHAnsi" w:hAnsiTheme="minorHAnsi" w:cstheme="minorHAnsi"/>
        </w:rPr>
        <w:t>a</w:t>
      </w:r>
      <w:r w:rsidRPr="00857000">
        <w:rPr>
          <w:rFonts w:asciiTheme="minorHAnsi" w:hAnsiTheme="minorHAnsi" w:cstheme="minorHAnsi"/>
        </w:rPr>
        <w:t xml:space="preserve"> v § 75 zákona č. 90/2012 Sb., o obchodních </w:t>
      </w:r>
      <w:r>
        <w:rPr>
          <w:rFonts w:asciiTheme="minorHAnsi" w:hAnsiTheme="minorHAnsi" w:cstheme="minorHAnsi"/>
        </w:rPr>
        <w:t>společnostech</w:t>
      </w:r>
      <w:r w:rsidRPr="00857000">
        <w:rPr>
          <w:rFonts w:asciiTheme="minorHAnsi" w:hAnsiTheme="minorHAnsi" w:cstheme="minorHAnsi"/>
        </w:rPr>
        <w:t xml:space="preserve"> a družstvech (zákon o obchodních korporacích)</w:t>
      </w:r>
      <w:r>
        <w:rPr>
          <w:rFonts w:asciiTheme="minorHAnsi" w:hAnsiTheme="minorHAnsi" w:cstheme="minorHAnsi"/>
        </w:rPr>
        <w:t>.</w:t>
      </w:r>
    </w:p>
  </w:footnote>
  <w:footnote w:id="24">
    <w:p w14:paraId="0A34FFA8" w14:textId="3F67ACDA" w:rsidR="005C65B7" w:rsidRPr="00857000" w:rsidRDefault="005C65B7" w:rsidP="00784BB7">
      <w:pPr>
        <w:pStyle w:val="Textpoznpodarou"/>
        <w:ind w:left="284" w:hanging="284"/>
        <w:jc w:val="both"/>
        <w:rPr>
          <w:rFonts w:asciiTheme="minorHAnsi" w:hAnsiTheme="minorHAnsi" w:cstheme="minorHAnsi"/>
        </w:rPr>
      </w:pPr>
      <w:r w:rsidRPr="00857000">
        <w:rPr>
          <w:rStyle w:val="Znakapoznpodarou"/>
          <w:rFonts w:asciiTheme="minorHAnsi" w:hAnsiTheme="minorHAnsi" w:cstheme="minorHAnsi"/>
        </w:rPr>
        <w:footnoteRef/>
      </w:r>
      <w:r w:rsidRPr="00857000">
        <w:rPr>
          <w:rFonts w:asciiTheme="minorHAnsi" w:hAnsiTheme="minorHAnsi" w:cstheme="minorHAnsi"/>
        </w:rPr>
        <w:t xml:space="preserve"> </w:t>
      </w:r>
      <w:r w:rsidRPr="00857000">
        <w:rPr>
          <w:rFonts w:asciiTheme="minorHAnsi" w:hAnsiTheme="minorHAnsi" w:cstheme="minorHAnsi"/>
        </w:rPr>
        <w:tab/>
        <w:t xml:space="preserve">Prostřednictvím systému MONITOR se zajišťuje zveřejňování účetních závěrek organizačních složek státu podle § 21a zákona o účetnictví </w:t>
      </w:r>
      <w:r>
        <w:rPr>
          <w:rFonts w:asciiTheme="minorHAnsi" w:hAnsiTheme="minorHAnsi" w:cstheme="minorHAnsi"/>
        </w:rPr>
        <w:t>(z</w:t>
      </w:r>
      <w:r w:rsidRPr="00857000">
        <w:rPr>
          <w:rFonts w:asciiTheme="minorHAnsi" w:hAnsiTheme="minorHAnsi" w:cstheme="minorHAnsi"/>
        </w:rPr>
        <w:t>droj: http://monitor.statnipokladna.cz/2016/o-aplikaci</w:t>
      </w:r>
      <w:r>
        <w:rPr>
          <w:rFonts w:asciiTheme="minorHAnsi" w:hAnsiTheme="minorHAnsi" w:cstheme="minorHAnsi"/>
        </w:rPr>
        <w:t>).</w:t>
      </w:r>
    </w:p>
  </w:footnote>
  <w:footnote w:id="25">
    <w:p w14:paraId="2E408382" w14:textId="77777777" w:rsidR="005C65B7" w:rsidRPr="00360933" w:rsidRDefault="005C65B7" w:rsidP="00F24A28">
      <w:pPr>
        <w:pStyle w:val="Default"/>
        <w:tabs>
          <w:tab w:val="left" w:pos="284"/>
        </w:tabs>
        <w:ind w:left="284" w:hanging="284"/>
        <w:jc w:val="both"/>
        <w:rPr>
          <w:rFonts w:asciiTheme="minorHAnsi" w:hAnsiTheme="minorHAnsi"/>
        </w:rPr>
      </w:pPr>
      <w:r w:rsidRPr="00360933">
        <w:rPr>
          <w:rStyle w:val="Znakapoznpodarou"/>
          <w:rFonts w:asciiTheme="minorHAnsi" w:hAnsiTheme="minorHAnsi"/>
          <w:sz w:val="20"/>
          <w:szCs w:val="20"/>
        </w:rPr>
        <w:footnoteRef/>
      </w:r>
      <w:r w:rsidRPr="00360933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ab/>
      </w:r>
      <w:r w:rsidRPr="00360933">
        <w:rPr>
          <w:rFonts w:asciiTheme="minorHAnsi" w:hAnsiTheme="minorHAnsi"/>
          <w:sz w:val="20"/>
          <w:szCs w:val="20"/>
        </w:rPr>
        <w:t xml:space="preserve">Kontrolní akce </w:t>
      </w:r>
      <w:r>
        <w:rPr>
          <w:rFonts w:asciiTheme="minorHAnsi" w:hAnsiTheme="minorHAnsi"/>
          <w:sz w:val="20"/>
          <w:szCs w:val="20"/>
        </w:rPr>
        <w:t xml:space="preserve">NKÚ </w:t>
      </w:r>
      <w:r w:rsidRPr="00360933">
        <w:rPr>
          <w:rFonts w:asciiTheme="minorHAnsi" w:hAnsiTheme="minorHAnsi"/>
          <w:sz w:val="20"/>
          <w:szCs w:val="20"/>
        </w:rPr>
        <w:t>č. 14/25</w:t>
      </w:r>
      <w:r>
        <w:rPr>
          <w:rFonts w:asciiTheme="minorHAnsi" w:hAnsiTheme="minorHAnsi"/>
          <w:sz w:val="20"/>
          <w:szCs w:val="20"/>
        </w:rPr>
        <w:t xml:space="preserve"> –</w:t>
      </w:r>
      <w:r w:rsidRPr="00360933">
        <w:rPr>
          <w:rFonts w:asciiTheme="minorHAnsi" w:eastAsiaTheme="minorHAnsi" w:hAnsiTheme="minorHAnsi" w:cs="Calibri"/>
          <w:sz w:val="20"/>
          <w:szCs w:val="20"/>
          <w:lang w:eastAsia="en-US"/>
        </w:rPr>
        <w:t xml:space="preserve"> </w:t>
      </w:r>
      <w:r w:rsidRPr="00360933">
        <w:rPr>
          <w:rFonts w:asciiTheme="minorHAnsi" w:eastAsiaTheme="minorHAnsi" w:hAnsiTheme="minorHAnsi" w:cs="Calibri"/>
          <w:bCs/>
          <w:i/>
          <w:sz w:val="20"/>
          <w:szCs w:val="20"/>
          <w:lang w:eastAsia="en-US"/>
        </w:rPr>
        <w:t xml:space="preserve">Účetnictví Ministerstva financí jakožto správce kapitol státního rozpočtu </w:t>
      </w:r>
      <w:r w:rsidRPr="00360933">
        <w:rPr>
          <w:rFonts w:asciiTheme="minorHAnsi" w:eastAsiaTheme="minorHAnsi" w:hAnsiTheme="minorHAnsi" w:cs="Calibri"/>
          <w:bCs/>
          <w:i/>
          <w:iCs/>
          <w:sz w:val="20"/>
          <w:szCs w:val="20"/>
          <w:lang w:eastAsia="en-US"/>
        </w:rPr>
        <w:t>Ministerstvo financí</w:t>
      </w:r>
      <w:r w:rsidRPr="00360933">
        <w:rPr>
          <w:rFonts w:asciiTheme="minorHAnsi" w:eastAsiaTheme="minorHAnsi" w:hAnsiTheme="minorHAnsi" w:cs="Calibri"/>
          <w:bCs/>
          <w:i/>
          <w:sz w:val="20"/>
          <w:szCs w:val="20"/>
          <w:lang w:eastAsia="en-US"/>
        </w:rPr>
        <w:t xml:space="preserve">, </w:t>
      </w:r>
      <w:r w:rsidRPr="00360933">
        <w:rPr>
          <w:rFonts w:asciiTheme="minorHAnsi" w:eastAsiaTheme="minorHAnsi" w:hAnsiTheme="minorHAnsi" w:cs="Calibri"/>
          <w:bCs/>
          <w:i/>
          <w:iCs/>
          <w:sz w:val="20"/>
          <w:szCs w:val="20"/>
          <w:lang w:eastAsia="en-US"/>
        </w:rPr>
        <w:t>Státní dluh</w:t>
      </w:r>
      <w:r w:rsidRPr="00360933">
        <w:rPr>
          <w:rFonts w:asciiTheme="minorHAnsi" w:eastAsiaTheme="minorHAnsi" w:hAnsiTheme="minorHAnsi" w:cs="Calibri"/>
          <w:bCs/>
          <w:i/>
          <w:sz w:val="20"/>
          <w:szCs w:val="20"/>
          <w:lang w:eastAsia="en-US"/>
        </w:rPr>
        <w:t xml:space="preserve">, </w:t>
      </w:r>
      <w:r w:rsidRPr="00360933">
        <w:rPr>
          <w:rFonts w:asciiTheme="minorHAnsi" w:eastAsiaTheme="minorHAnsi" w:hAnsiTheme="minorHAnsi" w:cs="Calibri"/>
          <w:bCs/>
          <w:i/>
          <w:iCs/>
          <w:sz w:val="20"/>
          <w:szCs w:val="20"/>
          <w:lang w:eastAsia="en-US"/>
        </w:rPr>
        <w:t xml:space="preserve">Operace státních finančních aktiv </w:t>
      </w:r>
      <w:r w:rsidRPr="00360933">
        <w:rPr>
          <w:rFonts w:asciiTheme="minorHAnsi" w:eastAsiaTheme="minorHAnsi" w:hAnsiTheme="minorHAnsi" w:cs="Calibri"/>
          <w:bCs/>
          <w:i/>
          <w:sz w:val="20"/>
          <w:szCs w:val="20"/>
          <w:lang w:eastAsia="en-US"/>
        </w:rPr>
        <w:t xml:space="preserve">a </w:t>
      </w:r>
      <w:r w:rsidRPr="00360933">
        <w:rPr>
          <w:rFonts w:asciiTheme="minorHAnsi" w:eastAsiaTheme="minorHAnsi" w:hAnsiTheme="minorHAnsi" w:cs="Calibri"/>
          <w:bCs/>
          <w:i/>
          <w:iCs/>
          <w:sz w:val="20"/>
          <w:szCs w:val="20"/>
          <w:lang w:eastAsia="en-US"/>
        </w:rPr>
        <w:t>Všeobecná pokladní správa</w:t>
      </w:r>
      <w:r>
        <w:rPr>
          <w:rFonts w:asciiTheme="minorHAnsi" w:eastAsiaTheme="minorHAnsi" w:hAnsiTheme="minorHAnsi" w:cs="Calibri"/>
          <w:bCs/>
          <w:i/>
          <w:iCs/>
          <w:sz w:val="20"/>
          <w:szCs w:val="20"/>
          <w:lang w:eastAsia="en-US"/>
        </w:rPr>
        <w:t xml:space="preserve"> </w:t>
      </w:r>
      <w:r>
        <w:rPr>
          <w:rFonts w:asciiTheme="minorHAnsi" w:eastAsiaTheme="minorHAnsi" w:hAnsiTheme="minorHAnsi" w:cs="Calibri"/>
          <w:bCs/>
          <w:iCs/>
          <w:sz w:val="20"/>
          <w:szCs w:val="20"/>
          <w:lang w:eastAsia="en-US"/>
        </w:rPr>
        <w:t>(dále jen „kontrolní akce č. 14/25“).</w:t>
      </w:r>
    </w:p>
  </w:footnote>
  <w:footnote w:id="26">
    <w:p w14:paraId="7C01E3E5" w14:textId="075EF653" w:rsidR="005C65B7" w:rsidRPr="00857000" w:rsidRDefault="005C65B7" w:rsidP="00784BB7">
      <w:pPr>
        <w:pStyle w:val="Textpoznpodarou"/>
        <w:ind w:left="284" w:hanging="284"/>
        <w:rPr>
          <w:rFonts w:asciiTheme="minorHAnsi" w:hAnsiTheme="minorHAnsi" w:cstheme="minorHAnsi"/>
        </w:rPr>
      </w:pPr>
      <w:r w:rsidRPr="00857000">
        <w:rPr>
          <w:rStyle w:val="Znakapoznpodarou"/>
          <w:rFonts w:asciiTheme="minorHAnsi" w:hAnsiTheme="minorHAnsi" w:cstheme="minorHAnsi"/>
        </w:rPr>
        <w:footnoteRef/>
      </w:r>
      <w:r w:rsidRPr="00857000">
        <w:rPr>
          <w:rFonts w:asciiTheme="minorHAnsi" w:hAnsiTheme="minorHAnsi" w:cstheme="minorHAnsi"/>
        </w:rPr>
        <w:t xml:space="preserve"> </w:t>
      </w:r>
      <w:r w:rsidRPr="00857000">
        <w:rPr>
          <w:rFonts w:asciiTheme="minorHAnsi" w:hAnsiTheme="minorHAnsi" w:cstheme="minorHAnsi"/>
        </w:rPr>
        <w:tab/>
      </w:r>
      <w:r w:rsidRPr="00857000">
        <w:rPr>
          <w:rFonts w:asciiTheme="minorHAnsi" w:hAnsiTheme="minorHAnsi" w:cstheme="minorHAnsi"/>
          <w:bCs/>
          <w:iCs/>
        </w:rPr>
        <w:t>Smlouvy</w:t>
      </w:r>
      <w:r w:rsidRPr="00857000">
        <w:rPr>
          <w:rFonts w:asciiTheme="minorHAnsi" w:hAnsiTheme="minorHAnsi" w:cstheme="minorHAnsi"/>
        </w:rPr>
        <w:t xml:space="preserve"> o úhradě nákladů vynaložených na vypořádání ekologický</w:t>
      </w:r>
      <w:r>
        <w:rPr>
          <w:rFonts w:asciiTheme="minorHAnsi" w:hAnsiTheme="minorHAnsi" w:cstheme="minorHAnsi"/>
        </w:rPr>
        <w:t>ch</w:t>
      </w:r>
      <w:r w:rsidRPr="00857000">
        <w:rPr>
          <w:rFonts w:asciiTheme="minorHAnsi" w:hAnsiTheme="minorHAnsi" w:cstheme="minorHAnsi"/>
        </w:rPr>
        <w:t xml:space="preserve"> závazků vzniklých při</w:t>
      </w:r>
      <w:r>
        <w:rPr>
          <w:rFonts w:asciiTheme="minorHAnsi" w:hAnsiTheme="minorHAnsi" w:cstheme="minorHAnsi"/>
        </w:rPr>
        <w:t xml:space="preserve"> </w:t>
      </w:r>
      <w:r w:rsidRPr="00857000">
        <w:rPr>
          <w:rFonts w:asciiTheme="minorHAnsi" w:hAnsiTheme="minorHAnsi" w:cstheme="minorHAnsi"/>
        </w:rPr>
        <w:t>privatizaci</w:t>
      </w:r>
      <w:r>
        <w:rPr>
          <w:rFonts w:asciiTheme="minorHAnsi" w:hAnsiTheme="minorHAnsi" w:cstheme="minorHAnsi"/>
        </w:rPr>
        <w:t>.</w:t>
      </w:r>
    </w:p>
  </w:footnote>
  <w:footnote w:id="27">
    <w:p w14:paraId="6F90C7F1" w14:textId="56921D96" w:rsidR="005C65B7" w:rsidRPr="00E0182A" w:rsidRDefault="005C65B7" w:rsidP="00784BB7">
      <w:pPr>
        <w:ind w:left="284" w:hanging="284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857000">
        <w:rPr>
          <w:rStyle w:val="Znakapoznpodarou"/>
          <w:rFonts w:asciiTheme="minorHAnsi" w:hAnsiTheme="minorHAnsi" w:cstheme="minorHAnsi"/>
          <w:sz w:val="20"/>
          <w:szCs w:val="20"/>
        </w:rPr>
        <w:footnoteRef/>
      </w:r>
      <w:r w:rsidRPr="00857000">
        <w:rPr>
          <w:rFonts w:asciiTheme="minorHAnsi" w:hAnsiTheme="minorHAnsi" w:cstheme="minorHAnsi"/>
          <w:sz w:val="20"/>
          <w:szCs w:val="20"/>
        </w:rPr>
        <w:t xml:space="preserve"> </w:t>
      </w:r>
      <w:r w:rsidRPr="00857000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V</w:t>
      </w:r>
      <w:r w:rsidRPr="00857000">
        <w:rPr>
          <w:rFonts w:asciiTheme="minorHAnsi" w:hAnsiTheme="minorHAnsi" w:cstheme="minorHAnsi"/>
          <w:bCs/>
          <w:iCs/>
          <w:sz w:val="20"/>
          <w:szCs w:val="20"/>
        </w:rPr>
        <w:t xml:space="preserve"> příloze </w:t>
      </w:r>
      <w:r w:rsidR="000323C9">
        <w:rPr>
          <w:rFonts w:asciiTheme="minorHAnsi" w:hAnsiTheme="minorHAnsi" w:cstheme="minorHAnsi"/>
          <w:bCs/>
          <w:iCs/>
          <w:sz w:val="20"/>
          <w:szCs w:val="20"/>
        </w:rPr>
        <w:t xml:space="preserve">v </w:t>
      </w:r>
      <w:r w:rsidRPr="00857000">
        <w:rPr>
          <w:rFonts w:asciiTheme="minorHAnsi" w:hAnsiTheme="minorHAnsi" w:cstheme="minorHAnsi"/>
          <w:bCs/>
          <w:iCs/>
          <w:sz w:val="20"/>
          <w:szCs w:val="20"/>
        </w:rPr>
        <w:t xml:space="preserve">ÚZ </w:t>
      </w:r>
      <w:r>
        <w:rPr>
          <w:rFonts w:asciiTheme="minorHAnsi" w:hAnsiTheme="minorHAnsi" w:cstheme="minorHAnsi"/>
          <w:bCs/>
          <w:iCs/>
          <w:sz w:val="20"/>
          <w:szCs w:val="20"/>
        </w:rPr>
        <w:t>Ministerstvo financí</w:t>
      </w:r>
      <w:r w:rsidRPr="00857000">
        <w:rPr>
          <w:rFonts w:asciiTheme="minorHAnsi" w:hAnsiTheme="minorHAnsi" w:cstheme="minorHAnsi"/>
          <w:bCs/>
          <w:iCs/>
          <w:sz w:val="20"/>
          <w:szCs w:val="20"/>
        </w:rPr>
        <w:t xml:space="preserve"> k provedení odchylky uvedlo: </w:t>
      </w:r>
      <w:r w:rsidRPr="00E0182A">
        <w:rPr>
          <w:rFonts w:asciiTheme="minorHAnsi" w:hAnsiTheme="minorHAnsi" w:cstheme="minorHAnsi"/>
          <w:bCs/>
          <w:iCs/>
          <w:sz w:val="20"/>
          <w:szCs w:val="20"/>
        </w:rPr>
        <w:t>„</w:t>
      </w:r>
      <w:r w:rsidRPr="00857000">
        <w:rPr>
          <w:rFonts w:asciiTheme="minorHAnsi" w:hAnsiTheme="minorHAnsi" w:cstheme="minorHAnsi"/>
          <w:i/>
          <w:iCs/>
          <w:sz w:val="20"/>
          <w:szCs w:val="20"/>
        </w:rPr>
        <w:t>ÚJ zvolila účetní metodu za účelem dosažení věrného a poctivého obrazu předmětu účetnictví v případě účtování vybraných druhů finančního zajištění (</w:t>
      </w:r>
      <w:proofErr w:type="spellStart"/>
      <w:r w:rsidRPr="00857000">
        <w:rPr>
          <w:rFonts w:asciiTheme="minorHAnsi" w:hAnsiTheme="minorHAnsi" w:cstheme="minorHAnsi"/>
          <w:i/>
          <w:iCs/>
          <w:sz w:val="20"/>
          <w:szCs w:val="20"/>
        </w:rPr>
        <w:t>repo</w:t>
      </w:r>
      <w:proofErr w:type="spellEnd"/>
      <w:r w:rsidRPr="00857000">
        <w:rPr>
          <w:rFonts w:asciiTheme="minorHAnsi" w:hAnsiTheme="minorHAnsi" w:cstheme="minorHAnsi"/>
          <w:i/>
          <w:iCs/>
          <w:sz w:val="20"/>
          <w:szCs w:val="20"/>
        </w:rPr>
        <w:t xml:space="preserve"> obchody) v souladu s ustanovením § 73 odst. 4 písm. b) vyhlášky č. 410/2009 Sb., kdy účetní jednotka, která je příjemcem finančního zajištění, neúčtuje o přijatém vybraném finančním kolaterálu na účtech hlavní knihy, a to bez ohledu na skutečnost, zda dochází či nikoliv k převodu vlastnického práva k finančnímu kolaterálu.</w:t>
      </w:r>
      <w:r w:rsidRPr="00E0182A">
        <w:rPr>
          <w:rFonts w:asciiTheme="minorHAnsi" w:hAnsiTheme="minorHAnsi" w:cstheme="minorHAnsi"/>
          <w:iCs/>
          <w:sz w:val="20"/>
          <w:szCs w:val="20"/>
        </w:rPr>
        <w:t>“</w:t>
      </w:r>
    </w:p>
    <w:p w14:paraId="20535D37" w14:textId="77777777" w:rsidR="005C65B7" w:rsidRPr="00857000" w:rsidRDefault="005C65B7" w:rsidP="00B15E4A">
      <w:pPr>
        <w:pStyle w:val="Textpoznpodarou"/>
        <w:rPr>
          <w:rFonts w:asciiTheme="minorHAnsi" w:hAnsiTheme="minorHAnsi" w:cstheme="minorHAnsi"/>
        </w:rPr>
      </w:pPr>
    </w:p>
  </w:footnote>
  <w:footnote w:id="28">
    <w:p w14:paraId="392BD9C7" w14:textId="11ADD71A" w:rsidR="005C65B7" w:rsidRPr="00A95CB5" w:rsidRDefault="005C65B7" w:rsidP="00742BCE">
      <w:pPr>
        <w:pStyle w:val="Textpoznpodarou"/>
        <w:ind w:left="284" w:hanging="284"/>
        <w:rPr>
          <w:rFonts w:asciiTheme="minorHAnsi" w:hAnsiTheme="minorHAnsi" w:cstheme="minorHAnsi"/>
        </w:rPr>
      </w:pPr>
      <w:r w:rsidRPr="00A95CB5">
        <w:rPr>
          <w:rStyle w:val="Znakapoznpodarou"/>
          <w:rFonts w:asciiTheme="minorHAnsi" w:hAnsiTheme="minorHAnsi" w:cstheme="minorHAnsi"/>
        </w:rPr>
        <w:footnoteRef/>
      </w:r>
      <w:r w:rsidRPr="00A95CB5">
        <w:rPr>
          <w:rFonts w:asciiTheme="minorHAnsi" w:hAnsiTheme="minorHAnsi" w:cstheme="minorHAnsi"/>
        </w:rPr>
        <w:tab/>
        <w:t xml:space="preserve">Sněmovní tisk 800/0 2016, </w:t>
      </w:r>
      <w:hyperlink r:id="rId1" w:history="1">
        <w:r w:rsidRPr="004643EA">
          <w:rPr>
            <w:rStyle w:val="Hypertextovodkaz"/>
            <w:rFonts w:asciiTheme="minorHAnsi" w:hAnsiTheme="minorHAnsi" w:cstheme="minorHAnsi"/>
          </w:rPr>
          <w:t>http://www.psp.cz/sqw/text/tiskt.sqw?O=7&amp;CT=800&amp;CT1=0</w:t>
        </w:r>
      </w:hyperlink>
      <w:r>
        <w:rPr>
          <w:rFonts w:asciiTheme="minorHAnsi" w:hAnsiTheme="minorHAnsi" w:cstheme="minorHAnsi"/>
        </w:rPr>
        <w:t>.</w:t>
      </w:r>
    </w:p>
  </w:footnote>
  <w:footnote w:id="29">
    <w:p w14:paraId="624E761E" w14:textId="06206DB2" w:rsidR="005C65B7" w:rsidRPr="00E41A75" w:rsidRDefault="005C65B7" w:rsidP="00360933">
      <w:pPr>
        <w:pStyle w:val="Textpoznpodarou"/>
        <w:ind w:left="284" w:hanging="284"/>
        <w:jc w:val="both"/>
        <w:rPr>
          <w:rFonts w:asciiTheme="minorHAnsi" w:hAnsiTheme="minorHAnsi" w:cstheme="minorHAnsi"/>
        </w:rPr>
      </w:pPr>
      <w:r w:rsidRPr="00A95CB5">
        <w:rPr>
          <w:rStyle w:val="Znakapoznpodarou"/>
          <w:rFonts w:asciiTheme="minorHAnsi" w:hAnsiTheme="minorHAnsi" w:cstheme="minorHAnsi"/>
        </w:rPr>
        <w:footnoteRef/>
      </w:r>
      <w:r w:rsidRPr="00A95CB5">
        <w:rPr>
          <w:rFonts w:asciiTheme="minorHAnsi" w:hAnsiTheme="minorHAnsi" w:cstheme="minorHAnsi"/>
        </w:rPr>
        <w:t xml:space="preserve"> </w:t>
      </w:r>
      <w:r w:rsidRPr="0056132D">
        <w:rPr>
          <w:rFonts w:asciiTheme="minorHAnsi" w:hAnsiTheme="minorHAnsi" w:cstheme="minorHAnsi"/>
        </w:rPr>
        <w:tab/>
        <w:t xml:space="preserve">Soupisy podmíněných závazků se prostřednictvím operativních účetních záznamů předávaly do </w:t>
      </w:r>
      <w:r w:rsidRPr="00845F13">
        <w:rPr>
          <w:rFonts w:asciiTheme="minorHAnsi" w:hAnsiTheme="minorHAnsi" w:cstheme="minorHAnsi"/>
          <w:i/>
        </w:rPr>
        <w:t>Centrálního systému účetních informací státu</w:t>
      </w:r>
      <w:r w:rsidRPr="0056132D">
        <w:rPr>
          <w:rFonts w:asciiTheme="minorHAnsi" w:hAnsiTheme="minorHAnsi" w:cstheme="minorHAnsi"/>
        </w:rPr>
        <w:t xml:space="preserve"> ještě v průběhu roku 2016. Vyhláškou č. 447/2016 Sb., </w:t>
      </w:r>
      <w:r w:rsidRPr="0056132D">
        <w:rPr>
          <w:rFonts w:asciiTheme="minorHAnsi" w:hAnsiTheme="minorHAnsi" w:cstheme="minorHAnsi"/>
          <w:i/>
        </w:rPr>
        <w:t xml:space="preserve">kterou se mění vyhláška č. 383/2009 Sb., o účetních </w:t>
      </w:r>
      <w:r w:rsidRPr="007B0A4C">
        <w:rPr>
          <w:rFonts w:asciiTheme="minorHAnsi" w:hAnsiTheme="minorHAnsi" w:cstheme="minorHAnsi"/>
          <w:i/>
        </w:rPr>
        <w:t xml:space="preserve">záznamech </w:t>
      </w:r>
      <w:r w:rsidRPr="002842C1">
        <w:rPr>
          <w:rFonts w:asciiTheme="minorHAnsi" w:hAnsiTheme="minorHAnsi" w:cstheme="minorHAnsi"/>
          <w:i/>
        </w:rPr>
        <w:t>v technické formě vybraných účetních jednotek a jejich předávání do centrálního systému účetních informací státu a o požadavcích na technické a smíšené formy účetních záznamů (technická vyhláška o účetních záznamech)</w:t>
      </w:r>
      <w:r>
        <w:rPr>
          <w:rFonts w:asciiTheme="minorHAnsi" w:hAnsiTheme="minorHAnsi" w:cstheme="minorHAnsi"/>
        </w:rPr>
        <w:t>,</w:t>
      </w:r>
      <w:r w:rsidRPr="002004AC">
        <w:rPr>
          <w:rFonts w:asciiTheme="minorHAnsi" w:hAnsiTheme="minorHAnsi" w:cstheme="minorHAnsi"/>
        </w:rPr>
        <w:t xml:space="preserve"> byla povinnost předávání těch</w:t>
      </w:r>
      <w:r w:rsidRPr="00065740">
        <w:rPr>
          <w:rFonts w:asciiTheme="minorHAnsi" w:hAnsiTheme="minorHAnsi" w:cstheme="minorHAnsi"/>
        </w:rPr>
        <w:t>to soupisů</w:t>
      </w:r>
      <w:r w:rsidRPr="00D01F4D">
        <w:rPr>
          <w:rFonts w:asciiTheme="minorHAnsi" w:hAnsiTheme="minorHAnsi" w:cstheme="minorHAnsi"/>
        </w:rPr>
        <w:t xml:space="preserve"> zrušena. </w:t>
      </w:r>
    </w:p>
  </w:footnote>
  <w:footnote w:id="30">
    <w:p w14:paraId="77163A08" w14:textId="2C381175" w:rsidR="005C65B7" w:rsidRPr="00A95CB5" w:rsidRDefault="005C65B7" w:rsidP="00664BA7">
      <w:pPr>
        <w:pStyle w:val="Textpoznpodarou"/>
        <w:ind w:left="284" w:hanging="284"/>
        <w:rPr>
          <w:rFonts w:asciiTheme="minorHAnsi" w:hAnsiTheme="minorHAnsi" w:cstheme="minorHAnsi"/>
        </w:rPr>
      </w:pPr>
      <w:r w:rsidRPr="00A95CB5">
        <w:rPr>
          <w:rStyle w:val="Znakapoznpodarou"/>
          <w:rFonts w:asciiTheme="minorHAnsi" w:hAnsiTheme="minorHAnsi" w:cstheme="minorHAnsi"/>
        </w:rPr>
        <w:footnoteRef/>
      </w:r>
      <w:r w:rsidRPr="00A95CB5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Viz: </w:t>
      </w:r>
      <w:hyperlink r:id="rId2" w:history="1">
        <w:r w:rsidRPr="004643EA">
          <w:rPr>
            <w:rStyle w:val="Hypertextovodkaz"/>
            <w:rFonts w:asciiTheme="minorHAnsi" w:hAnsiTheme="minorHAnsi" w:cstheme="minorHAnsi"/>
          </w:rPr>
          <w:t>http://www.mfcr.cz/cs/verejny-sektor/ucetnictvi-a-ucetnictvi-statu/ucetni-reforma-verejnych-financi-ucetnic/operativni-ucetni-zaznamy/2014/informace-o-predavani-operativnich-ucetn-16763</w:t>
        </w:r>
      </w:hyperlink>
      <w:r w:rsidRPr="004643EA">
        <w:rPr>
          <w:rFonts w:asciiTheme="minorHAnsi" w:hAnsiTheme="minorHAnsi" w:cstheme="minorHAnsi"/>
        </w:rPr>
        <w:t xml:space="preserve">, </w:t>
      </w:r>
      <w:r w:rsidRPr="00A95CB5">
        <w:rPr>
          <w:rFonts w:asciiTheme="minorHAnsi" w:hAnsiTheme="minorHAnsi" w:cstheme="minorHAnsi"/>
        </w:rPr>
        <w:t>k soupisu podmíněných závazků: „</w:t>
      </w:r>
      <w:r w:rsidRPr="00A95CB5">
        <w:rPr>
          <w:rFonts w:asciiTheme="minorHAnsi" w:hAnsiTheme="minorHAnsi" w:cstheme="minorHAnsi"/>
          <w:i/>
        </w:rPr>
        <w:t xml:space="preserve">Pokud podmíněný závazek překročí hranici významnosti 10 mil. Kč, uvede se samostatně, včetně údaje IČ Partner, pokud z jiného právního předpisu nevyplývá omezení nakládání </w:t>
      </w:r>
      <w:r>
        <w:rPr>
          <w:rFonts w:asciiTheme="minorHAnsi" w:hAnsiTheme="minorHAnsi" w:cstheme="minorHAnsi"/>
          <w:i/>
        </w:rPr>
        <w:br/>
      </w:r>
      <w:r w:rsidRPr="00A95CB5">
        <w:rPr>
          <w:rFonts w:asciiTheme="minorHAnsi" w:hAnsiTheme="minorHAnsi" w:cstheme="minorHAnsi"/>
          <w:i/>
        </w:rPr>
        <w:t>s tímto údajem. V souvislosti s touto skutečností jsou vyplňovány i údaje předpokládané datum splatnosti, částka a případně věcný titul.“</w:t>
      </w:r>
    </w:p>
  </w:footnote>
  <w:footnote w:id="31">
    <w:p w14:paraId="2ABD3CA5" w14:textId="1C1B631E" w:rsidR="005C65B7" w:rsidRPr="00857000" w:rsidRDefault="005C65B7" w:rsidP="00742BCE">
      <w:pPr>
        <w:pStyle w:val="Textpoznpodarou"/>
        <w:ind w:left="284" w:hanging="284"/>
        <w:rPr>
          <w:rFonts w:asciiTheme="minorHAnsi" w:hAnsiTheme="minorHAnsi" w:cstheme="minorHAnsi"/>
        </w:rPr>
      </w:pPr>
      <w:r w:rsidRPr="00857000">
        <w:rPr>
          <w:rStyle w:val="Znakapoznpodarou"/>
          <w:rFonts w:asciiTheme="minorHAnsi" w:hAnsiTheme="minorHAnsi" w:cstheme="minorHAnsi"/>
        </w:rPr>
        <w:footnoteRef/>
      </w:r>
      <w:r w:rsidRPr="00857000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 w:rsidRPr="00857000">
        <w:rPr>
          <w:rFonts w:asciiTheme="minorHAnsi" w:hAnsiTheme="minorHAnsi" w:cstheme="minorHAnsi"/>
        </w:rPr>
        <w:t xml:space="preserve">V </w:t>
      </w:r>
      <w:proofErr w:type="gramStart"/>
      <w:r w:rsidRPr="00857000">
        <w:rPr>
          <w:rFonts w:asciiTheme="minorHAnsi" w:hAnsiTheme="minorHAnsi" w:cstheme="minorHAnsi"/>
        </w:rPr>
        <w:t xml:space="preserve">části </w:t>
      </w:r>
      <w:r w:rsidRPr="00664BA7">
        <w:rPr>
          <w:rFonts w:asciiTheme="minorHAnsi" w:hAnsiTheme="minorHAnsi" w:cstheme="minorHAnsi"/>
        </w:rPr>
        <w:t>E.1.</w:t>
      </w:r>
      <w:proofErr w:type="gramEnd"/>
      <w:r w:rsidRPr="00857000">
        <w:rPr>
          <w:rFonts w:asciiTheme="minorHAnsi" w:hAnsiTheme="minorHAnsi" w:cstheme="minorHAnsi"/>
          <w:i/>
        </w:rPr>
        <w:t xml:space="preserve"> Doplňující informace k položkám rozvahy</w:t>
      </w:r>
      <w:r>
        <w:rPr>
          <w:rFonts w:asciiTheme="minorHAnsi" w:hAnsiTheme="minorHAnsi" w:cstheme="minorHAnsi"/>
        </w:rPr>
        <w:t>, šlo o informace</w:t>
      </w:r>
      <w:r w:rsidRPr="00857000">
        <w:rPr>
          <w:rFonts w:asciiTheme="minorHAnsi" w:hAnsiTheme="minorHAnsi" w:cstheme="minorHAnsi"/>
          <w:i/>
        </w:rPr>
        <w:t xml:space="preserve"> </w:t>
      </w:r>
      <w:r w:rsidRPr="00857000">
        <w:rPr>
          <w:rFonts w:asciiTheme="minorHAnsi" w:hAnsiTheme="minorHAnsi" w:cstheme="minorHAnsi"/>
        </w:rPr>
        <w:t xml:space="preserve">k položce </w:t>
      </w:r>
      <w:proofErr w:type="gramStart"/>
      <w:r w:rsidRPr="00857000">
        <w:rPr>
          <w:rFonts w:asciiTheme="minorHAnsi" w:hAnsiTheme="minorHAnsi" w:cstheme="minorHAnsi"/>
        </w:rPr>
        <w:t>rozvahy D.II</w:t>
      </w:r>
      <w:proofErr w:type="gramEnd"/>
      <w:r>
        <w:rPr>
          <w:rFonts w:asciiTheme="minorHAnsi" w:hAnsiTheme="minorHAnsi" w:cstheme="minorHAnsi"/>
        </w:rPr>
        <w:t>.</w:t>
      </w:r>
    </w:p>
  </w:footnote>
  <w:footnote w:id="32">
    <w:p w14:paraId="38CC439C" w14:textId="4DF9BB03" w:rsidR="005C65B7" w:rsidRPr="00857000" w:rsidRDefault="005C65B7" w:rsidP="000C046D">
      <w:pPr>
        <w:pStyle w:val="Textpoznpodarou"/>
        <w:ind w:left="284" w:hanging="284"/>
        <w:jc w:val="both"/>
        <w:rPr>
          <w:rFonts w:asciiTheme="minorHAnsi" w:hAnsiTheme="minorHAnsi" w:cstheme="minorHAnsi"/>
        </w:rPr>
      </w:pPr>
      <w:r w:rsidRPr="00857000">
        <w:rPr>
          <w:rStyle w:val="Znakapoznpodarou"/>
          <w:rFonts w:asciiTheme="minorHAnsi" w:hAnsiTheme="minorHAnsi" w:cstheme="minorHAnsi"/>
        </w:rPr>
        <w:footnoteRef/>
      </w:r>
      <w:r w:rsidRPr="00857000">
        <w:rPr>
          <w:rFonts w:asciiTheme="minorHAnsi" w:hAnsiTheme="minorHAnsi" w:cstheme="minorHAnsi"/>
        </w:rPr>
        <w:t xml:space="preserve"> </w:t>
      </w:r>
      <w:r w:rsidRPr="00857000">
        <w:rPr>
          <w:rFonts w:asciiTheme="minorHAnsi" w:hAnsiTheme="minorHAnsi" w:cstheme="minorHAnsi"/>
        </w:rPr>
        <w:tab/>
        <w:t>Pro potřeby třídění výdajů rozpočtovou skladbou MF provedené pl</w:t>
      </w:r>
      <w:r w:rsidRPr="00857000">
        <w:rPr>
          <w:rFonts w:asciiTheme="minorHAnsi" w:hAnsiTheme="minorHAnsi" w:cstheme="minorHAnsi"/>
          <w:bCs/>
        </w:rPr>
        <w:t>atby rozpočtově jako transfer zatřiďuj</w:t>
      </w:r>
      <w:r>
        <w:rPr>
          <w:rFonts w:asciiTheme="minorHAnsi" w:hAnsiTheme="minorHAnsi" w:cstheme="minorHAnsi"/>
          <w:bCs/>
        </w:rPr>
        <w:t>e.</w:t>
      </w:r>
      <w:r w:rsidRPr="00857000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>V</w:t>
      </w:r>
      <w:r w:rsidRPr="00857000">
        <w:rPr>
          <w:rFonts w:asciiTheme="minorHAnsi" w:hAnsiTheme="minorHAnsi" w:cstheme="minorHAnsi"/>
          <w:bCs/>
        </w:rPr>
        <w:t> účetnictví je však zachycuje ve finančních nákladech.</w:t>
      </w:r>
    </w:p>
  </w:footnote>
  <w:footnote w:id="33">
    <w:p w14:paraId="0F4A7DF5" w14:textId="1313E75B" w:rsidR="005C65B7" w:rsidRPr="00857000" w:rsidRDefault="005C65B7" w:rsidP="00FA75EF">
      <w:pPr>
        <w:pStyle w:val="Textpoznpodarou"/>
        <w:ind w:left="284" w:hanging="284"/>
        <w:rPr>
          <w:rFonts w:asciiTheme="minorHAnsi" w:hAnsiTheme="minorHAnsi" w:cstheme="minorHAnsi"/>
        </w:rPr>
      </w:pPr>
      <w:r w:rsidRPr="00857000">
        <w:rPr>
          <w:rStyle w:val="Znakapoznpodarou"/>
          <w:rFonts w:asciiTheme="minorHAnsi" w:hAnsiTheme="minorHAnsi" w:cstheme="minorHAnsi"/>
        </w:rPr>
        <w:footnoteRef/>
      </w:r>
      <w:r w:rsidRPr="00857000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 w:rsidRPr="00857000">
        <w:rPr>
          <w:rFonts w:asciiTheme="minorHAnsi" w:hAnsiTheme="minorHAnsi" w:cstheme="minorHAnsi"/>
        </w:rPr>
        <w:t xml:space="preserve">Údaj o stavu bankovních úvěrů krytých státní zárukou a jiných záruk státu uvedený k 31. 12. 2015 </w:t>
      </w:r>
      <w:r>
        <w:rPr>
          <w:rFonts w:asciiTheme="minorHAnsi" w:hAnsiTheme="minorHAnsi" w:cstheme="minorHAnsi"/>
        </w:rPr>
        <w:br/>
        <w:t xml:space="preserve">v </w:t>
      </w:r>
      <w:r w:rsidRPr="00857000">
        <w:rPr>
          <w:rFonts w:asciiTheme="minorHAnsi" w:hAnsiTheme="minorHAnsi" w:cstheme="minorHAnsi"/>
        </w:rPr>
        <w:t>sešitu D</w:t>
      </w:r>
      <w:r>
        <w:rPr>
          <w:rFonts w:asciiTheme="minorHAnsi" w:hAnsiTheme="minorHAnsi" w:cstheme="minorHAnsi"/>
        </w:rPr>
        <w:t>.</w:t>
      </w:r>
      <w:r w:rsidRPr="00857000">
        <w:rPr>
          <w:rFonts w:asciiTheme="minorHAnsi" w:hAnsiTheme="minorHAnsi" w:cstheme="minorHAnsi"/>
        </w:rPr>
        <w:t xml:space="preserve"> státního závěrečného účtu za rok 2015</w:t>
      </w:r>
      <w:r>
        <w:rPr>
          <w:rFonts w:asciiTheme="minorHAnsi" w:hAnsiTheme="minorHAnsi" w:cstheme="minorHAnsi"/>
        </w:rPr>
        <w:t>.</w:t>
      </w:r>
    </w:p>
  </w:footnote>
  <w:footnote w:id="34">
    <w:p w14:paraId="37CEE204" w14:textId="6456B746" w:rsidR="005C65B7" w:rsidRPr="00857000" w:rsidRDefault="005C65B7" w:rsidP="000C046D">
      <w:pPr>
        <w:pStyle w:val="Textpoznpodarou"/>
        <w:ind w:left="284" w:hanging="284"/>
        <w:jc w:val="both"/>
        <w:rPr>
          <w:rFonts w:asciiTheme="minorHAnsi" w:hAnsiTheme="minorHAnsi" w:cstheme="minorHAnsi"/>
        </w:rPr>
      </w:pPr>
      <w:r w:rsidRPr="00857000">
        <w:rPr>
          <w:rStyle w:val="Znakapoznpodarou"/>
          <w:rFonts w:asciiTheme="minorHAnsi" w:hAnsiTheme="minorHAnsi" w:cstheme="minorHAnsi"/>
        </w:rPr>
        <w:footnoteRef/>
      </w:r>
      <w:r w:rsidRPr="00857000">
        <w:rPr>
          <w:rFonts w:asciiTheme="minorHAnsi" w:hAnsiTheme="minorHAnsi" w:cstheme="minorHAnsi"/>
        </w:rPr>
        <w:t xml:space="preserve"> </w:t>
      </w:r>
      <w:r w:rsidRPr="00857000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  <w:iCs/>
        </w:rPr>
        <w:t>T</w:t>
      </w:r>
      <w:r w:rsidRPr="00857000">
        <w:rPr>
          <w:rFonts w:asciiTheme="minorHAnsi" w:hAnsiTheme="minorHAnsi" w:cstheme="minorHAnsi"/>
          <w:iCs/>
        </w:rPr>
        <w:t xml:space="preserve">ext </w:t>
      </w:r>
      <w:r>
        <w:rPr>
          <w:rFonts w:asciiTheme="minorHAnsi" w:hAnsiTheme="minorHAnsi" w:cstheme="minorHAnsi"/>
          <w:iCs/>
        </w:rPr>
        <w:t xml:space="preserve">uvedený </w:t>
      </w:r>
      <w:r w:rsidRPr="00857000">
        <w:rPr>
          <w:rFonts w:asciiTheme="minorHAnsi" w:hAnsiTheme="minorHAnsi" w:cstheme="minorHAnsi"/>
          <w:iCs/>
        </w:rPr>
        <w:t>v </w:t>
      </w:r>
      <w:r w:rsidRPr="00360933">
        <w:rPr>
          <w:rFonts w:asciiTheme="minorHAnsi" w:hAnsiTheme="minorHAnsi" w:cstheme="minorHAnsi"/>
          <w:iCs/>
        </w:rPr>
        <w:t>sešitu D</w:t>
      </w:r>
      <w:r>
        <w:rPr>
          <w:rFonts w:asciiTheme="minorHAnsi" w:hAnsiTheme="minorHAnsi" w:cstheme="minorHAnsi"/>
          <w:iCs/>
        </w:rPr>
        <w:t>.</w:t>
      </w:r>
      <w:r w:rsidRPr="00857000">
        <w:rPr>
          <w:rFonts w:asciiTheme="minorHAnsi" w:hAnsiTheme="minorHAnsi" w:cstheme="minorHAnsi"/>
          <w:iCs/>
        </w:rPr>
        <w:t xml:space="preserve"> návrhu státního závěrečného účtu za rok 2015</w:t>
      </w:r>
      <w:r>
        <w:rPr>
          <w:rFonts w:asciiTheme="minorHAnsi" w:hAnsiTheme="minorHAnsi" w:cstheme="minorHAnsi"/>
          <w:iCs/>
        </w:rPr>
        <w:t>.</w:t>
      </w:r>
    </w:p>
  </w:footnote>
  <w:footnote w:id="35">
    <w:p w14:paraId="16C18E45" w14:textId="745DF05E" w:rsidR="005C65B7" w:rsidRPr="00D90F7D" w:rsidRDefault="005C65B7" w:rsidP="00FA75EF">
      <w:pPr>
        <w:pStyle w:val="Textpoznpodarou"/>
        <w:ind w:left="284" w:hanging="284"/>
        <w:rPr>
          <w:rFonts w:asciiTheme="minorHAnsi" w:hAnsiTheme="minorHAnsi" w:cstheme="minorHAnsi"/>
        </w:rPr>
      </w:pPr>
      <w:r w:rsidRPr="00857000">
        <w:rPr>
          <w:rStyle w:val="Znakapoznpodarou"/>
          <w:rFonts w:asciiTheme="minorHAnsi" w:hAnsiTheme="minorHAnsi" w:cstheme="minorHAnsi"/>
        </w:rPr>
        <w:footnoteRef/>
      </w:r>
      <w:r w:rsidRPr="00857000">
        <w:rPr>
          <w:rFonts w:asciiTheme="minorHAnsi" w:hAnsiTheme="minorHAnsi" w:cstheme="minorHAnsi"/>
          <w:i/>
        </w:rPr>
        <w:tab/>
      </w:r>
      <w:r w:rsidRPr="00FA75EF">
        <w:rPr>
          <w:rFonts w:asciiTheme="minorHAnsi" w:hAnsiTheme="minorHAnsi" w:cstheme="minorHAnsi"/>
        </w:rPr>
        <w:t>Viz</w:t>
      </w:r>
      <w:r w:rsidRPr="00510148">
        <w:rPr>
          <w:rFonts w:asciiTheme="minorHAnsi" w:hAnsiTheme="minorHAnsi" w:cstheme="minorHAnsi"/>
        </w:rPr>
        <w:t>:</w:t>
      </w:r>
      <w:r w:rsidRPr="00510148">
        <w:rPr>
          <w:rFonts w:asciiTheme="minorHAnsi" w:hAnsiTheme="minorHAnsi" w:cstheme="minorHAnsi"/>
          <w:i/>
        </w:rPr>
        <w:t xml:space="preserve"> </w:t>
      </w:r>
      <w:hyperlink r:id="rId3" w:anchor="16" w:history="1">
        <w:r w:rsidRPr="00510148">
          <w:rPr>
            <w:rStyle w:val="Hypertextovodkaz"/>
            <w:rFonts w:asciiTheme="minorHAnsi" w:hAnsiTheme="minorHAnsi" w:cstheme="minorHAnsi"/>
          </w:rPr>
          <w:t>http://www.mfcr.cz/cs/verejny-sektor/ucetnictvi-a-ucetnictvi-statu/ucetni-reforma-verejnych-financi-ucetnic/otazky-a-odpovedi-ucetnictvi-statu/otazky-ucetni-metody-a-postupy#16</w:t>
        </w:r>
      </w:hyperlink>
      <w:r w:rsidRPr="00D90F7D">
        <w:rPr>
          <w:rFonts w:asciiTheme="minorHAnsi" w:hAnsiTheme="minorHAnsi" w:cstheme="minorHAnsi"/>
        </w:rPr>
        <w:t>.</w:t>
      </w:r>
    </w:p>
  </w:footnote>
  <w:footnote w:id="36">
    <w:p w14:paraId="1A7BA63D" w14:textId="3E85103B" w:rsidR="005C65B7" w:rsidRPr="00857000" w:rsidRDefault="005C65B7" w:rsidP="000C046D">
      <w:pPr>
        <w:pStyle w:val="Textpoznpodarou"/>
        <w:ind w:left="284" w:hanging="284"/>
        <w:jc w:val="both"/>
        <w:rPr>
          <w:rFonts w:asciiTheme="minorHAnsi" w:hAnsiTheme="minorHAnsi" w:cstheme="minorHAnsi"/>
        </w:rPr>
      </w:pPr>
      <w:r w:rsidRPr="00857000">
        <w:rPr>
          <w:rStyle w:val="Znakapoznpodarou"/>
          <w:rFonts w:asciiTheme="minorHAnsi" w:hAnsiTheme="minorHAnsi" w:cstheme="minorHAnsi"/>
        </w:rPr>
        <w:footnoteRef/>
      </w:r>
      <w:r w:rsidRPr="00857000">
        <w:rPr>
          <w:rFonts w:asciiTheme="minorHAnsi" w:hAnsiTheme="minorHAnsi" w:cstheme="minorHAnsi"/>
        </w:rPr>
        <w:t xml:space="preserve"> </w:t>
      </w:r>
      <w:r w:rsidRPr="00857000">
        <w:rPr>
          <w:rFonts w:asciiTheme="minorHAnsi" w:hAnsiTheme="minorHAnsi" w:cstheme="minorHAnsi"/>
        </w:rPr>
        <w:tab/>
        <w:t>S</w:t>
      </w:r>
      <w:r w:rsidRPr="00857000">
        <w:rPr>
          <w:rFonts w:asciiTheme="minorHAnsi" w:hAnsiTheme="minorHAnsi" w:cstheme="minorHAnsi"/>
          <w:color w:val="000000" w:themeColor="text1"/>
        </w:rPr>
        <w:t xml:space="preserve">ešit D. </w:t>
      </w:r>
      <w:r w:rsidRPr="00857000">
        <w:rPr>
          <w:rFonts w:asciiTheme="minorHAnsi" w:hAnsiTheme="minorHAnsi" w:cstheme="minorHAnsi"/>
          <w:i/>
          <w:color w:val="000000" w:themeColor="text1"/>
        </w:rPr>
        <w:t>Zpráva o stavu a vývoji státních finančních aktiv a státních záruk,</w:t>
      </w:r>
      <w:r w:rsidRPr="00857000">
        <w:rPr>
          <w:rFonts w:asciiTheme="minorHAnsi" w:hAnsiTheme="minorHAnsi" w:cstheme="minorHAnsi"/>
          <w:color w:val="000000" w:themeColor="text1"/>
        </w:rPr>
        <w:t xml:space="preserve"> část IV. </w:t>
      </w:r>
      <w:r w:rsidRPr="00512BB1">
        <w:rPr>
          <w:rFonts w:asciiTheme="minorHAnsi" w:hAnsiTheme="minorHAnsi" w:cstheme="minorHAnsi"/>
          <w:i/>
          <w:color w:val="000000" w:themeColor="text1"/>
        </w:rPr>
        <w:t>Tabulkové přílohy</w:t>
      </w:r>
      <w:r w:rsidRPr="00857000">
        <w:rPr>
          <w:rFonts w:asciiTheme="minorHAnsi" w:hAnsiTheme="minorHAnsi" w:cstheme="minorHAnsi"/>
          <w:color w:val="000000" w:themeColor="text1"/>
        </w:rPr>
        <w:t>, tabulka č. 1</w:t>
      </w:r>
      <w:r>
        <w:rPr>
          <w:rFonts w:asciiTheme="minorHAnsi" w:hAnsiTheme="minorHAnsi" w:cstheme="minorHAnsi"/>
          <w:color w:val="000000" w:themeColor="text1"/>
        </w:rPr>
        <w:t>:</w:t>
      </w:r>
      <w:r w:rsidRPr="00857000">
        <w:rPr>
          <w:rFonts w:asciiTheme="minorHAnsi" w:hAnsiTheme="minorHAnsi" w:cstheme="minorHAnsi"/>
          <w:color w:val="000000" w:themeColor="text1"/>
        </w:rPr>
        <w:t xml:space="preserve"> </w:t>
      </w:r>
      <w:r w:rsidRPr="00857000">
        <w:rPr>
          <w:rFonts w:asciiTheme="minorHAnsi" w:hAnsiTheme="minorHAnsi" w:cstheme="minorHAnsi"/>
          <w:i/>
          <w:color w:val="000000" w:themeColor="text1"/>
        </w:rPr>
        <w:t>Podrobnější přehled o vývoji státních finančních aktiv a pasiv</w:t>
      </w:r>
      <w:r w:rsidRPr="00857000">
        <w:rPr>
          <w:rFonts w:asciiTheme="minorHAnsi" w:hAnsiTheme="minorHAnsi" w:cstheme="minorHAnsi"/>
          <w:color w:val="000000" w:themeColor="text1"/>
        </w:rPr>
        <w:t xml:space="preserve">, řádek 5. </w:t>
      </w:r>
      <w:r w:rsidRPr="00857000">
        <w:rPr>
          <w:rFonts w:asciiTheme="minorHAnsi" w:hAnsiTheme="minorHAnsi" w:cstheme="minorHAnsi"/>
          <w:i/>
          <w:color w:val="000000" w:themeColor="text1"/>
        </w:rPr>
        <w:t>Cenné papíry a ostatní finanční aktiv</w:t>
      </w:r>
      <w:r>
        <w:rPr>
          <w:rFonts w:asciiTheme="minorHAnsi" w:hAnsiTheme="minorHAnsi" w:cstheme="minorHAnsi"/>
          <w:i/>
          <w:color w:val="000000" w:themeColor="text1"/>
        </w:rPr>
        <w:t>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09637F" w14:textId="77777777" w:rsidR="00FB6D43" w:rsidRDefault="00FB6D4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34D75E" w14:textId="77777777" w:rsidR="00FB6D43" w:rsidRDefault="00FB6D4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EAAA64" w14:textId="77777777" w:rsidR="005C65B7" w:rsidRPr="00D3754D" w:rsidRDefault="005C65B7">
    <w:pPr>
      <w:pStyle w:val="Zhlav"/>
      <w:rPr>
        <w:rFonts w:asciiTheme="minorHAnsi" w:hAnsiTheme="minorHAnsi" w:cstheme="minorHAnsi"/>
      </w:rPr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3D23162"/>
    <w:multiLevelType w:val="hybridMultilevel"/>
    <w:tmpl w:val="BCA45A48"/>
    <w:lvl w:ilvl="0" w:tplc="AA54D32C">
      <w:start w:val="2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3DF2859"/>
    <w:multiLevelType w:val="hybridMultilevel"/>
    <w:tmpl w:val="FC8058EC"/>
    <w:lvl w:ilvl="0" w:tplc="959ADE2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E0235CA">
      <w:start w:val="1"/>
      <w:numFmt w:val="lowerLetter"/>
      <w:lvlText w:val="%3)"/>
      <w:lvlJc w:val="left"/>
      <w:pPr>
        <w:ind w:left="2160" w:hanging="360"/>
      </w:pPr>
      <w:rPr>
        <w:rFonts w:asciiTheme="minorHAnsi" w:eastAsiaTheme="minorHAnsi" w:hAnsiTheme="minorHAnsi" w:cstheme="minorBidi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8C33D2"/>
    <w:multiLevelType w:val="hybridMultilevel"/>
    <w:tmpl w:val="27E4D5C4"/>
    <w:lvl w:ilvl="0" w:tplc="397CC0F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E5272C"/>
    <w:multiLevelType w:val="hybridMultilevel"/>
    <w:tmpl w:val="7A3CC322"/>
    <w:lvl w:ilvl="0" w:tplc="040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690270"/>
    <w:multiLevelType w:val="hybridMultilevel"/>
    <w:tmpl w:val="30BC03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BF34E1"/>
    <w:multiLevelType w:val="hybridMultilevel"/>
    <w:tmpl w:val="1F102D9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7D1F8D"/>
    <w:multiLevelType w:val="multilevel"/>
    <w:tmpl w:val="48B8315E"/>
    <w:lvl w:ilvl="0">
      <w:start w:val="1"/>
      <w:numFmt w:val="decimal"/>
      <w:lvlText w:val="%1."/>
      <w:lvlJc w:val="left"/>
      <w:pPr>
        <w:ind w:left="540" w:hanging="540"/>
      </w:pPr>
      <w:rPr>
        <w:rFonts w:asciiTheme="minorHAnsi" w:hAnsiTheme="minorHAnsi" w:cstheme="minorHAnsi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asciiTheme="minorHAnsi" w:hAnsiTheme="minorHAnsi" w:cstheme="minorHAnsi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Theme="minorHAns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asciiTheme="minorHAnsi" w:hAnsiTheme="minorHAnsi" w:cstheme="minorHAnsi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Theme="minorHAnsi" w:hAnsiTheme="minorHAnsi" w:cstheme="minorHAnsi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asciiTheme="minorHAnsi" w:hAnsiTheme="minorHAnsi" w:cstheme="minorHAnsi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Theme="minorHAnsi" w:hAnsiTheme="minorHAnsi" w:cstheme="minorHAnsi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asciiTheme="minorHAnsi" w:hAnsiTheme="minorHAnsi" w:cstheme="minorHAnsi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Theme="minorHAnsi" w:hAnsiTheme="minorHAnsi" w:cstheme="minorHAnsi" w:hint="default"/>
      </w:rPr>
    </w:lvl>
  </w:abstractNum>
  <w:abstractNum w:abstractNumId="8" w15:restartNumberingAfterBreak="0">
    <w:nsid w:val="1C103B03"/>
    <w:multiLevelType w:val="hybridMultilevel"/>
    <w:tmpl w:val="22A225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B14AA4"/>
    <w:multiLevelType w:val="hybridMultilevel"/>
    <w:tmpl w:val="17381F2E"/>
    <w:lvl w:ilvl="0" w:tplc="69EC1214">
      <w:start w:val="1"/>
      <w:numFmt w:val="bullet"/>
      <w:pStyle w:val="Fousteka"/>
      <w:lvlText w:val=""/>
      <w:lvlJc w:val="left"/>
      <w:pPr>
        <w:tabs>
          <w:tab w:val="num" w:pos="721"/>
        </w:tabs>
        <w:ind w:left="721" w:hanging="381"/>
      </w:pPr>
      <w:rPr>
        <w:rFonts w:ascii="Symbol" w:hAnsi="Symbol" w:hint="default"/>
        <w:sz w:val="16"/>
      </w:rPr>
    </w:lvl>
    <w:lvl w:ilvl="1" w:tplc="5490A942">
      <w:numFmt w:val="bullet"/>
      <w:lvlText w:val="–"/>
      <w:lvlJc w:val="left"/>
      <w:pPr>
        <w:tabs>
          <w:tab w:val="num" w:pos="1441"/>
        </w:tabs>
        <w:ind w:left="1441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1"/>
        </w:tabs>
        <w:ind w:left="21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1"/>
        </w:tabs>
        <w:ind w:left="28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10" w15:restartNumberingAfterBreak="0">
    <w:nsid w:val="1F262B02"/>
    <w:multiLevelType w:val="multilevel"/>
    <w:tmpl w:val="3612DC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357"/>
        </w:tabs>
        <w:ind w:left="792" w:hanging="432"/>
      </w:pPr>
      <w:rPr>
        <w:rFonts w:hint="default"/>
        <w:i w:val="0"/>
        <w:sz w:val="28"/>
        <w:szCs w:val="32"/>
      </w:rPr>
    </w:lvl>
    <w:lvl w:ilvl="2">
      <w:start w:val="1"/>
      <w:numFmt w:val="decimal"/>
      <w:lvlText w:val="%1.%2.%3"/>
      <w:lvlJc w:val="left"/>
      <w:pPr>
        <w:tabs>
          <w:tab w:val="num" w:pos="1379"/>
        </w:tabs>
        <w:ind w:left="1072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2F95E7B"/>
    <w:multiLevelType w:val="hybridMultilevel"/>
    <w:tmpl w:val="0D76E4F2"/>
    <w:lvl w:ilvl="0" w:tplc="BADAC8C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0A7D5B"/>
    <w:multiLevelType w:val="hybridMultilevel"/>
    <w:tmpl w:val="C77EE4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E2546D"/>
    <w:multiLevelType w:val="hybridMultilevel"/>
    <w:tmpl w:val="3A1EF022"/>
    <w:lvl w:ilvl="0" w:tplc="D318F630">
      <w:start w:val="1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color w:val="000000"/>
        <w:sz w:val="20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4" w15:restartNumberingAfterBreak="0">
    <w:nsid w:val="2DA55082"/>
    <w:multiLevelType w:val="hybridMultilevel"/>
    <w:tmpl w:val="632CE56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386065"/>
    <w:multiLevelType w:val="hybridMultilevel"/>
    <w:tmpl w:val="B54E0192"/>
    <w:lvl w:ilvl="0" w:tplc="9FC6DA98">
      <w:start w:val="8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791B5E"/>
    <w:multiLevelType w:val="hybridMultilevel"/>
    <w:tmpl w:val="E42C1A42"/>
    <w:lvl w:ilvl="0" w:tplc="0B36879C">
      <w:start w:val="8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611E00"/>
    <w:multiLevelType w:val="hybridMultilevel"/>
    <w:tmpl w:val="172439A6"/>
    <w:lvl w:ilvl="0" w:tplc="0EA8BA6A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  <w:color w:val="000000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6DC5267"/>
    <w:multiLevelType w:val="hybridMultilevel"/>
    <w:tmpl w:val="E6BC465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1800" w:hanging="360"/>
      </w:pPr>
      <w:rPr>
        <w:rFonts w:cs="Times New Roman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7CE28EA"/>
    <w:multiLevelType w:val="hybridMultilevel"/>
    <w:tmpl w:val="B7E8E74C"/>
    <w:lvl w:ilvl="0" w:tplc="0F2E98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B232D6A0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E67BF4"/>
    <w:multiLevelType w:val="hybridMultilevel"/>
    <w:tmpl w:val="A2B0B9A8"/>
    <w:lvl w:ilvl="0" w:tplc="008087FA">
      <w:start w:val="1"/>
      <w:numFmt w:val="bullet"/>
      <w:pStyle w:val="Fousnadpis"/>
      <w:lvlText w:val=""/>
      <w:lvlJc w:val="left"/>
      <w:pPr>
        <w:tabs>
          <w:tab w:val="num" w:pos="720"/>
        </w:tabs>
        <w:ind w:left="720" w:hanging="380"/>
      </w:pPr>
      <w:rPr>
        <w:rFonts w:ascii="Symbol" w:hAnsi="Symbol" w:hint="default"/>
      </w:rPr>
    </w:lvl>
    <w:lvl w:ilvl="1" w:tplc="5490A94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AF7787"/>
    <w:multiLevelType w:val="hybridMultilevel"/>
    <w:tmpl w:val="E3560BF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F50256C"/>
    <w:multiLevelType w:val="hybridMultilevel"/>
    <w:tmpl w:val="49BAE1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367846"/>
    <w:multiLevelType w:val="hybridMultilevel"/>
    <w:tmpl w:val="72F8FF70"/>
    <w:lvl w:ilvl="0" w:tplc="FFFFFFFF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370AE0"/>
    <w:multiLevelType w:val="hybridMultilevel"/>
    <w:tmpl w:val="5EDA61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F54966"/>
    <w:multiLevelType w:val="hybridMultilevel"/>
    <w:tmpl w:val="684EF4E6"/>
    <w:lvl w:ilvl="0" w:tplc="4FE2F2F0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1F2159"/>
    <w:multiLevelType w:val="multilevel"/>
    <w:tmpl w:val="2F589E66"/>
    <w:lvl w:ilvl="0">
      <w:start w:val="1"/>
      <w:numFmt w:val="decimal"/>
      <w:pStyle w:val="lenn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 w15:restartNumberingAfterBreak="0">
    <w:nsid w:val="475F59D3"/>
    <w:multiLevelType w:val="hybridMultilevel"/>
    <w:tmpl w:val="7AC43D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DF0194"/>
    <w:multiLevelType w:val="hybridMultilevel"/>
    <w:tmpl w:val="7CA2E1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E55C8E"/>
    <w:multiLevelType w:val="multilevel"/>
    <w:tmpl w:val="0254B71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48355F22"/>
    <w:multiLevelType w:val="multilevel"/>
    <w:tmpl w:val="CA1AC5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49D10B55"/>
    <w:multiLevelType w:val="hybridMultilevel"/>
    <w:tmpl w:val="B7E8E74C"/>
    <w:lvl w:ilvl="0" w:tplc="0F2E98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B232D6A0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72748D"/>
    <w:multiLevelType w:val="multilevel"/>
    <w:tmpl w:val="DCD0A874"/>
    <w:lvl w:ilvl="0">
      <w:start w:val="1"/>
      <w:numFmt w:val="decimal"/>
      <w:lvlText w:val="%1."/>
      <w:lvlJc w:val="left"/>
      <w:pPr>
        <w:ind w:left="540" w:hanging="540"/>
      </w:pPr>
      <w:rPr>
        <w:rFonts w:asciiTheme="minorHAnsi" w:hAnsiTheme="minorHAnsi" w:cstheme="minorHAnsi" w:hint="default"/>
        <w:u w:val="single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asciiTheme="minorHAnsi" w:hAnsiTheme="minorHAnsi" w:cstheme="minorHAnsi" w:hint="default"/>
        <w:u w:val="singl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hAnsiTheme="minorHAnsi" w:cstheme="minorHAnsi" w:hint="default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Theme="minorHAnsi" w:hAnsiTheme="minorHAnsi" w:cstheme="minorHAnsi"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hAnsiTheme="minorHAnsi" w:cstheme="minorHAnsi" w:hint="default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Theme="minorHAnsi" w:hAnsiTheme="minorHAnsi" w:cstheme="minorHAnsi"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inorHAnsi" w:hAnsiTheme="minorHAnsi" w:cstheme="minorHAnsi"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Theme="minorHAnsi" w:hAnsiTheme="minorHAnsi" w:cstheme="minorHAnsi"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Theme="minorHAnsi" w:hAnsiTheme="minorHAnsi" w:cstheme="minorHAnsi" w:hint="default"/>
        <w:u w:val="single"/>
      </w:rPr>
    </w:lvl>
  </w:abstractNum>
  <w:abstractNum w:abstractNumId="33" w15:restartNumberingAfterBreak="0">
    <w:nsid w:val="4CEF34FD"/>
    <w:multiLevelType w:val="hybridMultilevel"/>
    <w:tmpl w:val="0262B3F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DF91B0B"/>
    <w:multiLevelType w:val="hybridMultilevel"/>
    <w:tmpl w:val="724EA8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31338BE"/>
    <w:multiLevelType w:val="hybridMultilevel"/>
    <w:tmpl w:val="8E3AA98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BF2913"/>
    <w:multiLevelType w:val="hybridMultilevel"/>
    <w:tmpl w:val="B51A4BC2"/>
    <w:lvl w:ilvl="0" w:tplc="45E60D26">
      <w:start w:val="1"/>
      <w:numFmt w:val="decimal"/>
      <w:pStyle w:val="KZ-nadpis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6CE71AF"/>
    <w:multiLevelType w:val="hybridMultilevel"/>
    <w:tmpl w:val="10BC67CA"/>
    <w:lvl w:ilvl="0" w:tplc="133666F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1083E52"/>
    <w:multiLevelType w:val="hybridMultilevel"/>
    <w:tmpl w:val="6846C252"/>
    <w:lvl w:ilvl="0" w:tplc="BCDA91A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4AC7A04"/>
    <w:multiLevelType w:val="hybridMultilevel"/>
    <w:tmpl w:val="82BE5508"/>
    <w:lvl w:ilvl="0" w:tplc="52E6AD08">
      <w:start w:val="3"/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64D77E5"/>
    <w:multiLevelType w:val="multilevel"/>
    <w:tmpl w:val="CA1AC5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691B774F"/>
    <w:multiLevelType w:val="hybridMultilevel"/>
    <w:tmpl w:val="64963762"/>
    <w:lvl w:ilvl="0" w:tplc="04050017">
      <w:start w:val="1"/>
      <w:numFmt w:val="bullet"/>
      <w:pStyle w:val="Fous"/>
      <w:lvlText w:val=""/>
      <w:lvlJc w:val="left"/>
      <w:pPr>
        <w:tabs>
          <w:tab w:val="num" w:pos="722"/>
        </w:tabs>
        <w:ind w:left="722" w:hanging="382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442"/>
        </w:tabs>
        <w:ind w:left="1442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2"/>
        </w:tabs>
        <w:ind w:left="2162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2"/>
        </w:tabs>
        <w:ind w:left="2882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2"/>
        </w:tabs>
        <w:ind w:left="3602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2"/>
        </w:tabs>
        <w:ind w:left="4322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2"/>
        </w:tabs>
        <w:ind w:left="5042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2"/>
        </w:tabs>
        <w:ind w:left="5762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2"/>
        </w:tabs>
        <w:ind w:left="6482" w:hanging="360"/>
      </w:pPr>
      <w:rPr>
        <w:rFonts w:ascii="Wingdings" w:hAnsi="Wingdings" w:hint="default"/>
      </w:rPr>
    </w:lvl>
  </w:abstractNum>
  <w:abstractNum w:abstractNumId="42" w15:restartNumberingAfterBreak="0">
    <w:nsid w:val="6D9B1D1F"/>
    <w:multiLevelType w:val="hybridMultilevel"/>
    <w:tmpl w:val="FA5E70CE"/>
    <w:lvl w:ilvl="0" w:tplc="E5F23704">
      <w:start w:val="10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AB6F64"/>
    <w:multiLevelType w:val="hybridMultilevel"/>
    <w:tmpl w:val="9D4049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9650B8"/>
    <w:multiLevelType w:val="hybridMultilevel"/>
    <w:tmpl w:val="EACE80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2AB4885"/>
    <w:multiLevelType w:val="hybridMultilevel"/>
    <w:tmpl w:val="F94A4868"/>
    <w:lvl w:ilvl="0" w:tplc="1288636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3543ED4"/>
    <w:multiLevelType w:val="hybridMultilevel"/>
    <w:tmpl w:val="C72C5610"/>
    <w:lvl w:ilvl="0" w:tplc="C6F438A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40A02FC"/>
    <w:multiLevelType w:val="hybridMultilevel"/>
    <w:tmpl w:val="ADF8B232"/>
    <w:lvl w:ilvl="0" w:tplc="685E6B7C">
      <w:start w:val="1"/>
      <w:numFmt w:val="upperRoman"/>
      <w:pStyle w:val="Nadpis5"/>
      <w:lvlText w:val="%1."/>
      <w:lvlJc w:val="right"/>
      <w:pPr>
        <w:tabs>
          <w:tab w:val="num" w:pos="540"/>
        </w:tabs>
        <w:ind w:left="540" w:hanging="18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462319B"/>
    <w:multiLevelType w:val="multilevel"/>
    <w:tmpl w:val="9A841F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766F49FB"/>
    <w:multiLevelType w:val="hybridMultilevel"/>
    <w:tmpl w:val="2C30A9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80D54A7"/>
    <w:multiLevelType w:val="hybridMultilevel"/>
    <w:tmpl w:val="00783EC6"/>
    <w:lvl w:ilvl="0" w:tplc="B6AC69D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1" w15:restartNumberingAfterBreak="0">
    <w:nsid w:val="7A321585"/>
    <w:multiLevelType w:val="multilevel"/>
    <w:tmpl w:val="AAFAED0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7B1A7106"/>
    <w:multiLevelType w:val="hybridMultilevel"/>
    <w:tmpl w:val="B02AD3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EFE291A"/>
    <w:multiLevelType w:val="multilevel"/>
    <w:tmpl w:val="F82C4E6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7"/>
  </w:num>
  <w:num w:numId="2">
    <w:abstractNumId w:val="36"/>
  </w:num>
  <w:num w:numId="3">
    <w:abstractNumId w:val="9"/>
  </w:num>
  <w:num w:numId="4">
    <w:abstractNumId w:val="20"/>
  </w:num>
  <w:num w:numId="5">
    <w:abstractNumId w:val="41"/>
  </w:num>
  <w:num w:numId="6">
    <w:abstractNumId w:val="26"/>
  </w:num>
  <w:num w:numId="7">
    <w:abstractNumId w:val="21"/>
  </w:num>
  <w:num w:numId="8">
    <w:abstractNumId w:val="5"/>
  </w:num>
  <w:num w:numId="9">
    <w:abstractNumId w:val="11"/>
  </w:num>
  <w:num w:numId="10">
    <w:abstractNumId w:val="48"/>
  </w:num>
  <w:num w:numId="11">
    <w:abstractNumId w:val="18"/>
  </w:num>
  <w:num w:numId="1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3">
    <w:abstractNumId w:val="23"/>
  </w:num>
  <w:num w:numId="14">
    <w:abstractNumId w:val="22"/>
  </w:num>
  <w:num w:numId="15">
    <w:abstractNumId w:val="19"/>
  </w:num>
  <w:num w:numId="16">
    <w:abstractNumId w:val="43"/>
  </w:num>
  <w:num w:numId="17">
    <w:abstractNumId w:val="2"/>
  </w:num>
  <w:num w:numId="18">
    <w:abstractNumId w:val="1"/>
  </w:num>
  <w:num w:numId="19">
    <w:abstractNumId w:val="31"/>
  </w:num>
  <w:num w:numId="20">
    <w:abstractNumId w:val="8"/>
  </w:num>
  <w:num w:numId="21">
    <w:abstractNumId w:val="24"/>
  </w:num>
  <w:num w:numId="22">
    <w:abstractNumId w:val="17"/>
  </w:num>
  <w:num w:numId="23">
    <w:abstractNumId w:val="6"/>
  </w:num>
  <w:num w:numId="24">
    <w:abstractNumId w:val="37"/>
  </w:num>
  <w:num w:numId="25">
    <w:abstractNumId w:val="50"/>
  </w:num>
  <w:num w:numId="26">
    <w:abstractNumId w:val="10"/>
  </w:num>
  <w:num w:numId="27">
    <w:abstractNumId w:val="44"/>
  </w:num>
  <w:num w:numId="28">
    <w:abstractNumId w:val="33"/>
  </w:num>
  <w:num w:numId="29">
    <w:abstractNumId w:val="49"/>
  </w:num>
  <w:num w:numId="30">
    <w:abstractNumId w:val="40"/>
  </w:num>
  <w:num w:numId="31">
    <w:abstractNumId w:val="51"/>
  </w:num>
  <w:num w:numId="32">
    <w:abstractNumId w:val="29"/>
  </w:num>
  <w:num w:numId="33">
    <w:abstractNumId w:val="30"/>
  </w:num>
  <w:num w:numId="34">
    <w:abstractNumId w:val="52"/>
  </w:num>
  <w:num w:numId="35">
    <w:abstractNumId w:val="3"/>
  </w:num>
  <w:num w:numId="36">
    <w:abstractNumId w:val="42"/>
  </w:num>
  <w:num w:numId="37">
    <w:abstractNumId w:val="35"/>
  </w:num>
  <w:num w:numId="38">
    <w:abstractNumId w:val="12"/>
  </w:num>
  <w:num w:numId="39">
    <w:abstractNumId w:val="4"/>
  </w:num>
  <w:num w:numId="40">
    <w:abstractNumId w:val="14"/>
  </w:num>
  <w:num w:numId="41">
    <w:abstractNumId w:val="28"/>
  </w:num>
  <w:num w:numId="42">
    <w:abstractNumId w:val="25"/>
  </w:num>
  <w:num w:numId="43">
    <w:abstractNumId w:val="45"/>
  </w:num>
  <w:num w:numId="44">
    <w:abstractNumId w:val="46"/>
  </w:num>
  <w:num w:numId="45">
    <w:abstractNumId w:val="13"/>
  </w:num>
  <w:num w:numId="46">
    <w:abstractNumId w:val="32"/>
  </w:num>
  <w:num w:numId="47">
    <w:abstractNumId w:val="7"/>
  </w:num>
  <w:num w:numId="48">
    <w:abstractNumId w:val="53"/>
  </w:num>
  <w:num w:numId="49">
    <w:abstractNumId w:val="38"/>
  </w:num>
  <w:num w:numId="50">
    <w:abstractNumId w:val="27"/>
  </w:num>
  <w:num w:numId="51">
    <w:abstractNumId w:val="34"/>
  </w:num>
  <w:num w:numId="52">
    <w:abstractNumId w:val="16"/>
  </w:num>
  <w:num w:numId="53">
    <w:abstractNumId w:val="15"/>
  </w:num>
  <w:num w:numId="54">
    <w:abstractNumId w:val="39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oNotTrackMoves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DE4"/>
    <w:rsid w:val="00001C34"/>
    <w:rsid w:val="0000208A"/>
    <w:rsid w:val="00002584"/>
    <w:rsid w:val="000066EB"/>
    <w:rsid w:val="00006AD4"/>
    <w:rsid w:val="00015A58"/>
    <w:rsid w:val="00016186"/>
    <w:rsid w:val="000172CC"/>
    <w:rsid w:val="00020633"/>
    <w:rsid w:val="00022018"/>
    <w:rsid w:val="00023054"/>
    <w:rsid w:val="00023A05"/>
    <w:rsid w:val="00023B78"/>
    <w:rsid w:val="00025D94"/>
    <w:rsid w:val="000266EF"/>
    <w:rsid w:val="000323C9"/>
    <w:rsid w:val="00032E6F"/>
    <w:rsid w:val="00042470"/>
    <w:rsid w:val="00043286"/>
    <w:rsid w:val="00044B3C"/>
    <w:rsid w:val="0004693C"/>
    <w:rsid w:val="000501D0"/>
    <w:rsid w:val="000506C6"/>
    <w:rsid w:val="00053013"/>
    <w:rsid w:val="0005377E"/>
    <w:rsid w:val="0005479D"/>
    <w:rsid w:val="000548BE"/>
    <w:rsid w:val="000620B4"/>
    <w:rsid w:val="00064DA6"/>
    <w:rsid w:val="00065740"/>
    <w:rsid w:val="00065D71"/>
    <w:rsid w:val="00067B83"/>
    <w:rsid w:val="0007242A"/>
    <w:rsid w:val="000742D9"/>
    <w:rsid w:val="00074B45"/>
    <w:rsid w:val="000754AA"/>
    <w:rsid w:val="00080A51"/>
    <w:rsid w:val="00082B11"/>
    <w:rsid w:val="00083017"/>
    <w:rsid w:val="000833C5"/>
    <w:rsid w:val="00084DC9"/>
    <w:rsid w:val="00084EC7"/>
    <w:rsid w:val="00087509"/>
    <w:rsid w:val="00092E78"/>
    <w:rsid w:val="00093B4A"/>
    <w:rsid w:val="00097678"/>
    <w:rsid w:val="000A0A4D"/>
    <w:rsid w:val="000A0D79"/>
    <w:rsid w:val="000A3602"/>
    <w:rsid w:val="000A39B5"/>
    <w:rsid w:val="000A3B24"/>
    <w:rsid w:val="000A4BD8"/>
    <w:rsid w:val="000A5EB3"/>
    <w:rsid w:val="000A6BC6"/>
    <w:rsid w:val="000B1835"/>
    <w:rsid w:val="000B2030"/>
    <w:rsid w:val="000B31E7"/>
    <w:rsid w:val="000B384D"/>
    <w:rsid w:val="000B5732"/>
    <w:rsid w:val="000B5EA6"/>
    <w:rsid w:val="000B7C49"/>
    <w:rsid w:val="000C046D"/>
    <w:rsid w:val="000C0549"/>
    <w:rsid w:val="000C45C6"/>
    <w:rsid w:val="000C48B8"/>
    <w:rsid w:val="000C7B00"/>
    <w:rsid w:val="000D0878"/>
    <w:rsid w:val="000D2AE6"/>
    <w:rsid w:val="000D3E51"/>
    <w:rsid w:val="000D7FC5"/>
    <w:rsid w:val="000E084B"/>
    <w:rsid w:val="000E0B97"/>
    <w:rsid w:val="000E1F72"/>
    <w:rsid w:val="000E21D5"/>
    <w:rsid w:val="000E4B94"/>
    <w:rsid w:val="000E52A4"/>
    <w:rsid w:val="000E597F"/>
    <w:rsid w:val="000E70A8"/>
    <w:rsid w:val="000E7548"/>
    <w:rsid w:val="000F677B"/>
    <w:rsid w:val="000F74AE"/>
    <w:rsid w:val="00101227"/>
    <w:rsid w:val="00104DAE"/>
    <w:rsid w:val="00107989"/>
    <w:rsid w:val="00110E68"/>
    <w:rsid w:val="00111AA2"/>
    <w:rsid w:val="00112345"/>
    <w:rsid w:val="00117296"/>
    <w:rsid w:val="0011747B"/>
    <w:rsid w:val="001219F1"/>
    <w:rsid w:val="00122416"/>
    <w:rsid w:val="00126BB5"/>
    <w:rsid w:val="00131AAE"/>
    <w:rsid w:val="001320E9"/>
    <w:rsid w:val="0013265C"/>
    <w:rsid w:val="001327A4"/>
    <w:rsid w:val="00132B2E"/>
    <w:rsid w:val="00132F44"/>
    <w:rsid w:val="00134020"/>
    <w:rsid w:val="00134C4A"/>
    <w:rsid w:val="001377B3"/>
    <w:rsid w:val="00137888"/>
    <w:rsid w:val="00143134"/>
    <w:rsid w:val="00146CA8"/>
    <w:rsid w:val="00146EEE"/>
    <w:rsid w:val="0014710D"/>
    <w:rsid w:val="00147178"/>
    <w:rsid w:val="00150C16"/>
    <w:rsid w:val="00152B81"/>
    <w:rsid w:val="00154248"/>
    <w:rsid w:val="00154261"/>
    <w:rsid w:val="0015469C"/>
    <w:rsid w:val="00154FCB"/>
    <w:rsid w:val="001603F1"/>
    <w:rsid w:val="00160D32"/>
    <w:rsid w:val="001639BA"/>
    <w:rsid w:val="001644D7"/>
    <w:rsid w:val="0016464D"/>
    <w:rsid w:val="00165778"/>
    <w:rsid w:val="00165D68"/>
    <w:rsid w:val="0016637E"/>
    <w:rsid w:val="00167B65"/>
    <w:rsid w:val="00171B60"/>
    <w:rsid w:val="00172485"/>
    <w:rsid w:val="00173327"/>
    <w:rsid w:val="00173F26"/>
    <w:rsid w:val="00175FB4"/>
    <w:rsid w:val="00176317"/>
    <w:rsid w:val="00176FC4"/>
    <w:rsid w:val="001803B8"/>
    <w:rsid w:val="00182325"/>
    <w:rsid w:val="00182E7C"/>
    <w:rsid w:val="0018438E"/>
    <w:rsid w:val="00185D13"/>
    <w:rsid w:val="00186098"/>
    <w:rsid w:val="00186FE6"/>
    <w:rsid w:val="001870F0"/>
    <w:rsid w:val="001874E4"/>
    <w:rsid w:val="0019062B"/>
    <w:rsid w:val="00191627"/>
    <w:rsid w:val="00191C4D"/>
    <w:rsid w:val="0019377A"/>
    <w:rsid w:val="00193C11"/>
    <w:rsid w:val="00194400"/>
    <w:rsid w:val="00195B83"/>
    <w:rsid w:val="0019776C"/>
    <w:rsid w:val="001A075C"/>
    <w:rsid w:val="001A08BE"/>
    <w:rsid w:val="001A4292"/>
    <w:rsid w:val="001A6A21"/>
    <w:rsid w:val="001B04A1"/>
    <w:rsid w:val="001B3CD5"/>
    <w:rsid w:val="001B71DD"/>
    <w:rsid w:val="001B72F8"/>
    <w:rsid w:val="001C12FE"/>
    <w:rsid w:val="001C4A4A"/>
    <w:rsid w:val="001C5D9E"/>
    <w:rsid w:val="001D0D29"/>
    <w:rsid w:val="001D1576"/>
    <w:rsid w:val="001D2518"/>
    <w:rsid w:val="001D303C"/>
    <w:rsid w:val="001D4A82"/>
    <w:rsid w:val="001E0CC0"/>
    <w:rsid w:val="001E7646"/>
    <w:rsid w:val="001F0DEB"/>
    <w:rsid w:val="001F1F3C"/>
    <w:rsid w:val="001F250B"/>
    <w:rsid w:val="001F385C"/>
    <w:rsid w:val="001F4F9E"/>
    <w:rsid w:val="001F5997"/>
    <w:rsid w:val="001F763B"/>
    <w:rsid w:val="002004AC"/>
    <w:rsid w:val="00200560"/>
    <w:rsid w:val="00204242"/>
    <w:rsid w:val="00205722"/>
    <w:rsid w:val="0020798B"/>
    <w:rsid w:val="00214850"/>
    <w:rsid w:val="002171E2"/>
    <w:rsid w:val="00217494"/>
    <w:rsid w:val="0022032E"/>
    <w:rsid w:val="002203D5"/>
    <w:rsid w:val="00222B08"/>
    <w:rsid w:val="00224A46"/>
    <w:rsid w:val="00224B4F"/>
    <w:rsid w:val="0022668E"/>
    <w:rsid w:val="00227AA1"/>
    <w:rsid w:val="00227DDC"/>
    <w:rsid w:val="0023014E"/>
    <w:rsid w:val="00230AAA"/>
    <w:rsid w:val="00230E37"/>
    <w:rsid w:val="0023370C"/>
    <w:rsid w:val="00233856"/>
    <w:rsid w:val="00236256"/>
    <w:rsid w:val="0024115E"/>
    <w:rsid w:val="0024168C"/>
    <w:rsid w:val="002420A9"/>
    <w:rsid w:val="002448AC"/>
    <w:rsid w:val="002465B7"/>
    <w:rsid w:val="00246605"/>
    <w:rsid w:val="0024679C"/>
    <w:rsid w:val="0025052C"/>
    <w:rsid w:val="00252D24"/>
    <w:rsid w:val="00254203"/>
    <w:rsid w:val="002560A5"/>
    <w:rsid w:val="00256A26"/>
    <w:rsid w:val="0026055A"/>
    <w:rsid w:val="00261923"/>
    <w:rsid w:val="00263CC9"/>
    <w:rsid w:val="002646FD"/>
    <w:rsid w:val="002655E5"/>
    <w:rsid w:val="002659A5"/>
    <w:rsid w:val="00267F96"/>
    <w:rsid w:val="00270C4C"/>
    <w:rsid w:val="00272136"/>
    <w:rsid w:val="00272E41"/>
    <w:rsid w:val="00275EA2"/>
    <w:rsid w:val="002761BF"/>
    <w:rsid w:val="002761EA"/>
    <w:rsid w:val="00276408"/>
    <w:rsid w:val="00280FE8"/>
    <w:rsid w:val="002813FA"/>
    <w:rsid w:val="00281557"/>
    <w:rsid w:val="002815B9"/>
    <w:rsid w:val="0028233E"/>
    <w:rsid w:val="002827DA"/>
    <w:rsid w:val="002842C1"/>
    <w:rsid w:val="002864F1"/>
    <w:rsid w:val="00287383"/>
    <w:rsid w:val="00287FEA"/>
    <w:rsid w:val="00290A32"/>
    <w:rsid w:val="0029163F"/>
    <w:rsid w:val="00292307"/>
    <w:rsid w:val="00292B7E"/>
    <w:rsid w:val="00292D73"/>
    <w:rsid w:val="00292FFB"/>
    <w:rsid w:val="00293BDF"/>
    <w:rsid w:val="00294083"/>
    <w:rsid w:val="0029721A"/>
    <w:rsid w:val="00297895"/>
    <w:rsid w:val="002A2387"/>
    <w:rsid w:val="002A40F1"/>
    <w:rsid w:val="002A5699"/>
    <w:rsid w:val="002A5994"/>
    <w:rsid w:val="002A5C64"/>
    <w:rsid w:val="002A5F70"/>
    <w:rsid w:val="002A720F"/>
    <w:rsid w:val="002B2BEA"/>
    <w:rsid w:val="002B2CB3"/>
    <w:rsid w:val="002B34E5"/>
    <w:rsid w:val="002B3FC0"/>
    <w:rsid w:val="002B42D9"/>
    <w:rsid w:val="002B7093"/>
    <w:rsid w:val="002C08D8"/>
    <w:rsid w:val="002C0FD5"/>
    <w:rsid w:val="002C30A9"/>
    <w:rsid w:val="002C343D"/>
    <w:rsid w:val="002C56BF"/>
    <w:rsid w:val="002C737C"/>
    <w:rsid w:val="002D4628"/>
    <w:rsid w:val="002D7B9E"/>
    <w:rsid w:val="002E0F46"/>
    <w:rsid w:val="002E604B"/>
    <w:rsid w:val="002E70B6"/>
    <w:rsid w:val="002F1735"/>
    <w:rsid w:val="002F191B"/>
    <w:rsid w:val="002F24BA"/>
    <w:rsid w:val="002F4E7E"/>
    <w:rsid w:val="002F58AE"/>
    <w:rsid w:val="002F76AC"/>
    <w:rsid w:val="002F76CC"/>
    <w:rsid w:val="00303A68"/>
    <w:rsid w:val="00303B8F"/>
    <w:rsid w:val="00303F9A"/>
    <w:rsid w:val="00304D90"/>
    <w:rsid w:val="00305460"/>
    <w:rsid w:val="00307A7F"/>
    <w:rsid w:val="0031004E"/>
    <w:rsid w:val="00310BD9"/>
    <w:rsid w:val="003117CF"/>
    <w:rsid w:val="00311F11"/>
    <w:rsid w:val="00311F3D"/>
    <w:rsid w:val="0031204B"/>
    <w:rsid w:val="003133C8"/>
    <w:rsid w:val="003136D6"/>
    <w:rsid w:val="00316BD0"/>
    <w:rsid w:val="0031702F"/>
    <w:rsid w:val="003205AE"/>
    <w:rsid w:val="00322243"/>
    <w:rsid w:val="003222FF"/>
    <w:rsid w:val="0032462E"/>
    <w:rsid w:val="0032749C"/>
    <w:rsid w:val="003301E2"/>
    <w:rsid w:val="00330594"/>
    <w:rsid w:val="00330720"/>
    <w:rsid w:val="003310B9"/>
    <w:rsid w:val="0033153F"/>
    <w:rsid w:val="00331FA6"/>
    <w:rsid w:val="0033357B"/>
    <w:rsid w:val="003341CE"/>
    <w:rsid w:val="00334F49"/>
    <w:rsid w:val="00335C09"/>
    <w:rsid w:val="003365F7"/>
    <w:rsid w:val="00337545"/>
    <w:rsid w:val="003379CD"/>
    <w:rsid w:val="00340948"/>
    <w:rsid w:val="00342906"/>
    <w:rsid w:val="0034343E"/>
    <w:rsid w:val="00350E2A"/>
    <w:rsid w:val="00352D10"/>
    <w:rsid w:val="003560D6"/>
    <w:rsid w:val="003566D0"/>
    <w:rsid w:val="00360102"/>
    <w:rsid w:val="003605FD"/>
    <w:rsid w:val="00360933"/>
    <w:rsid w:val="00360CE1"/>
    <w:rsid w:val="00361C78"/>
    <w:rsid w:val="00361E6F"/>
    <w:rsid w:val="003655AC"/>
    <w:rsid w:val="003669EC"/>
    <w:rsid w:val="003678F5"/>
    <w:rsid w:val="003705CB"/>
    <w:rsid w:val="0037096D"/>
    <w:rsid w:val="003717BE"/>
    <w:rsid w:val="00371FC4"/>
    <w:rsid w:val="003720A9"/>
    <w:rsid w:val="00373483"/>
    <w:rsid w:val="003742EE"/>
    <w:rsid w:val="00374A41"/>
    <w:rsid w:val="00380E83"/>
    <w:rsid w:val="0038144E"/>
    <w:rsid w:val="00381651"/>
    <w:rsid w:val="0038183E"/>
    <w:rsid w:val="00381D0D"/>
    <w:rsid w:val="0038222B"/>
    <w:rsid w:val="003829B0"/>
    <w:rsid w:val="003877AB"/>
    <w:rsid w:val="00387B77"/>
    <w:rsid w:val="003907A4"/>
    <w:rsid w:val="00390D7C"/>
    <w:rsid w:val="003933BA"/>
    <w:rsid w:val="003935E2"/>
    <w:rsid w:val="00393998"/>
    <w:rsid w:val="00394B0F"/>
    <w:rsid w:val="00396E2E"/>
    <w:rsid w:val="003A019D"/>
    <w:rsid w:val="003A24E0"/>
    <w:rsid w:val="003A2BFC"/>
    <w:rsid w:val="003A30F6"/>
    <w:rsid w:val="003A393A"/>
    <w:rsid w:val="003A3E9F"/>
    <w:rsid w:val="003B0F68"/>
    <w:rsid w:val="003B4F3F"/>
    <w:rsid w:val="003B5AE7"/>
    <w:rsid w:val="003B66D7"/>
    <w:rsid w:val="003C08B4"/>
    <w:rsid w:val="003C1117"/>
    <w:rsid w:val="003C2845"/>
    <w:rsid w:val="003C4C1F"/>
    <w:rsid w:val="003C56E6"/>
    <w:rsid w:val="003C5A3E"/>
    <w:rsid w:val="003C6D8D"/>
    <w:rsid w:val="003D1EED"/>
    <w:rsid w:val="003D3F69"/>
    <w:rsid w:val="003D415B"/>
    <w:rsid w:val="003D5828"/>
    <w:rsid w:val="003E3761"/>
    <w:rsid w:val="003E6D1A"/>
    <w:rsid w:val="003E7EED"/>
    <w:rsid w:val="003F4A70"/>
    <w:rsid w:val="003F6C11"/>
    <w:rsid w:val="003F6CD9"/>
    <w:rsid w:val="003F796F"/>
    <w:rsid w:val="003F7E8F"/>
    <w:rsid w:val="00401DAA"/>
    <w:rsid w:val="00403AE7"/>
    <w:rsid w:val="00407E46"/>
    <w:rsid w:val="00410E9F"/>
    <w:rsid w:val="0041134F"/>
    <w:rsid w:val="0041148C"/>
    <w:rsid w:val="00412B1E"/>
    <w:rsid w:val="00414EAF"/>
    <w:rsid w:val="00416305"/>
    <w:rsid w:val="00416353"/>
    <w:rsid w:val="00416E81"/>
    <w:rsid w:val="00417945"/>
    <w:rsid w:val="00417BCF"/>
    <w:rsid w:val="004226C8"/>
    <w:rsid w:val="00422A07"/>
    <w:rsid w:val="00423A11"/>
    <w:rsid w:val="00423E1C"/>
    <w:rsid w:val="00423E3F"/>
    <w:rsid w:val="0042477A"/>
    <w:rsid w:val="00427AD3"/>
    <w:rsid w:val="00432336"/>
    <w:rsid w:val="0043306A"/>
    <w:rsid w:val="004330C1"/>
    <w:rsid w:val="00433939"/>
    <w:rsid w:val="00433D8A"/>
    <w:rsid w:val="00434804"/>
    <w:rsid w:val="00435B55"/>
    <w:rsid w:val="00437180"/>
    <w:rsid w:val="00441F0B"/>
    <w:rsid w:val="00441F46"/>
    <w:rsid w:val="0044315A"/>
    <w:rsid w:val="004447CA"/>
    <w:rsid w:val="004470F7"/>
    <w:rsid w:val="00450AE6"/>
    <w:rsid w:val="0045239A"/>
    <w:rsid w:val="00452A48"/>
    <w:rsid w:val="00453A02"/>
    <w:rsid w:val="0045499A"/>
    <w:rsid w:val="00454B70"/>
    <w:rsid w:val="004560CB"/>
    <w:rsid w:val="004563A8"/>
    <w:rsid w:val="00456C64"/>
    <w:rsid w:val="00457E72"/>
    <w:rsid w:val="00460477"/>
    <w:rsid w:val="00463F61"/>
    <w:rsid w:val="004643EA"/>
    <w:rsid w:val="0046467C"/>
    <w:rsid w:val="00465D34"/>
    <w:rsid w:val="004676FF"/>
    <w:rsid w:val="004709E1"/>
    <w:rsid w:val="00476E56"/>
    <w:rsid w:val="00477092"/>
    <w:rsid w:val="00477E1F"/>
    <w:rsid w:val="0048017D"/>
    <w:rsid w:val="004803AA"/>
    <w:rsid w:val="00481A8B"/>
    <w:rsid w:val="004821DC"/>
    <w:rsid w:val="00483326"/>
    <w:rsid w:val="004835FB"/>
    <w:rsid w:val="0048381E"/>
    <w:rsid w:val="004838EB"/>
    <w:rsid w:val="0048407D"/>
    <w:rsid w:val="00485386"/>
    <w:rsid w:val="00485CC2"/>
    <w:rsid w:val="00485CF9"/>
    <w:rsid w:val="0048716A"/>
    <w:rsid w:val="00487B38"/>
    <w:rsid w:val="004929E8"/>
    <w:rsid w:val="00492CD0"/>
    <w:rsid w:val="004930DD"/>
    <w:rsid w:val="004963FB"/>
    <w:rsid w:val="004975A2"/>
    <w:rsid w:val="004A2214"/>
    <w:rsid w:val="004A2397"/>
    <w:rsid w:val="004A464D"/>
    <w:rsid w:val="004A56B0"/>
    <w:rsid w:val="004A5986"/>
    <w:rsid w:val="004A7491"/>
    <w:rsid w:val="004A78CA"/>
    <w:rsid w:val="004B19A1"/>
    <w:rsid w:val="004B245D"/>
    <w:rsid w:val="004B287D"/>
    <w:rsid w:val="004B2F0E"/>
    <w:rsid w:val="004B380A"/>
    <w:rsid w:val="004B41A4"/>
    <w:rsid w:val="004B4D3E"/>
    <w:rsid w:val="004B520A"/>
    <w:rsid w:val="004B5909"/>
    <w:rsid w:val="004B59F2"/>
    <w:rsid w:val="004C15E1"/>
    <w:rsid w:val="004C35EA"/>
    <w:rsid w:val="004C393E"/>
    <w:rsid w:val="004C7C85"/>
    <w:rsid w:val="004C7E4A"/>
    <w:rsid w:val="004D01AD"/>
    <w:rsid w:val="004D0533"/>
    <w:rsid w:val="004D0965"/>
    <w:rsid w:val="004D2590"/>
    <w:rsid w:val="004D2D30"/>
    <w:rsid w:val="004D3BBE"/>
    <w:rsid w:val="004D51E0"/>
    <w:rsid w:val="004D558F"/>
    <w:rsid w:val="004D5C12"/>
    <w:rsid w:val="004D654A"/>
    <w:rsid w:val="004D72B9"/>
    <w:rsid w:val="004D7DB5"/>
    <w:rsid w:val="004E1DD7"/>
    <w:rsid w:val="004E2931"/>
    <w:rsid w:val="004E31E2"/>
    <w:rsid w:val="004E3E5D"/>
    <w:rsid w:val="004E40B7"/>
    <w:rsid w:val="004E458E"/>
    <w:rsid w:val="004E5E8B"/>
    <w:rsid w:val="004E63DF"/>
    <w:rsid w:val="004E7ADD"/>
    <w:rsid w:val="004F173B"/>
    <w:rsid w:val="004F3F33"/>
    <w:rsid w:val="00501764"/>
    <w:rsid w:val="00506554"/>
    <w:rsid w:val="005071B4"/>
    <w:rsid w:val="00510148"/>
    <w:rsid w:val="00512670"/>
    <w:rsid w:val="00512BB1"/>
    <w:rsid w:val="005143B7"/>
    <w:rsid w:val="005161D9"/>
    <w:rsid w:val="005202A8"/>
    <w:rsid w:val="00526A6F"/>
    <w:rsid w:val="00533E6B"/>
    <w:rsid w:val="00534A07"/>
    <w:rsid w:val="00535220"/>
    <w:rsid w:val="00535839"/>
    <w:rsid w:val="00537E83"/>
    <w:rsid w:val="00540827"/>
    <w:rsid w:val="00541CA8"/>
    <w:rsid w:val="005434F1"/>
    <w:rsid w:val="00543583"/>
    <w:rsid w:val="00543C66"/>
    <w:rsid w:val="00545D87"/>
    <w:rsid w:val="00550867"/>
    <w:rsid w:val="005533DA"/>
    <w:rsid w:val="0055378A"/>
    <w:rsid w:val="00555E67"/>
    <w:rsid w:val="00556A2A"/>
    <w:rsid w:val="00556F16"/>
    <w:rsid w:val="005601BC"/>
    <w:rsid w:val="0056132D"/>
    <w:rsid w:val="005625E1"/>
    <w:rsid w:val="00562E37"/>
    <w:rsid w:val="00564332"/>
    <w:rsid w:val="00565AFC"/>
    <w:rsid w:val="00565FE3"/>
    <w:rsid w:val="005665DA"/>
    <w:rsid w:val="00567164"/>
    <w:rsid w:val="00567D79"/>
    <w:rsid w:val="00567FEA"/>
    <w:rsid w:val="00571325"/>
    <w:rsid w:val="005721BC"/>
    <w:rsid w:val="005744AA"/>
    <w:rsid w:val="0057536D"/>
    <w:rsid w:val="00580973"/>
    <w:rsid w:val="00581968"/>
    <w:rsid w:val="00583571"/>
    <w:rsid w:val="00583FAF"/>
    <w:rsid w:val="00584C4D"/>
    <w:rsid w:val="00584FD3"/>
    <w:rsid w:val="00585256"/>
    <w:rsid w:val="00586E92"/>
    <w:rsid w:val="0059118F"/>
    <w:rsid w:val="005931A7"/>
    <w:rsid w:val="00597A52"/>
    <w:rsid w:val="005A0CD6"/>
    <w:rsid w:val="005A11AC"/>
    <w:rsid w:val="005A1645"/>
    <w:rsid w:val="005A3987"/>
    <w:rsid w:val="005A4589"/>
    <w:rsid w:val="005A6E57"/>
    <w:rsid w:val="005A7672"/>
    <w:rsid w:val="005B0203"/>
    <w:rsid w:val="005B3D22"/>
    <w:rsid w:val="005B4C43"/>
    <w:rsid w:val="005B50DE"/>
    <w:rsid w:val="005B784C"/>
    <w:rsid w:val="005C12CA"/>
    <w:rsid w:val="005C15CC"/>
    <w:rsid w:val="005C61A8"/>
    <w:rsid w:val="005C65B7"/>
    <w:rsid w:val="005C715B"/>
    <w:rsid w:val="005D02F8"/>
    <w:rsid w:val="005D1037"/>
    <w:rsid w:val="005D29FC"/>
    <w:rsid w:val="005D4A4C"/>
    <w:rsid w:val="005D5766"/>
    <w:rsid w:val="005E4785"/>
    <w:rsid w:val="005E4DDE"/>
    <w:rsid w:val="005E520D"/>
    <w:rsid w:val="005F16DF"/>
    <w:rsid w:val="005F1A8B"/>
    <w:rsid w:val="005F24A4"/>
    <w:rsid w:val="005F3F7D"/>
    <w:rsid w:val="005F6058"/>
    <w:rsid w:val="00600D6B"/>
    <w:rsid w:val="0060194C"/>
    <w:rsid w:val="00602B94"/>
    <w:rsid w:val="006032CF"/>
    <w:rsid w:val="0061221B"/>
    <w:rsid w:val="00612D5E"/>
    <w:rsid w:val="0061321E"/>
    <w:rsid w:val="00615005"/>
    <w:rsid w:val="00615D9C"/>
    <w:rsid w:val="0061761A"/>
    <w:rsid w:val="006209C7"/>
    <w:rsid w:val="00622CA6"/>
    <w:rsid w:val="006243C6"/>
    <w:rsid w:val="0062665F"/>
    <w:rsid w:val="00627046"/>
    <w:rsid w:val="00627754"/>
    <w:rsid w:val="006277EB"/>
    <w:rsid w:val="00630900"/>
    <w:rsid w:val="00630F5F"/>
    <w:rsid w:val="00632797"/>
    <w:rsid w:val="00632800"/>
    <w:rsid w:val="00632812"/>
    <w:rsid w:val="00632FF4"/>
    <w:rsid w:val="006358A1"/>
    <w:rsid w:val="00641624"/>
    <w:rsid w:val="0064327F"/>
    <w:rsid w:val="0064460D"/>
    <w:rsid w:val="00645E96"/>
    <w:rsid w:val="006478BA"/>
    <w:rsid w:val="006508AE"/>
    <w:rsid w:val="00650C12"/>
    <w:rsid w:val="00651F52"/>
    <w:rsid w:val="00655DF8"/>
    <w:rsid w:val="0065772C"/>
    <w:rsid w:val="00664BA7"/>
    <w:rsid w:val="00667655"/>
    <w:rsid w:val="00671419"/>
    <w:rsid w:val="00671A7A"/>
    <w:rsid w:val="006731C3"/>
    <w:rsid w:val="00673AC9"/>
    <w:rsid w:val="00676BC1"/>
    <w:rsid w:val="00680788"/>
    <w:rsid w:val="00680D32"/>
    <w:rsid w:val="00682C4A"/>
    <w:rsid w:val="00684DD4"/>
    <w:rsid w:val="00685E79"/>
    <w:rsid w:val="00686B3B"/>
    <w:rsid w:val="006872AE"/>
    <w:rsid w:val="00687E5A"/>
    <w:rsid w:val="006913C8"/>
    <w:rsid w:val="00691EEB"/>
    <w:rsid w:val="006A2B9E"/>
    <w:rsid w:val="006A380C"/>
    <w:rsid w:val="006A3C59"/>
    <w:rsid w:val="006A40EC"/>
    <w:rsid w:val="006A7A88"/>
    <w:rsid w:val="006B0A82"/>
    <w:rsid w:val="006B3E6A"/>
    <w:rsid w:val="006B4855"/>
    <w:rsid w:val="006B5161"/>
    <w:rsid w:val="006B7B12"/>
    <w:rsid w:val="006C2428"/>
    <w:rsid w:val="006C4517"/>
    <w:rsid w:val="006C5B19"/>
    <w:rsid w:val="006C5BB6"/>
    <w:rsid w:val="006C5BDF"/>
    <w:rsid w:val="006C7469"/>
    <w:rsid w:val="006D1835"/>
    <w:rsid w:val="006D3446"/>
    <w:rsid w:val="006D3F84"/>
    <w:rsid w:val="006D5813"/>
    <w:rsid w:val="006D76CA"/>
    <w:rsid w:val="006D7A7F"/>
    <w:rsid w:val="006D7E1D"/>
    <w:rsid w:val="006E7D2A"/>
    <w:rsid w:val="006F027E"/>
    <w:rsid w:val="006F0394"/>
    <w:rsid w:val="006F213B"/>
    <w:rsid w:val="006F3216"/>
    <w:rsid w:val="006F370D"/>
    <w:rsid w:val="006F3E7F"/>
    <w:rsid w:val="006F6718"/>
    <w:rsid w:val="00704AC3"/>
    <w:rsid w:val="00705142"/>
    <w:rsid w:val="00707FEA"/>
    <w:rsid w:val="00715999"/>
    <w:rsid w:val="00720A0B"/>
    <w:rsid w:val="00722ACF"/>
    <w:rsid w:val="00722B72"/>
    <w:rsid w:val="00724CA5"/>
    <w:rsid w:val="00725C2B"/>
    <w:rsid w:val="00725E17"/>
    <w:rsid w:val="00726D5D"/>
    <w:rsid w:val="00731317"/>
    <w:rsid w:val="0073163B"/>
    <w:rsid w:val="007324B1"/>
    <w:rsid w:val="00733FCD"/>
    <w:rsid w:val="00735A12"/>
    <w:rsid w:val="00736980"/>
    <w:rsid w:val="00736D27"/>
    <w:rsid w:val="00742BCE"/>
    <w:rsid w:val="007439E9"/>
    <w:rsid w:val="00743B0A"/>
    <w:rsid w:val="00744608"/>
    <w:rsid w:val="00744AA3"/>
    <w:rsid w:val="00745463"/>
    <w:rsid w:val="00745D19"/>
    <w:rsid w:val="007465A8"/>
    <w:rsid w:val="00746601"/>
    <w:rsid w:val="00750465"/>
    <w:rsid w:val="00751F8B"/>
    <w:rsid w:val="00752E25"/>
    <w:rsid w:val="00753235"/>
    <w:rsid w:val="0075567E"/>
    <w:rsid w:val="007620C4"/>
    <w:rsid w:val="007637BB"/>
    <w:rsid w:val="00763B14"/>
    <w:rsid w:val="007644B4"/>
    <w:rsid w:val="00764854"/>
    <w:rsid w:val="0076520F"/>
    <w:rsid w:val="00766726"/>
    <w:rsid w:val="007675A9"/>
    <w:rsid w:val="00767FBD"/>
    <w:rsid w:val="00771854"/>
    <w:rsid w:val="0077193F"/>
    <w:rsid w:val="007725F9"/>
    <w:rsid w:val="007762D4"/>
    <w:rsid w:val="007767FE"/>
    <w:rsid w:val="00777FD6"/>
    <w:rsid w:val="00780398"/>
    <w:rsid w:val="0078065B"/>
    <w:rsid w:val="00781647"/>
    <w:rsid w:val="00781B0D"/>
    <w:rsid w:val="0078463B"/>
    <w:rsid w:val="00784BB7"/>
    <w:rsid w:val="00784FF3"/>
    <w:rsid w:val="00785071"/>
    <w:rsid w:val="007850E8"/>
    <w:rsid w:val="00786051"/>
    <w:rsid w:val="0078691D"/>
    <w:rsid w:val="007878CE"/>
    <w:rsid w:val="0079115F"/>
    <w:rsid w:val="00791975"/>
    <w:rsid w:val="007928BF"/>
    <w:rsid w:val="007934C0"/>
    <w:rsid w:val="00793A95"/>
    <w:rsid w:val="00794364"/>
    <w:rsid w:val="007963C9"/>
    <w:rsid w:val="00796E33"/>
    <w:rsid w:val="007A0F17"/>
    <w:rsid w:val="007A1F3D"/>
    <w:rsid w:val="007A301D"/>
    <w:rsid w:val="007A394C"/>
    <w:rsid w:val="007A4001"/>
    <w:rsid w:val="007A4780"/>
    <w:rsid w:val="007A6162"/>
    <w:rsid w:val="007A634E"/>
    <w:rsid w:val="007A6454"/>
    <w:rsid w:val="007A699B"/>
    <w:rsid w:val="007A7C72"/>
    <w:rsid w:val="007B0A4C"/>
    <w:rsid w:val="007B101D"/>
    <w:rsid w:val="007B2270"/>
    <w:rsid w:val="007B5736"/>
    <w:rsid w:val="007B5AC7"/>
    <w:rsid w:val="007B6287"/>
    <w:rsid w:val="007B6E65"/>
    <w:rsid w:val="007C237A"/>
    <w:rsid w:val="007C2E32"/>
    <w:rsid w:val="007C4677"/>
    <w:rsid w:val="007C6397"/>
    <w:rsid w:val="007D0527"/>
    <w:rsid w:val="007D22FD"/>
    <w:rsid w:val="007D3C74"/>
    <w:rsid w:val="007D4D3C"/>
    <w:rsid w:val="007D5213"/>
    <w:rsid w:val="007E0A6C"/>
    <w:rsid w:val="007E2BCD"/>
    <w:rsid w:val="007E40BA"/>
    <w:rsid w:val="007E41DB"/>
    <w:rsid w:val="007E4A85"/>
    <w:rsid w:val="007E5659"/>
    <w:rsid w:val="007F037E"/>
    <w:rsid w:val="007F3E93"/>
    <w:rsid w:val="007F3F0D"/>
    <w:rsid w:val="007F413E"/>
    <w:rsid w:val="007F476B"/>
    <w:rsid w:val="007F57DF"/>
    <w:rsid w:val="007F5999"/>
    <w:rsid w:val="007F5F63"/>
    <w:rsid w:val="00800AED"/>
    <w:rsid w:val="00800B78"/>
    <w:rsid w:val="008011D8"/>
    <w:rsid w:val="00802F4A"/>
    <w:rsid w:val="0080339D"/>
    <w:rsid w:val="008069FA"/>
    <w:rsid w:val="008079EF"/>
    <w:rsid w:val="0081051A"/>
    <w:rsid w:val="00810746"/>
    <w:rsid w:val="00811505"/>
    <w:rsid w:val="00811B72"/>
    <w:rsid w:val="0081293F"/>
    <w:rsid w:val="00813C84"/>
    <w:rsid w:val="00814741"/>
    <w:rsid w:val="0081546C"/>
    <w:rsid w:val="008157A6"/>
    <w:rsid w:val="00816724"/>
    <w:rsid w:val="008206F7"/>
    <w:rsid w:val="00821229"/>
    <w:rsid w:val="00822807"/>
    <w:rsid w:val="008248EF"/>
    <w:rsid w:val="00826215"/>
    <w:rsid w:val="00826790"/>
    <w:rsid w:val="008269F0"/>
    <w:rsid w:val="00827819"/>
    <w:rsid w:val="0082789B"/>
    <w:rsid w:val="00831CDD"/>
    <w:rsid w:val="00831CF2"/>
    <w:rsid w:val="008331A9"/>
    <w:rsid w:val="008337FD"/>
    <w:rsid w:val="0083386B"/>
    <w:rsid w:val="00834147"/>
    <w:rsid w:val="00835ED7"/>
    <w:rsid w:val="00837962"/>
    <w:rsid w:val="0084150F"/>
    <w:rsid w:val="00842E45"/>
    <w:rsid w:val="008434BD"/>
    <w:rsid w:val="00845F13"/>
    <w:rsid w:val="00846D65"/>
    <w:rsid w:val="00850E00"/>
    <w:rsid w:val="00851992"/>
    <w:rsid w:val="00851FDD"/>
    <w:rsid w:val="00852F52"/>
    <w:rsid w:val="00854128"/>
    <w:rsid w:val="00854878"/>
    <w:rsid w:val="00855E12"/>
    <w:rsid w:val="00856678"/>
    <w:rsid w:val="00857000"/>
    <w:rsid w:val="008607CF"/>
    <w:rsid w:val="00863433"/>
    <w:rsid w:val="00866B48"/>
    <w:rsid w:val="00870C6D"/>
    <w:rsid w:val="00871A8E"/>
    <w:rsid w:val="00874C42"/>
    <w:rsid w:val="00883DDA"/>
    <w:rsid w:val="00885000"/>
    <w:rsid w:val="00885025"/>
    <w:rsid w:val="0088755B"/>
    <w:rsid w:val="00890B06"/>
    <w:rsid w:val="00890E5E"/>
    <w:rsid w:val="00892B0E"/>
    <w:rsid w:val="00892B5A"/>
    <w:rsid w:val="00892EBC"/>
    <w:rsid w:val="00895C76"/>
    <w:rsid w:val="00897688"/>
    <w:rsid w:val="008A2497"/>
    <w:rsid w:val="008A2647"/>
    <w:rsid w:val="008A27B8"/>
    <w:rsid w:val="008A397B"/>
    <w:rsid w:val="008A4D7A"/>
    <w:rsid w:val="008A6235"/>
    <w:rsid w:val="008A6B54"/>
    <w:rsid w:val="008A74E9"/>
    <w:rsid w:val="008A75E2"/>
    <w:rsid w:val="008A7A5F"/>
    <w:rsid w:val="008B3224"/>
    <w:rsid w:val="008B590D"/>
    <w:rsid w:val="008B6B51"/>
    <w:rsid w:val="008B76C5"/>
    <w:rsid w:val="008C1A49"/>
    <w:rsid w:val="008C5EB6"/>
    <w:rsid w:val="008C70C1"/>
    <w:rsid w:val="008D0A35"/>
    <w:rsid w:val="008D5287"/>
    <w:rsid w:val="008D543D"/>
    <w:rsid w:val="008D6750"/>
    <w:rsid w:val="008D7D1D"/>
    <w:rsid w:val="008E1184"/>
    <w:rsid w:val="008E236F"/>
    <w:rsid w:val="008E2887"/>
    <w:rsid w:val="008E5835"/>
    <w:rsid w:val="008E6178"/>
    <w:rsid w:val="008E6839"/>
    <w:rsid w:val="008E6D6A"/>
    <w:rsid w:val="008E75D1"/>
    <w:rsid w:val="008E7BA4"/>
    <w:rsid w:val="008F03D8"/>
    <w:rsid w:val="008F3379"/>
    <w:rsid w:val="008F39CD"/>
    <w:rsid w:val="008F612C"/>
    <w:rsid w:val="00901BB0"/>
    <w:rsid w:val="009022A2"/>
    <w:rsid w:val="00903CA8"/>
    <w:rsid w:val="00905964"/>
    <w:rsid w:val="00906FE3"/>
    <w:rsid w:val="009077C1"/>
    <w:rsid w:val="00910671"/>
    <w:rsid w:val="00912895"/>
    <w:rsid w:val="00915C28"/>
    <w:rsid w:val="009163F8"/>
    <w:rsid w:val="00916857"/>
    <w:rsid w:val="00917E28"/>
    <w:rsid w:val="00921369"/>
    <w:rsid w:val="0092174B"/>
    <w:rsid w:val="009218F1"/>
    <w:rsid w:val="0092508C"/>
    <w:rsid w:val="009271C1"/>
    <w:rsid w:val="00931732"/>
    <w:rsid w:val="00934EAD"/>
    <w:rsid w:val="009354E7"/>
    <w:rsid w:val="00936A3E"/>
    <w:rsid w:val="00941BBF"/>
    <w:rsid w:val="0094457B"/>
    <w:rsid w:val="00945EB4"/>
    <w:rsid w:val="00945EFA"/>
    <w:rsid w:val="00946F5C"/>
    <w:rsid w:val="00947691"/>
    <w:rsid w:val="00951814"/>
    <w:rsid w:val="00951B83"/>
    <w:rsid w:val="00956D29"/>
    <w:rsid w:val="00963C34"/>
    <w:rsid w:val="0096512C"/>
    <w:rsid w:val="00967D70"/>
    <w:rsid w:val="00975AF9"/>
    <w:rsid w:val="0097700F"/>
    <w:rsid w:val="00980122"/>
    <w:rsid w:val="009833BA"/>
    <w:rsid w:val="009851E9"/>
    <w:rsid w:val="00987D6E"/>
    <w:rsid w:val="0099143D"/>
    <w:rsid w:val="009914C6"/>
    <w:rsid w:val="00992EAD"/>
    <w:rsid w:val="00993704"/>
    <w:rsid w:val="00994D85"/>
    <w:rsid w:val="00995E13"/>
    <w:rsid w:val="00996206"/>
    <w:rsid w:val="00996360"/>
    <w:rsid w:val="009964B0"/>
    <w:rsid w:val="0099799D"/>
    <w:rsid w:val="00997DBA"/>
    <w:rsid w:val="009A1C46"/>
    <w:rsid w:val="009A383E"/>
    <w:rsid w:val="009A4167"/>
    <w:rsid w:val="009A48DB"/>
    <w:rsid w:val="009A5D68"/>
    <w:rsid w:val="009B1812"/>
    <w:rsid w:val="009B2088"/>
    <w:rsid w:val="009B2C39"/>
    <w:rsid w:val="009B35CB"/>
    <w:rsid w:val="009B377C"/>
    <w:rsid w:val="009B470C"/>
    <w:rsid w:val="009B578F"/>
    <w:rsid w:val="009B70EE"/>
    <w:rsid w:val="009B78BC"/>
    <w:rsid w:val="009B7991"/>
    <w:rsid w:val="009C03C3"/>
    <w:rsid w:val="009C063F"/>
    <w:rsid w:val="009C08E2"/>
    <w:rsid w:val="009C08E9"/>
    <w:rsid w:val="009C14B4"/>
    <w:rsid w:val="009C1914"/>
    <w:rsid w:val="009C5F0D"/>
    <w:rsid w:val="009C696D"/>
    <w:rsid w:val="009C6AC1"/>
    <w:rsid w:val="009D1AD7"/>
    <w:rsid w:val="009D24A3"/>
    <w:rsid w:val="009D2806"/>
    <w:rsid w:val="009D2D0A"/>
    <w:rsid w:val="009D43FB"/>
    <w:rsid w:val="009E17EF"/>
    <w:rsid w:val="009E1E0C"/>
    <w:rsid w:val="009E2E78"/>
    <w:rsid w:val="009E4C01"/>
    <w:rsid w:val="009E50D7"/>
    <w:rsid w:val="009E50E5"/>
    <w:rsid w:val="009E56B1"/>
    <w:rsid w:val="009E5EE2"/>
    <w:rsid w:val="009E609B"/>
    <w:rsid w:val="009F01C2"/>
    <w:rsid w:val="009F06C2"/>
    <w:rsid w:val="009F1C72"/>
    <w:rsid w:val="009F1E27"/>
    <w:rsid w:val="009F64B8"/>
    <w:rsid w:val="009F6E3A"/>
    <w:rsid w:val="009F7136"/>
    <w:rsid w:val="00A02014"/>
    <w:rsid w:val="00A05C71"/>
    <w:rsid w:val="00A06AA7"/>
    <w:rsid w:val="00A06E12"/>
    <w:rsid w:val="00A076BC"/>
    <w:rsid w:val="00A10C96"/>
    <w:rsid w:val="00A12A96"/>
    <w:rsid w:val="00A12DD6"/>
    <w:rsid w:val="00A145A9"/>
    <w:rsid w:val="00A15E89"/>
    <w:rsid w:val="00A16BDD"/>
    <w:rsid w:val="00A16C82"/>
    <w:rsid w:val="00A17A97"/>
    <w:rsid w:val="00A203CB"/>
    <w:rsid w:val="00A20ADD"/>
    <w:rsid w:val="00A231EA"/>
    <w:rsid w:val="00A23ED2"/>
    <w:rsid w:val="00A25610"/>
    <w:rsid w:val="00A27BF3"/>
    <w:rsid w:val="00A27DC2"/>
    <w:rsid w:val="00A307A0"/>
    <w:rsid w:val="00A32391"/>
    <w:rsid w:val="00A3461E"/>
    <w:rsid w:val="00A368B1"/>
    <w:rsid w:val="00A36A78"/>
    <w:rsid w:val="00A41937"/>
    <w:rsid w:val="00A44139"/>
    <w:rsid w:val="00A453B3"/>
    <w:rsid w:val="00A4774F"/>
    <w:rsid w:val="00A50902"/>
    <w:rsid w:val="00A50927"/>
    <w:rsid w:val="00A53C3A"/>
    <w:rsid w:val="00A54241"/>
    <w:rsid w:val="00A56DA2"/>
    <w:rsid w:val="00A62098"/>
    <w:rsid w:val="00A63480"/>
    <w:rsid w:val="00A63492"/>
    <w:rsid w:val="00A63B39"/>
    <w:rsid w:val="00A63C78"/>
    <w:rsid w:val="00A64387"/>
    <w:rsid w:val="00A6580F"/>
    <w:rsid w:val="00A66D7B"/>
    <w:rsid w:val="00A66F4A"/>
    <w:rsid w:val="00A72234"/>
    <w:rsid w:val="00A737A7"/>
    <w:rsid w:val="00A738E4"/>
    <w:rsid w:val="00A7489C"/>
    <w:rsid w:val="00A74E30"/>
    <w:rsid w:val="00A75142"/>
    <w:rsid w:val="00A81B20"/>
    <w:rsid w:val="00A82885"/>
    <w:rsid w:val="00A83847"/>
    <w:rsid w:val="00A8566E"/>
    <w:rsid w:val="00A85A26"/>
    <w:rsid w:val="00A929F5"/>
    <w:rsid w:val="00A95CB5"/>
    <w:rsid w:val="00A968D9"/>
    <w:rsid w:val="00AA13B6"/>
    <w:rsid w:val="00AA1789"/>
    <w:rsid w:val="00AA364E"/>
    <w:rsid w:val="00AA4F56"/>
    <w:rsid w:val="00AA54CB"/>
    <w:rsid w:val="00AA6627"/>
    <w:rsid w:val="00AA6E36"/>
    <w:rsid w:val="00AB00B8"/>
    <w:rsid w:val="00AB1A62"/>
    <w:rsid w:val="00AB2D95"/>
    <w:rsid w:val="00AB4049"/>
    <w:rsid w:val="00AB4517"/>
    <w:rsid w:val="00AB7EE9"/>
    <w:rsid w:val="00AC0AC6"/>
    <w:rsid w:val="00AC3451"/>
    <w:rsid w:val="00AC3835"/>
    <w:rsid w:val="00AC399C"/>
    <w:rsid w:val="00AC7FB5"/>
    <w:rsid w:val="00AC7FDF"/>
    <w:rsid w:val="00AD25FE"/>
    <w:rsid w:val="00AD757F"/>
    <w:rsid w:val="00AE065F"/>
    <w:rsid w:val="00AE27A2"/>
    <w:rsid w:val="00AE31C9"/>
    <w:rsid w:val="00AE47CA"/>
    <w:rsid w:val="00AF1A64"/>
    <w:rsid w:val="00AF2AF3"/>
    <w:rsid w:val="00AF4EF0"/>
    <w:rsid w:val="00B00A29"/>
    <w:rsid w:val="00B00F48"/>
    <w:rsid w:val="00B01BD8"/>
    <w:rsid w:val="00B01D30"/>
    <w:rsid w:val="00B034A9"/>
    <w:rsid w:val="00B04392"/>
    <w:rsid w:val="00B067E5"/>
    <w:rsid w:val="00B11655"/>
    <w:rsid w:val="00B134B7"/>
    <w:rsid w:val="00B15E4A"/>
    <w:rsid w:val="00B17E9F"/>
    <w:rsid w:val="00B205D8"/>
    <w:rsid w:val="00B21456"/>
    <w:rsid w:val="00B2444C"/>
    <w:rsid w:val="00B26579"/>
    <w:rsid w:val="00B279B7"/>
    <w:rsid w:val="00B30D3B"/>
    <w:rsid w:val="00B31767"/>
    <w:rsid w:val="00B343F2"/>
    <w:rsid w:val="00B359F1"/>
    <w:rsid w:val="00B368BB"/>
    <w:rsid w:val="00B4249A"/>
    <w:rsid w:val="00B43CFE"/>
    <w:rsid w:val="00B4552B"/>
    <w:rsid w:val="00B4573B"/>
    <w:rsid w:val="00B4715F"/>
    <w:rsid w:val="00B47655"/>
    <w:rsid w:val="00B47921"/>
    <w:rsid w:val="00B47A56"/>
    <w:rsid w:val="00B47E1C"/>
    <w:rsid w:val="00B50969"/>
    <w:rsid w:val="00B52E28"/>
    <w:rsid w:val="00B533E5"/>
    <w:rsid w:val="00B56269"/>
    <w:rsid w:val="00B60391"/>
    <w:rsid w:val="00B62F9C"/>
    <w:rsid w:val="00B67E6F"/>
    <w:rsid w:val="00B7403F"/>
    <w:rsid w:val="00B744A6"/>
    <w:rsid w:val="00B7618E"/>
    <w:rsid w:val="00B761A7"/>
    <w:rsid w:val="00B762D2"/>
    <w:rsid w:val="00B770A8"/>
    <w:rsid w:val="00B776E0"/>
    <w:rsid w:val="00B82795"/>
    <w:rsid w:val="00B86220"/>
    <w:rsid w:val="00B8670B"/>
    <w:rsid w:val="00B86A6B"/>
    <w:rsid w:val="00B87C2F"/>
    <w:rsid w:val="00B91709"/>
    <w:rsid w:val="00B92168"/>
    <w:rsid w:val="00B926E1"/>
    <w:rsid w:val="00B93F14"/>
    <w:rsid w:val="00B94C21"/>
    <w:rsid w:val="00B95F79"/>
    <w:rsid w:val="00B95FEF"/>
    <w:rsid w:val="00B96453"/>
    <w:rsid w:val="00B96549"/>
    <w:rsid w:val="00B96826"/>
    <w:rsid w:val="00BA04A7"/>
    <w:rsid w:val="00BA0810"/>
    <w:rsid w:val="00BA0C84"/>
    <w:rsid w:val="00BA218C"/>
    <w:rsid w:val="00BA40E2"/>
    <w:rsid w:val="00BA4BE0"/>
    <w:rsid w:val="00BA648B"/>
    <w:rsid w:val="00BA68D5"/>
    <w:rsid w:val="00BA78A5"/>
    <w:rsid w:val="00BB0C84"/>
    <w:rsid w:val="00BB2497"/>
    <w:rsid w:val="00BB2E7E"/>
    <w:rsid w:val="00BB495A"/>
    <w:rsid w:val="00BB5163"/>
    <w:rsid w:val="00BB521D"/>
    <w:rsid w:val="00BB577D"/>
    <w:rsid w:val="00BB7C98"/>
    <w:rsid w:val="00BB7D32"/>
    <w:rsid w:val="00BC0774"/>
    <w:rsid w:val="00BC1263"/>
    <w:rsid w:val="00BC1285"/>
    <w:rsid w:val="00BC1655"/>
    <w:rsid w:val="00BC2005"/>
    <w:rsid w:val="00BC21EB"/>
    <w:rsid w:val="00BC37FB"/>
    <w:rsid w:val="00BC5F1B"/>
    <w:rsid w:val="00BC64EC"/>
    <w:rsid w:val="00BC6D79"/>
    <w:rsid w:val="00BC7799"/>
    <w:rsid w:val="00BD24A5"/>
    <w:rsid w:val="00BD4AEA"/>
    <w:rsid w:val="00BE2E25"/>
    <w:rsid w:val="00BE2E38"/>
    <w:rsid w:val="00BE4892"/>
    <w:rsid w:val="00BE5B63"/>
    <w:rsid w:val="00BE633D"/>
    <w:rsid w:val="00BE641D"/>
    <w:rsid w:val="00BF2EC8"/>
    <w:rsid w:val="00BF3E9B"/>
    <w:rsid w:val="00BF554F"/>
    <w:rsid w:val="00BF57B1"/>
    <w:rsid w:val="00BF5FA1"/>
    <w:rsid w:val="00BF6937"/>
    <w:rsid w:val="00C00098"/>
    <w:rsid w:val="00C00F75"/>
    <w:rsid w:val="00C03312"/>
    <w:rsid w:val="00C10D8C"/>
    <w:rsid w:val="00C10E1A"/>
    <w:rsid w:val="00C14CED"/>
    <w:rsid w:val="00C169F3"/>
    <w:rsid w:val="00C17886"/>
    <w:rsid w:val="00C21AA7"/>
    <w:rsid w:val="00C21D46"/>
    <w:rsid w:val="00C21EC6"/>
    <w:rsid w:val="00C235AD"/>
    <w:rsid w:val="00C24130"/>
    <w:rsid w:val="00C24E38"/>
    <w:rsid w:val="00C308DD"/>
    <w:rsid w:val="00C32078"/>
    <w:rsid w:val="00C32F67"/>
    <w:rsid w:val="00C3348D"/>
    <w:rsid w:val="00C36EE6"/>
    <w:rsid w:val="00C3743F"/>
    <w:rsid w:val="00C37C02"/>
    <w:rsid w:val="00C40645"/>
    <w:rsid w:val="00C41A6B"/>
    <w:rsid w:val="00C42C3F"/>
    <w:rsid w:val="00C4313F"/>
    <w:rsid w:val="00C46242"/>
    <w:rsid w:val="00C469F6"/>
    <w:rsid w:val="00C46CB7"/>
    <w:rsid w:val="00C47991"/>
    <w:rsid w:val="00C521AE"/>
    <w:rsid w:val="00C525E3"/>
    <w:rsid w:val="00C53E08"/>
    <w:rsid w:val="00C53F72"/>
    <w:rsid w:val="00C559B7"/>
    <w:rsid w:val="00C562A5"/>
    <w:rsid w:val="00C56F7B"/>
    <w:rsid w:val="00C57B39"/>
    <w:rsid w:val="00C60CA4"/>
    <w:rsid w:val="00C60CC6"/>
    <w:rsid w:val="00C617EF"/>
    <w:rsid w:val="00C6262E"/>
    <w:rsid w:val="00C64FC6"/>
    <w:rsid w:val="00C65E33"/>
    <w:rsid w:val="00C65F60"/>
    <w:rsid w:val="00C660F3"/>
    <w:rsid w:val="00C70363"/>
    <w:rsid w:val="00C70EFE"/>
    <w:rsid w:val="00C718FC"/>
    <w:rsid w:val="00C76CB5"/>
    <w:rsid w:val="00C76D62"/>
    <w:rsid w:val="00C76DBF"/>
    <w:rsid w:val="00C76F42"/>
    <w:rsid w:val="00C805D9"/>
    <w:rsid w:val="00C81779"/>
    <w:rsid w:val="00C82090"/>
    <w:rsid w:val="00C832D5"/>
    <w:rsid w:val="00C83BC2"/>
    <w:rsid w:val="00C85087"/>
    <w:rsid w:val="00C85831"/>
    <w:rsid w:val="00C85FE8"/>
    <w:rsid w:val="00C90CC6"/>
    <w:rsid w:val="00C90CCB"/>
    <w:rsid w:val="00C91FC7"/>
    <w:rsid w:val="00C927E7"/>
    <w:rsid w:val="00C97FD4"/>
    <w:rsid w:val="00CA0E22"/>
    <w:rsid w:val="00CA393C"/>
    <w:rsid w:val="00CA4564"/>
    <w:rsid w:val="00CA5F4D"/>
    <w:rsid w:val="00CA7E9D"/>
    <w:rsid w:val="00CB0F03"/>
    <w:rsid w:val="00CB3232"/>
    <w:rsid w:val="00CB77ED"/>
    <w:rsid w:val="00CB7EC8"/>
    <w:rsid w:val="00CC0ADA"/>
    <w:rsid w:val="00CC1F38"/>
    <w:rsid w:val="00CC2D4C"/>
    <w:rsid w:val="00CC5206"/>
    <w:rsid w:val="00CC5503"/>
    <w:rsid w:val="00CC69CB"/>
    <w:rsid w:val="00CC6D75"/>
    <w:rsid w:val="00CD3061"/>
    <w:rsid w:val="00CD5EDA"/>
    <w:rsid w:val="00CE08B9"/>
    <w:rsid w:val="00CE445A"/>
    <w:rsid w:val="00CE50DA"/>
    <w:rsid w:val="00CF0190"/>
    <w:rsid w:val="00CF0210"/>
    <w:rsid w:val="00CF42CE"/>
    <w:rsid w:val="00CF531C"/>
    <w:rsid w:val="00CF7657"/>
    <w:rsid w:val="00D00A80"/>
    <w:rsid w:val="00D00FFB"/>
    <w:rsid w:val="00D01055"/>
    <w:rsid w:val="00D01932"/>
    <w:rsid w:val="00D01F4D"/>
    <w:rsid w:val="00D02446"/>
    <w:rsid w:val="00D03B1C"/>
    <w:rsid w:val="00D060BB"/>
    <w:rsid w:val="00D129A2"/>
    <w:rsid w:val="00D12E25"/>
    <w:rsid w:val="00D15EC4"/>
    <w:rsid w:val="00D16AD3"/>
    <w:rsid w:val="00D16D54"/>
    <w:rsid w:val="00D22D4A"/>
    <w:rsid w:val="00D25680"/>
    <w:rsid w:val="00D30FFA"/>
    <w:rsid w:val="00D331B7"/>
    <w:rsid w:val="00D34DAA"/>
    <w:rsid w:val="00D35BC3"/>
    <w:rsid w:val="00D374A9"/>
    <w:rsid w:val="00D37EA1"/>
    <w:rsid w:val="00D44D36"/>
    <w:rsid w:val="00D46C95"/>
    <w:rsid w:val="00D4714F"/>
    <w:rsid w:val="00D479DE"/>
    <w:rsid w:val="00D5077C"/>
    <w:rsid w:val="00D5240C"/>
    <w:rsid w:val="00D528F1"/>
    <w:rsid w:val="00D55217"/>
    <w:rsid w:val="00D554A4"/>
    <w:rsid w:val="00D5574D"/>
    <w:rsid w:val="00D55ACC"/>
    <w:rsid w:val="00D55AFA"/>
    <w:rsid w:val="00D71376"/>
    <w:rsid w:val="00D80B31"/>
    <w:rsid w:val="00D84B5B"/>
    <w:rsid w:val="00D852D0"/>
    <w:rsid w:val="00D86A7D"/>
    <w:rsid w:val="00D90F7D"/>
    <w:rsid w:val="00D9527A"/>
    <w:rsid w:val="00D969AA"/>
    <w:rsid w:val="00DA1266"/>
    <w:rsid w:val="00DA16C2"/>
    <w:rsid w:val="00DA1777"/>
    <w:rsid w:val="00DA380E"/>
    <w:rsid w:val="00DA4AAF"/>
    <w:rsid w:val="00DA6322"/>
    <w:rsid w:val="00DA6514"/>
    <w:rsid w:val="00DB1313"/>
    <w:rsid w:val="00DB144A"/>
    <w:rsid w:val="00DB1C7D"/>
    <w:rsid w:val="00DB269C"/>
    <w:rsid w:val="00DB28C3"/>
    <w:rsid w:val="00DB2A7A"/>
    <w:rsid w:val="00DB482D"/>
    <w:rsid w:val="00DB6838"/>
    <w:rsid w:val="00DC1F36"/>
    <w:rsid w:val="00DC3BDA"/>
    <w:rsid w:val="00DC3CE9"/>
    <w:rsid w:val="00DC464F"/>
    <w:rsid w:val="00DC687A"/>
    <w:rsid w:val="00DD4D0E"/>
    <w:rsid w:val="00DD6C62"/>
    <w:rsid w:val="00DD6F3A"/>
    <w:rsid w:val="00DD7344"/>
    <w:rsid w:val="00DE0011"/>
    <w:rsid w:val="00DE28A4"/>
    <w:rsid w:val="00DE3397"/>
    <w:rsid w:val="00DE4C7F"/>
    <w:rsid w:val="00DE54EB"/>
    <w:rsid w:val="00DE5581"/>
    <w:rsid w:val="00DE5FA3"/>
    <w:rsid w:val="00DE6F29"/>
    <w:rsid w:val="00DE7699"/>
    <w:rsid w:val="00DE76AC"/>
    <w:rsid w:val="00DE7FF1"/>
    <w:rsid w:val="00DF0111"/>
    <w:rsid w:val="00DF0B2C"/>
    <w:rsid w:val="00DF2491"/>
    <w:rsid w:val="00DF5324"/>
    <w:rsid w:val="00DF6087"/>
    <w:rsid w:val="00DF6D3D"/>
    <w:rsid w:val="00E005E2"/>
    <w:rsid w:val="00E016B1"/>
    <w:rsid w:val="00E0182A"/>
    <w:rsid w:val="00E03F20"/>
    <w:rsid w:val="00E05129"/>
    <w:rsid w:val="00E07D30"/>
    <w:rsid w:val="00E13329"/>
    <w:rsid w:val="00E20727"/>
    <w:rsid w:val="00E212C2"/>
    <w:rsid w:val="00E24706"/>
    <w:rsid w:val="00E31985"/>
    <w:rsid w:val="00E361D6"/>
    <w:rsid w:val="00E368B2"/>
    <w:rsid w:val="00E36A58"/>
    <w:rsid w:val="00E371D4"/>
    <w:rsid w:val="00E3736E"/>
    <w:rsid w:val="00E40046"/>
    <w:rsid w:val="00E411E9"/>
    <w:rsid w:val="00E41A75"/>
    <w:rsid w:val="00E41DA3"/>
    <w:rsid w:val="00E42EB7"/>
    <w:rsid w:val="00E43E33"/>
    <w:rsid w:val="00E47C31"/>
    <w:rsid w:val="00E507D6"/>
    <w:rsid w:val="00E51767"/>
    <w:rsid w:val="00E53D86"/>
    <w:rsid w:val="00E53F4B"/>
    <w:rsid w:val="00E54712"/>
    <w:rsid w:val="00E551F9"/>
    <w:rsid w:val="00E55D1C"/>
    <w:rsid w:val="00E55EB5"/>
    <w:rsid w:val="00E563A8"/>
    <w:rsid w:val="00E56EC2"/>
    <w:rsid w:val="00E62C00"/>
    <w:rsid w:val="00E6332E"/>
    <w:rsid w:val="00E63DA5"/>
    <w:rsid w:val="00E659F8"/>
    <w:rsid w:val="00E65C11"/>
    <w:rsid w:val="00E65D6B"/>
    <w:rsid w:val="00E678FF"/>
    <w:rsid w:val="00E7119A"/>
    <w:rsid w:val="00E73237"/>
    <w:rsid w:val="00E74110"/>
    <w:rsid w:val="00E80C3E"/>
    <w:rsid w:val="00E81C71"/>
    <w:rsid w:val="00E82123"/>
    <w:rsid w:val="00E82499"/>
    <w:rsid w:val="00E83D1D"/>
    <w:rsid w:val="00E83EEB"/>
    <w:rsid w:val="00E84FD2"/>
    <w:rsid w:val="00E8558F"/>
    <w:rsid w:val="00E85910"/>
    <w:rsid w:val="00E862B3"/>
    <w:rsid w:val="00E87391"/>
    <w:rsid w:val="00E876EE"/>
    <w:rsid w:val="00E8782A"/>
    <w:rsid w:val="00E90B82"/>
    <w:rsid w:val="00E9236C"/>
    <w:rsid w:val="00E92BC0"/>
    <w:rsid w:val="00E949B6"/>
    <w:rsid w:val="00E9641B"/>
    <w:rsid w:val="00E97730"/>
    <w:rsid w:val="00E97A59"/>
    <w:rsid w:val="00E97F99"/>
    <w:rsid w:val="00EA01F7"/>
    <w:rsid w:val="00EA1E7F"/>
    <w:rsid w:val="00EA212E"/>
    <w:rsid w:val="00EA337F"/>
    <w:rsid w:val="00EA3925"/>
    <w:rsid w:val="00EA4FA2"/>
    <w:rsid w:val="00EA5E68"/>
    <w:rsid w:val="00EA7B80"/>
    <w:rsid w:val="00EB5F9E"/>
    <w:rsid w:val="00EB6E95"/>
    <w:rsid w:val="00EC1C95"/>
    <w:rsid w:val="00EC2B29"/>
    <w:rsid w:val="00EC3F04"/>
    <w:rsid w:val="00ED33C0"/>
    <w:rsid w:val="00ED42DF"/>
    <w:rsid w:val="00ED6BD6"/>
    <w:rsid w:val="00ED7AC2"/>
    <w:rsid w:val="00EE020E"/>
    <w:rsid w:val="00EE14F3"/>
    <w:rsid w:val="00EE2587"/>
    <w:rsid w:val="00EF376C"/>
    <w:rsid w:val="00EF4238"/>
    <w:rsid w:val="00EF6109"/>
    <w:rsid w:val="00EF6120"/>
    <w:rsid w:val="00EF6603"/>
    <w:rsid w:val="00EF7714"/>
    <w:rsid w:val="00EF7CAC"/>
    <w:rsid w:val="00F00212"/>
    <w:rsid w:val="00F003F9"/>
    <w:rsid w:val="00F011CF"/>
    <w:rsid w:val="00F0275B"/>
    <w:rsid w:val="00F03DA7"/>
    <w:rsid w:val="00F06A9B"/>
    <w:rsid w:val="00F1085F"/>
    <w:rsid w:val="00F11E46"/>
    <w:rsid w:val="00F1599A"/>
    <w:rsid w:val="00F15D47"/>
    <w:rsid w:val="00F17448"/>
    <w:rsid w:val="00F17B32"/>
    <w:rsid w:val="00F21517"/>
    <w:rsid w:val="00F21F02"/>
    <w:rsid w:val="00F24A28"/>
    <w:rsid w:val="00F30DB1"/>
    <w:rsid w:val="00F327AF"/>
    <w:rsid w:val="00F34315"/>
    <w:rsid w:val="00F345BA"/>
    <w:rsid w:val="00F34E33"/>
    <w:rsid w:val="00F404C9"/>
    <w:rsid w:val="00F41328"/>
    <w:rsid w:val="00F424EE"/>
    <w:rsid w:val="00F42CD4"/>
    <w:rsid w:val="00F47608"/>
    <w:rsid w:val="00F512BE"/>
    <w:rsid w:val="00F51560"/>
    <w:rsid w:val="00F51F11"/>
    <w:rsid w:val="00F56715"/>
    <w:rsid w:val="00F56989"/>
    <w:rsid w:val="00F607E2"/>
    <w:rsid w:val="00F63060"/>
    <w:rsid w:val="00F66BBC"/>
    <w:rsid w:val="00F67636"/>
    <w:rsid w:val="00F70269"/>
    <w:rsid w:val="00F70AD3"/>
    <w:rsid w:val="00F72BCD"/>
    <w:rsid w:val="00F72DE4"/>
    <w:rsid w:val="00F72EF2"/>
    <w:rsid w:val="00F7510F"/>
    <w:rsid w:val="00F76DAD"/>
    <w:rsid w:val="00F76E5C"/>
    <w:rsid w:val="00F83F74"/>
    <w:rsid w:val="00F85973"/>
    <w:rsid w:val="00F8756A"/>
    <w:rsid w:val="00F906CC"/>
    <w:rsid w:val="00F91AB0"/>
    <w:rsid w:val="00F91C6C"/>
    <w:rsid w:val="00F94D6B"/>
    <w:rsid w:val="00F95F56"/>
    <w:rsid w:val="00F9698C"/>
    <w:rsid w:val="00F97410"/>
    <w:rsid w:val="00F9791E"/>
    <w:rsid w:val="00FA1FBC"/>
    <w:rsid w:val="00FA22EF"/>
    <w:rsid w:val="00FA2950"/>
    <w:rsid w:val="00FA35B4"/>
    <w:rsid w:val="00FA423B"/>
    <w:rsid w:val="00FA75EF"/>
    <w:rsid w:val="00FA76DB"/>
    <w:rsid w:val="00FB0239"/>
    <w:rsid w:val="00FB17D0"/>
    <w:rsid w:val="00FB1C17"/>
    <w:rsid w:val="00FB4162"/>
    <w:rsid w:val="00FB63A6"/>
    <w:rsid w:val="00FB67AF"/>
    <w:rsid w:val="00FB6D43"/>
    <w:rsid w:val="00FC0C71"/>
    <w:rsid w:val="00FC0D5B"/>
    <w:rsid w:val="00FC15FB"/>
    <w:rsid w:val="00FC1A34"/>
    <w:rsid w:val="00FC2ADF"/>
    <w:rsid w:val="00FC2F7C"/>
    <w:rsid w:val="00FC4A01"/>
    <w:rsid w:val="00FC58D5"/>
    <w:rsid w:val="00FC5A9C"/>
    <w:rsid w:val="00FC5AC3"/>
    <w:rsid w:val="00FC69D1"/>
    <w:rsid w:val="00FD1142"/>
    <w:rsid w:val="00FD1A4C"/>
    <w:rsid w:val="00FD35CD"/>
    <w:rsid w:val="00FD3C5B"/>
    <w:rsid w:val="00FD44D6"/>
    <w:rsid w:val="00FD4822"/>
    <w:rsid w:val="00FD4827"/>
    <w:rsid w:val="00FD6952"/>
    <w:rsid w:val="00FD7906"/>
    <w:rsid w:val="00FD7C6B"/>
    <w:rsid w:val="00FE6112"/>
    <w:rsid w:val="00FF16B9"/>
    <w:rsid w:val="00FF199A"/>
    <w:rsid w:val="00FF333C"/>
    <w:rsid w:val="00FF3CCF"/>
    <w:rsid w:val="00FF3F57"/>
    <w:rsid w:val="00FF6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499C01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64FC6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styleId="Nadpis1">
    <w:name w:val="heading 1"/>
    <w:basedOn w:val="Normln"/>
    <w:next w:val="Normln"/>
    <w:link w:val="Nadpis1Char"/>
    <w:qFormat/>
    <w:rsid w:val="00F72DE4"/>
    <w:pPr>
      <w:keepNext/>
      <w:spacing w:before="240" w:after="60"/>
      <w:outlineLvl w:val="0"/>
    </w:pPr>
    <w:rPr>
      <w:rFonts w:asciiTheme="minorHAnsi" w:hAnsiTheme="minorHAnsi" w:cs="Arial"/>
      <w:b/>
      <w:bCs/>
      <w:kern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F72DE4"/>
    <w:pPr>
      <w:keepNext/>
      <w:spacing w:before="360" w:after="240"/>
      <w:outlineLvl w:val="1"/>
    </w:pPr>
    <w:rPr>
      <w:b/>
      <w:bCs/>
      <w:iCs/>
      <w:sz w:val="28"/>
      <w:lang w:eastAsia="cs-CZ"/>
    </w:rPr>
  </w:style>
  <w:style w:type="paragraph" w:styleId="Nadpis3">
    <w:name w:val="heading 3"/>
    <w:basedOn w:val="Nadpis2"/>
    <w:next w:val="Normln"/>
    <w:link w:val="Nadpis3Char"/>
    <w:uiPriority w:val="9"/>
    <w:qFormat/>
    <w:rsid w:val="00F72DE4"/>
    <w:pPr>
      <w:keepLines/>
      <w:spacing w:before="240" w:after="60"/>
      <w:ind w:left="1134" w:hanging="850"/>
      <w:jc w:val="both"/>
      <w:outlineLvl w:val="2"/>
    </w:pPr>
    <w:rPr>
      <w:rFonts w:ascii="Arial" w:hAnsi="Arial" w:cs="Arial"/>
      <w:sz w:val="26"/>
      <w:szCs w:val="26"/>
      <w:lang w:eastAsia="en-US"/>
    </w:rPr>
  </w:style>
  <w:style w:type="paragraph" w:styleId="Nadpis4">
    <w:name w:val="heading 4"/>
    <w:basedOn w:val="Normln"/>
    <w:next w:val="Normln"/>
    <w:link w:val="Nadpis4Char"/>
    <w:uiPriority w:val="9"/>
    <w:qFormat/>
    <w:rsid w:val="00F72DE4"/>
    <w:pPr>
      <w:keepNext/>
      <w:outlineLvl w:val="3"/>
    </w:pPr>
    <w:rPr>
      <w:sz w:val="28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qFormat/>
    <w:rsid w:val="00F72DE4"/>
    <w:pPr>
      <w:numPr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F72DE4"/>
    <w:pPr>
      <w:keepNext/>
      <w:outlineLvl w:val="5"/>
    </w:pPr>
    <w:rPr>
      <w:b/>
      <w:bCs/>
      <w:sz w:val="32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F72DE4"/>
    <w:pPr>
      <w:spacing w:before="240" w:after="60"/>
      <w:outlineLvl w:val="6"/>
    </w:pPr>
    <w:rPr>
      <w:lang w:eastAsia="cs-CZ"/>
    </w:rPr>
  </w:style>
  <w:style w:type="paragraph" w:styleId="Nadpis8">
    <w:name w:val="heading 8"/>
    <w:basedOn w:val="Normln"/>
    <w:next w:val="Normln"/>
    <w:link w:val="Nadpis8Char"/>
    <w:qFormat/>
    <w:rsid w:val="00F72DE4"/>
    <w:pPr>
      <w:spacing w:before="240" w:after="60"/>
      <w:outlineLvl w:val="7"/>
    </w:pPr>
    <w:rPr>
      <w:i/>
      <w:iCs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F72DE4"/>
    <w:pPr>
      <w:spacing w:before="240" w:after="60"/>
      <w:outlineLvl w:val="8"/>
    </w:pPr>
    <w:rPr>
      <w:rFonts w:ascii="Arial" w:hAnsi="Arial" w:cs="Arial"/>
      <w:sz w:val="22"/>
      <w:szCs w:val="2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72DE4"/>
    <w:rPr>
      <w:rFonts w:eastAsia="Times New Roman" w:cs="Arial"/>
      <w:b/>
      <w:bCs/>
      <w:kern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F72DE4"/>
    <w:rPr>
      <w:rFonts w:ascii="Times New Roman" w:eastAsia="Times New Roman" w:hAnsi="Times New Roman" w:cs="Times New Roman"/>
      <w:b/>
      <w:bCs/>
      <w:iCs/>
      <w:sz w:val="28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F72DE4"/>
    <w:rPr>
      <w:rFonts w:ascii="Arial" w:eastAsia="Times New Roman" w:hAnsi="Arial" w:cs="Arial"/>
      <w:b/>
      <w:bCs/>
      <w:i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rsid w:val="00F72DE4"/>
    <w:rPr>
      <w:rFonts w:ascii="Times New Roman" w:eastAsia="Times New Roman" w:hAnsi="Times New Roman" w:cs="Times New Roman"/>
      <w:sz w:val="28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F72DE4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rsid w:val="00F72DE4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rsid w:val="00F72DE4"/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F72DE4"/>
    <w:rPr>
      <w:rFonts w:ascii="Times New Roman" w:eastAsia="Times New Roman" w:hAnsi="Times New Roman" w:cs="Times New Roman"/>
      <w:i/>
      <w:iCs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F72DE4"/>
    <w:rPr>
      <w:rFonts w:ascii="Arial" w:eastAsia="Times New Roman" w:hAnsi="Arial" w:cs="Arial"/>
      <w:sz w:val="22"/>
      <w:lang w:eastAsia="cs-CZ"/>
    </w:rPr>
  </w:style>
  <w:style w:type="paragraph" w:customStyle="1" w:styleId="Zpravodaj1">
    <w:name w:val="Zpravodaj 1"/>
    <w:basedOn w:val="Zkladntext2"/>
    <w:next w:val="Zkladntext2"/>
    <w:rsid w:val="00F72DE4"/>
    <w:pPr>
      <w:spacing w:after="0" w:line="240" w:lineRule="auto"/>
    </w:pPr>
    <w:rPr>
      <w:rFonts w:ascii="Palatino Linotype" w:hAnsi="Palatino Linotype" w:cs="Arial"/>
      <w:b/>
      <w:bCs/>
      <w:color w:val="000080"/>
      <w:sz w:val="40"/>
    </w:rPr>
  </w:style>
  <w:style w:type="paragraph" w:styleId="Zkladntext2">
    <w:name w:val="Body Text 2"/>
    <w:basedOn w:val="Normln"/>
    <w:link w:val="Zkladntext2Char"/>
    <w:semiHidden/>
    <w:rsid w:val="00F72DE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semiHidden/>
    <w:rsid w:val="00F72DE4"/>
    <w:rPr>
      <w:rFonts w:ascii="Times New Roman" w:eastAsia="Times New Roman" w:hAnsi="Times New Roman" w:cs="Times New Roman"/>
      <w:szCs w:val="24"/>
    </w:rPr>
  </w:style>
  <w:style w:type="paragraph" w:customStyle="1" w:styleId="Zpravodaj2">
    <w:name w:val="Zpravodaj2"/>
    <w:basedOn w:val="Nadpis1"/>
    <w:next w:val="Zkladntext"/>
    <w:rsid w:val="00F72DE4"/>
    <w:pPr>
      <w:spacing w:before="0" w:after="0"/>
      <w:jc w:val="both"/>
    </w:pPr>
    <w:rPr>
      <w:rFonts w:ascii="Palatino Linotype" w:hAnsi="Palatino Linotype" w:cs="Times New Roman"/>
      <w:kern w:val="0"/>
      <w:sz w:val="28"/>
      <w:szCs w:val="24"/>
    </w:rPr>
  </w:style>
  <w:style w:type="paragraph" w:styleId="Zkladntext">
    <w:name w:val="Body Text"/>
    <w:basedOn w:val="Normln"/>
    <w:link w:val="ZkladntextChar"/>
    <w:semiHidden/>
    <w:rsid w:val="00F72DE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F72DE4"/>
    <w:rPr>
      <w:rFonts w:ascii="Times New Roman" w:eastAsia="Times New Roman" w:hAnsi="Times New Roman" w:cs="Times New Roman"/>
      <w:szCs w:val="24"/>
    </w:rPr>
  </w:style>
  <w:style w:type="paragraph" w:customStyle="1" w:styleId="Zpravodaj3">
    <w:name w:val="Zpravodaj3"/>
    <w:basedOn w:val="Nadpis5"/>
    <w:next w:val="Zkladntext"/>
    <w:rsid w:val="00F72DE4"/>
    <w:pPr>
      <w:keepNext/>
      <w:spacing w:before="0" w:after="0"/>
    </w:pPr>
    <w:rPr>
      <w:rFonts w:ascii="Palatino Linotype" w:hAnsi="Palatino Linotype"/>
      <w:sz w:val="28"/>
      <w:szCs w:val="24"/>
      <w:u w:val="single"/>
    </w:rPr>
  </w:style>
  <w:style w:type="paragraph" w:customStyle="1" w:styleId="KZ-nadpis">
    <w:name w:val="KZ-nadpis"/>
    <w:basedOn w:val="Normln"/>
    <w:next w:val="Normln"/>
    <w:rsid w:val="00F72DE4"/>
    <w:pPr>
      <w:numPr>
        <w:numId w:val="2"/>
      </w:numPr>
      <w:spacing w:after="120"/>
    </w:pPr>
    <w:rPr>
      <w:b/>
      <w:bCs/>
      <w:sz w:val="28"/>
    </w:rPr>
  </w:style>
  <w:style w:type="paragraph" w:customStyle="1" w:styleId="Pressrelease">
    <w:name w:val="Press release"/>
    <w:basedOn w:val="Normlnweb"/>
    <w:rsid w:val="00F72DE4"/>
    <w:pPr>
      <w:spacing w:after="120"/>
      <w:ind w:firstLine="720"/>
    </w:pPr>
    <w:rPr>
      <w:b/>
      <w:bCs/>
      <w:i/>
      <w:iCs/>
      <w:lang w:val="en-US"/>
    </w:rPr>
  </w:style>
  <w:style w:type="paragraph" w:styleId="Normlnweb">
    <w:name w:val="Normal (Web)"/>
    <w:basedOn w:val="Normln"/>
    <w:uiPriority w:val="99"/>
    <w:rsid w:val="00F72DE4"/>
  </w:style>
  <w:style w:type="paragraph" w:styleId="Zhlav">
    <w:name w:val="header"/>
    <w:basedOn w:val="Normln"/>
    <w:link w:val="ZhlavChar"/>
    <w:semiHidden/>
    <w:rsid w:val="00F72DE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F72DE4"/>
    <w:rPr>
      <w:rFonts w:ascii="Times New Roman" w:eastAsia="Times New Roman" w:hAnsi="Times New Roman" w:cs="Times New Roman"/>
      <w:szCs w:val="24"/>
    </w:rPr>
  </w:style>
  <w:style w:type="paragraph" w:styleId="Zpat">
    <w:name w:val="footer"/>
    <w:basedOn w:val="Normln"/>
    <w:link w:val="ZpatChar"/>
    <w:uiPriority w:val="99"/>
    <w:rsid w:val="00F72DE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72DE4"/>
    <w:rPr>
      <w:rFonts w:ascii="Times New Roman" w:eastAsia="Times New Roman" w:hAnsi="Times New Roman" w:cs="Times New Roman"/>
      <w:szCs w:val="24"/>
    </w:rPr>
  </w:style>
  <w:style w:type="character" w:styleId="Hypertextovodkaz">
    <w:name w:val="Hyperlink"/>
    <w:basedOn w:val="Standardnpsmoodstavce"/>
    <w:uiPriority w:val="99"/>
    <w:rsid w:val="00F72DE4"/>
    <w:rPr>
      <w:color w:val="0000FF"/>
      <w:u w:val="single"/>
    </w:rPr>
  </w:style>
  <w:style w:type="character" w:styleId="slostrnky">
    <w:name w:val="page number"/>
    <w:basedOn w:val="Standardnpsmoodstavce"/>
    <w:semiHidden/>
    <w:rsid w:val="00F72DE4"/>
  </w:style>
  <w:style w:type="paragraph" w:customStyle="1" w:styleId="Fousteka">
    <w:name w:val="Fous tečka"/>
    <w:basedOn w:val="Normln"/>
    <w:rsid w:val="00F72DE4"/>
    <w:pPr>
      <w:numPr>
        <w:numId w:val="3"/>
      </w:numPr>
      <w:tabs>
        <w:tab w:val="clear" w:pos="721"/>
        <w:tab w:val="num" w:pos="180"/>
      </w:tabs>
      <w:spacing w:after="60"/>
      <w:ind w:left="180" w:hanging="180"/>
      <w:jc w:val="both"/>
    </w:pPr>
    <w:rPr>
      <w:sz w:val="22"/>
      <w:lang w:eastAsia="cs-CZ"/>
    </w:rPr>
  </w:style>
  <w:style w:type="paragraph" w:customStyle="1" w:styleId="Fousnadpis">
    <w:name w:val="Fous nadpis"/>
    <w:basedOn w:val="Normln"/>
    <w:rsid w:val="00F72DE4"/>
    <w:pPr>
      <w:numPr>
        <w:numId w:val="4"/>
      </w:numPr>
      <w:tabs>
        <w:tab w:val="clear" w:pos="720"/>
        <w:tab w:val="num" w:pos="360"/>
      </w:tabs>
      <w:spacing w:before="120" w:after="120"/>
      <w:ind w:left="360" w:hanging="360"/>
      <w:jc w:val="both"/>
    </w:pPr>
    <w:rPr>
      <w:b/>
      <w:bCs/>
      <w:sz w:val="22"/>
      <w:lang w:eastAsia="cs-CZ"/>
    </w:rPr>
  </w:style>
  <w:style w:type="paragraph" w:customStyle="1" w:styleId="Fous">
    <w:name w:val="Fous"/>
    <w:basedOn w:val="Normln"/>
    <w:rsid w:val="00F72DE4"/>
    <w:pPr>
      <w:numPr>
        <w:numId w:val="5"/>
      </w:numPr>
      <w:tabs>
        <w:tab w:val="clear" w:pos="722"/>
        <w:tab w:val="num" w:pos="360"/>
      </w:tabs>
      <w:ind w:left="360" w:hanging="360"/>
      <w:jc w:val="both"/>
    </w:pPr>
    <w:rPr>
      <w:sz w:val="22"/>
      <w:lang w:eastAsia="cs-CZ"/>
    </w:rPr>
  </w:style>
  <w:style w:type="paragraph" w:customStyle="1" w:styleId="lenn1">
    <w:name w:val="členění 1"/>
    <w:basedOn w:val="Normln"/>
    <w:rsid w:val="00F72DE4"/>
    <w:pPr>
      <w:numPr>
        <w:numId w:val="6"/>
      </w:numPr>
    </w:pPr>
    <w:rPr>
      <w:b/>
      <w:lang w:eastAsia="cs-CZ"/>
    </w:rPr>
  </w:style>
  <w:style w:type="paragraph" w:customStyle="1" w:styleId="NadpisKZ">
    <w:name w:val="Nadpis KZ"/>
    <w:basedOn w:val="Zkladntext2"/>
    <w:rsid w:val="00F72DE4"/>
    <w:pPr>
      <w:spacing w:before="120" w:after="360" w:line="240" w:lineRule="auto"/>
    </w:pPr>
    <w:rPr>
      <w:b/>
      <w:bCs/>
      <w:sz w:val="32"/>
      <w:lang w:eastAsia="cs-CZ"/>
    </w:rPr>
  </w:style>
  <w:style w:type="paragraph" w:customStyle="1" w:styleId="NormlnKZ">
    <w:name w:val="Normální KZ"/>
    <w:basedOn w:val="Normln"/>
    <w:rsid w:val="00F72DE4"/>
    <w:pPr>
      <w:spacing w:after="120"/>
      <w:ind w:firstLine="425"/>
      <w:jc w:val="both"/>
    </w:pPr>
    <w:rPr>
      <w:sz w:val="22"/>
      <w:lang w:eastAsia="cs-CZ"/>
    </w:rPr>
  </w:style>
  <w:style w:type="paragraph" w:customStyle="1" w:styleId="vod">
    <w:name w:val="Úvod"/>
    <w:basedOn w:val="Nadpisvod"/>
    <w:rsid w:val="00F72DE4"/>
    <w:pPr>
      <w:tabs>
        <w:tab w:val="clear" w:pos="360"/>
      </w:tabs>
      <w:ind w:left="0" w:firstLine="0"/>
    </w:pPr>
  </w:style>
  <w:style w:type="paragraph" w:customStyle="1" w:styleId="Nadpisvod">
    <w:name w:val="Nadpis úvod"/>
    <w:basedOn w:val="Nadpis1"/>
    <w:rsid w:val="00F72DE4"/>
    <w:pPr>
      <w:tabs>
        <w:tab w:val="num" w:pos="360"/>
        <w:tab w:val="num" w:pos="787"/>
      </w:tabs>
      <w:spacing w:before="360" w:after="240"/>
      <w:ind w:left="787" w:hanging="360"/>
      <w:jc w:val="both"/>
    </w:pPr>
    <w:rPr>
      <w:rFonts w:ascii="Times New Roman" w:hAnsi="Times New Roman" w:cs="Times New Roman"/>
      <w:kern w:val="0"/>
      <w:sz w:val="28"/>
      <w:szCs w:val="24"/>
      <w:lang w:eastAsia="cs-CZ"/>
    </w:rPr>
  </w:style>
  <w:style w:type="character" w:styleId="Znakapoznpodarou">
    <w:name w:val="footnote reference"/>
    <w:aliases w:val="number,PGI Fußnote Ziffer + Times New Roman,12 b.,Zúžené o ...,PGI Fußnote Ziffer"/>
    <w:basedOn w:val="Standardnpsmoodstavce"/>
    <w:uiPriority w:val="99"/>
    <w:rsid w:val="00F72DE4"/>
    <w:rPr>
      <w:vertAlign w:val="superscript"/>
    </w:rPr>
  </w:style>
  <w:style w:type="paragraph" w:styleId="Titulek">
    <w:name w:val="caption"/>
    <w:basedOn w:val="Normln"/>
    <w:next w:val="Normln"/>
    <w:uiPriority w:val="35"/>
    <w:qFormat/>
    <w:rsid w:val="00F72DE4"/>
    <w:pPr>
      <w:spacing w:before="120" w:after="120"/>
    </w:pPr>
    <w:rPr>
      <w:b/>
      <w:bCs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semiHidden/>
    <w:rsid w:val="00F72DE4"/>
    <w:pPr>
      <w:jc w:val="center"/>
    </w:pPr>
    <w:rPr>
      <w:szCs w:val="20"/>
    </w:rPr>
  </w:style>
  <w:style w:type="character" w:customStyle="1" w:styleId="Zkladntext3Char">
    <w:name w:val="Základní text 3 Char"/>
    <w:basedOn w:val="Standardnpsmoodstavce"/>
    <w:link w:val="Zkladntext3"/>
    <w:semiHidden/>
    <w:rsid w:val="00F72DE4"/>
    <w:rPr>
      <w:rFonts w:ascii="Times New Roman" w:eastAsia="Times New Roman" w:hAnsi="Times New Roman" w:cs="Times New Roman"/>
      <w:szCs w:val="20"/>
    </w:rPr>
  </w:style>
  <w:style w:type="paragraph" w:styleId="Textpoznpodarou">
    <w:name w:val="footnote text"/>
    <w:basedOn w:val="Normln"/>
    <w:link w:val="TextpoznpodarouChar"/>
    <w:uiPriority w:val="99"/>
    <w:rsid w:val="00F72DE4"/>
    <w:rPr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F72DE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Normln0">
    <w:name w:val="Norm‡ln’"/>
    <w:rsid w:val="00F72DE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  <w:lang w:eastAsia="cs-CZ"/>
    </w:rPr>
  </w:style>
  <w:style w:type="character" w:styleId="Sledovanodkaz">
    <w:name w:val="FollowedHyperlink"/>
    <w:basedOn w:val="Standardnpsmoodstavce"/>
    <w:semiHidden/>
    <w:rsid w:val="00F72DE4"/>
    <w:rPr>
      <w:color w:val="800080"/>
      <w:u w:val="single"/>
    </w:rPr>
  </w:style>
  <w:style w:type="paragraph" w:styleId="Odstavecseseznamem">
    <w:name w:val="List Paragraph"/>
    <w:aliases w:val="Nadpis pro KZ"/>
    <w:basedOn w:val="Normln"/>
    <w:link w:val="OdstavecseseznamemChar"/>
    <w:uiPriority w:val="34"/>
    <w:qFormat/>
    <w:rsid w:val="00F72DE4"/>
    <w:pPr>
      <w:ind w:left="720"/>
      <w:contextualSpacing/>
    </w:pPr>
  </w:style>
  <w:style w:type="paragraph" w:styleId="Textbubliny">
    <w:name w:val="Balloon Text"/>
    <w:basedOn w:val="Normln"/>
    <w:link w:val="TextbublinyChar"/>
    <w:semiHidden/>
    <w:unhideWhenUsed/>
    <w:rsid w:val="00F72DE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F72DE4"/>
    <w:rPr>
      <w:rFonts w:ascii="Tahoma" w:eastAsia="Times New Roman" w:hAnsi="Tahoma" w:cs="Tahoma"/>
      <w:sz w:val="16"/>
      <w:szCs w:val="16"/>
    </w:rPr>
  </w:style>
  <w:style w:type="paragraph" w:styleId="Textvysvtlivek">
    <w:name w:val="endnote text"/>
    <w:basedOn w:val="Normln"/>
    <w:link w:val="TextvysvtlivekChar"/>
    <w:semiHidden/>
    <w:unhideWhenUsed/>
    <w:rsid w:val="00F72DE4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F72DE4"/>
    <w:rPr>
      <w:rFonts w:ascii="Times New Roman" w:eastAsia="Times New Roman" w:hAnsi="Times New Roman" w:cs="Times New Roman"/>
      <w:sz w:val="20"/>
      <w:szCs w:val="20"/>
    </w:rPr>
  </w:style>
  <w:style w:type="character" w:styleId="Odkaznavysvtlivky">
    <w:name w:val="endnote reference"/>
    <w:basedOn w:val="Standardnpsmoodstavce"/>
    <w:semiHidden/>
    <w:unhideWhenUsed/>
    <w:rsid w:val="00F72DE4"/>
    <w:rPr>
      <w:vertAlign w:val="superscript"/>
    </w:rPr>
  </w:style>
  <w:style w:type="character" w:styleId="Odkaznakoment">
    <w:name w:val="annotation reference"/>
    <w:basedOn w:val="Standardnpsmoodstavce"/>
    <w:semiHidden/>
    <w:unhideWhenUsed/>
    <w:rsid w:val="00F72DE4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F72DE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F72DE4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F72DE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F72DE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ze">
    <w:name w:val="Revision"/>
    <w:hidden/>
    <w:semiHidden/>
    <w:rsid w:val="00F72DE4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Nadpisrovn3">
    <w:name w:val="Nadpis úrovně 3"/>
    <w:basedOn w:val="NormlnKZ"/>
    <w:next w:val="NormlnKZ"/>
    <w:rsid w:val="00F72DE4"/>
    <w:pPr>
      <w:keepNext/>
      <w:spacing w:before="240"/>
      <w:ind w:firstLine="0"/>
      <w:jc w:val="left"/>
    </w:pPr>
    <w:rPr>
      <w:b/>
      <w:sz w:val="26"/>
    </w:rPr>
  </w:style>
  <w:style w:type="paragraph" w:styleId="Bezmezer">
    <w:name w:val="No Spacing"/>
    <w:aliases w:val="Bez mezer11"/>
    <w:basedOn w:val="Normln"/>
    <w:uiPriority w:val="1"/>
    <w:qFormat/>
    <w:rsid w:val="00F72DE4"/>
    <w:pPr>
      <w:spacing w:after="120"/>
      <w:ind w:firstLine="567"/>
      <w:jc w:val="both"/>
    </w:pPr>
    <w:rPr>
      <w:rFonts w:ascii="Arial" w:hAnsi="Arial" w:cs="Arial"/>
      <w:sz w:val="22"/>
      <w:szCs w:val="22"/>
    </w:rPr>
  </w:style>
  <w:style w:type="character" w:customStyle="1" w:styleId="OdstavecseseznamemChar">
    <w:name w:val="Odstavec se seznamem Char"/>
    <w:aliases w:val="Nadpis pro KZ Char"/>
    <w:link w:val="Odstavecseseznamem"/>
    <w:uiPriority w:val="34"/>
    <w:locked/>
    <w:rsid w:val="00F72DE4"/>
    <w:rPr>
      <w:rFonts w:ascii="Times New Roman" w:eastAsia="Times New Roman" w:hAnsi="Times New Roman" w:cs="Times New Roman"/>
      <w:szCs w:val="24"/>
    </w:rPr>
  </w:style>
  <w:style w:type="paragraph" w:customStyle="1" w:styleId="Default">
    <w:name w:val="Default"/>
    <w:rsid w:val="00F72DE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Cs w:val="24"/>
      <w:lang w:eastAsia="cs-CZ"/>
    </w:rPr>
  </w:style>
  <w:style w:type="table" w:styleId="Mkatabulky">
    <w:name w:val="Table Grid"/>
    <w:basedOn w:val="Normlntabulka"/>
    <w:uiPriority w:val="59"/>
    <w:rsid w:val="00F72DE4"/>
    <w:pPr>
      <w:spacing w:after="0" w:line="240" w:lineRule="auto"/>
    </w:pPr>
    <w:rPr>
      <w:rFonts w:eastAsia="Times New Roman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droj">
    <w:name w:val="Zdroj"/>
    <w:basedOn w:val="Normln"/>
    <w:link w:val="ZdrojChar"/>
    <w:qFormat/>
    <w:rsid w:val="00F72DE4"/>
    <w:pPr>
      <w:spacing w:before="120" w:after="240"/>
      <w:jc w:val="both"/>
    </w:pPr>
    <w:rPr>
      <w:rFonts w:ascii="Arial" w:hAnsi="Arial" w:cs="Arial"/>
      <w:i/>
      <w:sz w:val="20"/>
    </w:rPr>
  </w:style>
  <w:style w:type="character" w:customStyle="1" w:styleId="ZdrojChar">
    <w:name w:val="Zdroj Char"/>
    <w:basedOn w:val="Standardnpsmoodstavce"/>
    <w:link w:val="Zdroj"/>
    <w:locked/>
    <w:rsid w:val="00F72DE4"/>
    <w:rPr>
      <w:rFonts w:ascii="Arial" w:eastAsia="Times New Roman" w:hAnsi="Arial" w:cs="Arial"/>
      <w:i/>
      <w:sz w:val="20"/>
      <w:szCs w:val="24"/>
    </w:rPr>
  </w:style>
  <w:style w:type="paragraph" w:styleId="Normlnodsazen">
    <w:name w:val="Normal Indent"/>
    <w:basedOn w:val="Normln"/>
    <w:uiPriority w:val="99"/>
    <w:rsid w:val="00FD4822"/>
    <w:pPr>
      <w:spacing w:line="360" w:lineRule="auto"/>
      <w:ind w:firstLine="720"/>
      <w:jc w:val="both"/>
    </w:pPr>
    <w:rPr>
      <w:rFonts w:ascii="Arial" w:hAnsi="Arial"/>
      <w:sz w:val="22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F3CCF"/>
    <w:pPr>
      <w:keepNext w:val="0"/>
      <w:keepLines/>
      <w:spacing w:before="480" w:after="120" w:line="276" w:lineRule="auto"/>
      <w:ind w:left="360" w:hanging="360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28"/>
      <w:lang w:eastAsia="cs-CZ"/>
    </w:rPr>
  </w:style>
  <w:style w:type="character" w:customStyle="1" w:styleId="A1">
    <w:name w:val="A1"/>
    <w:uiPriority w:val="99"/>
    <w:rsid w:val="00064DA6"/>
    <w:rPr>
      <w:rFonts w:cs="Verdana"/>
      <w:b/>
      <w:bCs/>
      <w:color w:val="000000"/>
      <w:sz w:val="48"/>
      <w:szCs w:val="48"/>
    </w:rPr>
  </w:style>
  <w:style w:type="character" w:customStyle="1" w:styleId="textKZChar">
    <w:name w:val="text KZ Char"/>
    <w:basedOn w:val="Standardnpsmoodstavce"/>
    <w:link w:val="textKZ"/>
    <w:locked/>
    <w:rsid w:val="007F413E"/>
    <w:rPr>
      <w:rFonts w:ascii="Calibri" w:hAnsi="Calibri" w:cs="Calibri"/>
    </w:rPr>
  </w:style>
  <w:style w:type="paragraph" w:customStyle="1" w:styleId="textKZ">
    <w:name w:val="text KZ"/>
    <w:basedOn w:val="Normln"/>
    <w:link w:val="textKZChar"/>
    <w:rsid w:val="007F413E"/>
    <w:pPr>
      <w:spacing w:after="120"/>
      <w:jc w:val="both"/>
    </w:pPr>
    <w:rPr>
      <w:rFonts w:ascii="Calibri" w:eastAsiaTheme="minorHAnsi" w:hAnsi="Calibri" w:cs="Calibri"/>
      <w:szCs w:val="22"/>
    </w:rPr>
  </w:style>
  <w:style w:type="character" w:styleId="Zstupntext">
    <w:name w:val="Placeholder Text"/>
    <w:basedOn w:val="Standardnpsmoodstavce"/>
    <w:uiPriority w:val="99"/>
    <w:semiHidden/>
    <w:rsid w:val="00E862B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fcr.cz/cs/verejny-sektor/ucetnictvi-a-ucetnictvi-statu/ucetni-reforma-verejnych-financi-ucetnic/otazky-a-odpovedi-ucetnictvi-statu/otazky-ucetni-metody-a-postupy" TargetMode="External"/><Relationship Id="rId2" Type="http://schemas.openxmlformats.org/officeDocument/2006/relationships/hyperlink" Target="http://www.mfcr.cz/cs/verejny-sektor/ucetnictvi-a-ucetnictvi-statu/ucetni-reforma-verejnych-financi-ucetnic/operativni-ucetni-zaznamy/2014/informace-o-predavani-operativnich-ucetn-16763" TargetMode="External"/><Relationship Id="rId1" Type="http://schemas.openxmlformats.org/officeDocument/2006/relationships/hyperlink" Target="http://www.psp.cz/sqw/text/tiskt.sqw?O=7&amp;CT=800&amp;CT1=0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888138-F692-426C-A416-7DACD05E0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B019D2D2.dotm</Template>
  <TotalTime>0</TotalTime>
  <Pages>31</Pages>
  <Words>10660</Words>
  <Characters>62895</Characters>
  <Application>Microsoft Office Word</Application>
  <DocSecurity>0</DocSecurity>
  <Lines>524</Lines>
  <Paragraphs>146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Kontrolní závěr z kontrolní akce NKÚ č. 16/03 - Závěrečné účty kapitol státního rozpočtu Ministerstvo financí, Státní dluh, Operace státních finančních aktiv a Všeobecná pokladní správa za rok 2015, údaje pro hodnocení plnění rozpočtu za rok 2015 předklád</vt:lpstr>
    </vt:vector>
  </TitlesOfParts>
  <Company/>
  <LinksUpToDate>false</LinksUpToDate>
  <CharactersWithSpaces>73409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Kontrolní závěr z kontrolní akce NKÚ č. 16/03 - Závěrečné účty kapitol státního rozpočtu Ministerstvo financí, Státní dluh, Operace státních finančních aktiv a Všeobecná pokladní správa za rok 2015, údaje pro hodnocení plnění rozpočtu za rok 2015 předkládané Ministerstvem financí za tyto kapitoly a účetnictví Ministerstva financí za rok 2015</dc:title>
  <dc:subject>Kontrolní závěr z kontrolní akce NKÚ č. 16/03 - Závěrečné účty kapitol státního rozpočtu Ministerstvo financí, Státní dluh, Operace státních finančních aktiv a Všeobecná pokladní správa za rok 2015, údaje pro hodnocení plnění rozpočtu za rok 2015 předkládané Ministerstvem financí za tyto kapitoly a účetnictví Ministerstva financí za rok 2015</dc:subject>
  <dc:creator/>
  <cp:keywords/>
  <dc:description/>
  <cp:lastModifiedBy/>
  <cp:revision>1</cp:revision>
  <dcterms:created xsi:type="dcterms:W3CDTF">2017-04-24T04:41:00Z</dcterms:created>
  <dcterms:modified xsi:type="dcterms:W3CDTF">2017-04-24T07:14:00Z</dcterms:modified>
</cp:coreProperties>
</file>