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51027" w14:textId="2C5BAD02" w:rsidR="00A15F09" w:rsidRPr="00CB38F4" w:rsidRDefault="00CB38F4" w:rsidP="00CB38F4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5408F646" wp14:editId="3BAA66D8">
            <wp:extent cx="720000" cy="620760"/>
            <wp:effectExtent l="0" t="0" r="4445" b="8255"/>
            <wp:docPr id="332171624" name="Obrázek 6" descr="Obsah obrázku logo, Grafika, Písmo, symbo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71624" name="Obrázek 6" descr="Obsah obrázku logo, Grafika, Písmo, symbol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1029" w14:textId="77777777" w:rsidR="00A15F09" w:rsidRPr="00CB38F4" w:rsidRDefault="00A15F09" w:rsidP="00CB38F4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</w:p>
    <w:p w14:paraId="38C5102A" w14:textId="77777777" w:rsidR="00A15F09" w:rsidRPr="00CB38F4" w:rsidRDefault="00A15F09" w:rsidP="00CB38F4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bookmarkStart w:id="0" w:name="_Hlk128996261"/>
      <w:bookmarkEnd w:id="0"/>
    </w:p>
    <w:p w14:paraId="38C5102B" w14:textId="145CEA32" w:rsidR="00A15F09" w:rsidRDefault="00A15F09" w:rsidP="00CB38F4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bookmarkStart w:id="1" w:name="_Hlk135726313"/>
      <w:r w:rsidRPr="00CB38F4">
        <w:rPr>
          <w:rFonts w:asciiTheme="minorHAnsi" w:hAnsiTheme="minorHAnsi"/>
          <w:b/>
          <w:sz w:val="28"/>
          <w:szCs w:val="28"/>
        </w:rPr>
        <w:t>Kontrolní závěr z kontrolní akce</w:t>
      </w:r>
    </w:p>
    <w:p w14:paraId="07C4540C" w14:textId="77777777" w:rsidR="00CB38F4" w:rsidRPr="00CB38F4" w:rsidRDefault="00CB38F4" w:rsidP="00CB38F4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</w:p>
    <w:p w14:paraId="38C5102C" w14:textId="0F640A3D" w:rsidR="00A15F09" w:rsidRDefault="00A15F09" w:rsidP="00CB38F4">
      <w:pPr>
        <w:spacing w:after="0"/>
        <w:ind w:right="68"/>
        <w:jc w:val="center"/>
        <w:rPr>
          <w:rFonts w:asciiTheme="minorHAnsi" w:hAnsiTheme="minorHAnsi"/>
          <w:b/>
          <w:sz w:val="28"/>
          <w:szCs w:val="28"/>
        </w:rPr>
      </w:pPr>
      <w:r w:rsidRPr="00CB38F4">
        <w:rPr>
          <w:rFonts w:asciiTheme="minorHAnsi" w:hAnsiTheme="minorHAnsi"/>
          <w:b/>
          <w:sz w:val="28"/>
          <w:szCs w:val="28"/>
        </w:rPr>
        <w:t>2</w:t>
      </w:r>
      <w:r w:rsidR="00466440" w:rsidRPr="00CB38F4">
        <w:rPr>
          <w:rFonts w:asciiTheme="minorHAnsi" w:hAnsiTheme="minorHAnsi"/>
          <w:b/>
          <w:sz w:val="28"/>
          <w:szCs w:val="28"/>
        </w:rPr>
        <w:t>5</w:t>
      </w:r>
      <w:r w:rsidRPr="00CB38F4">
        <w:rPr>
          <w:rFonts w:asciiTheme="minorHAnsi" w:hAnsiTheme="minorHAnsi"/>
          <w:b/>
          <w:sz w:val="28"/>
          <w:szCs w:val="28"/>
        </w:rPr>
        <w:t>/</w:t>
      </w:r>
      <w:r w:rsidR="00466440" w:rsidRPr="00CB38F4">
        <w:rPr>
          <w:rFonts w:asciiTheme="minorHAnsi" w:hAnsiTheme="minorHAnsi"/>
          <w:b/>
          <w:sz w:val="28"/>
          <w:szCs w:val="28"/>
        </w:rPr>
        <w:t>0</w:t>
      </w:r>
      <w:r w:rsidRPr="00CB38F4">
        <w:rPr>
          <w:rFonts w:asciiTheme="minorHAnsi" w:hAnsiTheme="minorHAnsi"/>
          <w:b/>
          <w:sz w:val="28"/>
          <w:szCs w:val="28"/>
        </w:rPr>
        <w:t>6</w:t>
      </w:r>
    </w:p>
    <w:p w14:paraId="5D6F530A" w14:textId="77777777" w:rsidR="00CB38F4" w:rsidRPr="00CB38F4" w:rsidRDefault="00CB38F4" w:rsidP="00CB38F4">
      <w:pPr>
        <w:spacing w:after="0"/>
        <w:ind w:right="68"/>
        <w:jc w:val="center"/>
        <w:rPr>
          <w:rFonts w:asciiTheme="minorHAnsi" w:hAnsiTheme="minorHAnsi"/>
          <w:b/>
          <w:sz w:val="28"/>
          <w:szCs w:val="28"/>
        </w:rPr>
      </w:pPr>
    </w:p>
    <w:p w14:paraId="38C5102E" w14:textId="78182860" w:rsidR="00A15F09" w:rsidRPr="00CB38F4" w:rsidRDefault="00466440" w:rsidP="00CB38F4">
      <w:pPr>
        <w:spacing w:after="0"/>
        <w:ind w:right="68"/>
        <w:jc w:val="center"/>
        <w:rPr>
          <w:rFonts w:asciiTheme="minorHAnsi" w:hAnsiTheme="minorHAnsi"/>
          <w:b/>
          <w:sz w:val="28"/>
          <w:szCs w:val="28"/>
        </w:rPr>
      </w:pPr>
      <w:r w:rsidRPr="00CB38F4">
        <w:rPr>
          <w:rFonts w:asciiTheme="minorHAnsi" w:hAnsiTheme="minorHAnsi"/>
          <w:b/>
          <w:sz w:val="28"/>
          <w:szCs w:val="28"/>
        </w:rPr>
        <w:t>Peněžní prostředky vynakládané Ministerstvem zemědělství na podporu protipovodňové ochrany a zadržování vody v krajině</w:t>
      </w:r>
    </w:p>
    <w:p w14:paraId="38C5102F" w14:textId="77777777" w:rsidR="00A15F09" w:rsidRDefault="00A15F09" w:rsidP="00CB38F4">
      <w:pPr>
        <w:spacing w:after="0"/>
        <w:ind w:right="68"/>
        <w:jc w:val="left"/>
        <w:rPr>
          <w:rFonts w:asciiTheme="minorHAnsi" w:hAnsiTheme="minorHAnsi"/>
          <w:b/>
          <w:sz w:val="28"/>
          <w:szCs w:val="28"/>
        </w:rPr>
      </w:pPr>
    </w:p>
    <w:p w14:paraId="0B5426F5" w14:textId="77777777" w:rsidR="00CB38F4" w:rsidRPr="00CB38F4" w:rsidRDefault="00CB38F4" w:rsidP="00CB38F4">
      <w:pPr>
        <w:spacing w:after="0"/>
        <w:ind w:right="68"/>
        <w:jc w:val="left"/>
        <w:rPr>
          <w:rFonts w:asciiTheme="minorHAnsi" w:hAnsiTheme="minorHAnsi"/>
          <w:b/>
          <w:sz w:val="28"/>
          <w:szCs w:val="28"/>
        </w:rPr>
      </w:pPr>
    </w:p>
    <w:p w14:paraId="38C51030" w14:textId="06182FAD" w:rsidR="00A15F09" w:rsidRDefault="00A15F09" w:rsidP="005A17B8">
      <w:pPr>
        <w:spacing w:before="120" w:after="120"/>
        <w:rPr>
          <w:rFonts w:asciiTheme="minorHAnsi" w:hAnsiTheme="minorHAnsi"/>
        </w:rPr>
      </w:pPr>
      <w:r w:rsidRPr="000773C3">
        <w:rPr>
          <w:rFonts w:asciiTheme="minorHAnsi" w:hAnsiTheme="minorHAnsi"/>
        </w:rPr>
        <w:t xml:space="preserve">Kontrolní akce byla zařazena do plánu kontrolní činnosti </w:t>
      </w:r>
      <w:bookmarkStart w:id="2" w:name="_Hlk215126909"/>
      <w:r w:rsidRPr="000773C3">
        <w:rPr>
          <w:rFonts w:asciiTheme="minorHAnsi" w:hAnsiTheme="minorHAnsi"/>
        </w:rPr>
        <w:t xml:space="preserve">Nejvyššího kontrolního </w:t>
      </w:r>
      <w:r w:rsidRPr="00DA2824">
        <w:rPr>
          <w:rFonts w:asciiTheme="minorHAnsi" w:hAnsiTheme="minorHAnsi"/>
        </w:rPr>
        <w:t>úřadu (dále také „NKÚ“)</w:t>
      </w:r>
      <w:bookmarkEnd w:id="2"/>
      <w:r w:rsidRPr="00DA2824">
        <w:rPr>
          <w:rFonts w:asciiTheme="minorHAnsi" w:hAnsiTheme="minorHAnsi"/>
        </w:rPr>
        <w:t xml:space="preserve"> na rok 202</w:t>
      </w:r>
      <w:r w:rsidR="00466440" w:rsidRPr="00DA2824">
        <w:rPr>
          <w:rFonts w:asciiTheme="minorHAnsi" w:hAnsiTheme="minorHAnsi"/>
        </w:rPr>
        <w:t>5</w:t>
      </w:r>
      <w:r w:rsidRPr="00DA2824">
        <w:rPr>
          <w:rFonts w:asciiTheme="minorHAnsi" w:hAnsiTheme="minorHAnsi"/>
        </w:rPr>
        <w:t xml:space="preserve"> pod číslem 2</w:t>
      </w:r>
      <w:r w:rsidR="00466440" w:rsidRPr="00DA2824">
        <w:rPr>
          <w:rFonts w:asciiTheme="minorHAnsi" w:hAnsiTheme="minorHAnsi"/>
        </w:rPr>
        <w:t>5</w:t>
      </w:r>
      <w:r w:rsidRPr="00DA2824">
        <w:rPr>
          <w:rFonts w:asciiTheme="minorHAnsi" w:hAnsiTheme="minorHAnsi"/>
        </w:rPr>
        <w:t>/</w:t>
      </w:r>
      <w:r w:rsidR="00466440" w:rsidRPr="00DA2824">
        <w:rPr>
          <w:rFonts w:asciiTheme="minorHAnsi" w:hAnsiTheme="minorHAnsi"/>
        </w:rPr>
        <w:t>0</w:t>
      </w:r>
      <w:r w:rsidRPr="00DA2824">
        <w:rPr>
          <w:rFonts w:asciiTheme="minorHAnsi" w:hAnsiTheme="minorHAnsi"/>
        </w:rPr>
        <w:t>6. Kontrolní akci řídil a kontrolní závěr vypracoval člen NKÚ Ing. Pavel Hrnčíř.</w:t>
      </w:r>
    </w:p>
    <w:p w14:paraId="1223422F" w14:textId="77777777" w:rsidR="005A17B8" w:rsidRPr="00DA2824" w:rsidRDefault="005A17B8" w:rsidP="005A17B8">
      <w:pPr>
        <w:spacing w:before="120" w:after="120"/>
        <w:rPr>
          <w:rFonts w:asciiTheme="minorHAnsi" w:hAnsiTheme="minorHAnsi"/>
        </w:rPr>
      </w:pPr>
    </w:p>
    <w:p w14:paraId="38C51031" w14:textId="38116D84" w:rsidR="00A15F09" w:rsidRPr="00DA2824" w:rsidRDefault="00A15F09" w:rsidP="005A17B8">
      <w:pPr>
        <w:spacing w:before="120" w:after="120"/>
        <w:rPr>
          <w:rFonts w:asciiTheme="minorHAnsi" w:hAnsiTheme="minorHAnsi"/>
        </w:rPr>
      </w:pPr>
      <w:r w:rsidRPr="00DA2824">
        <w:rPr>
          <w:rFonts w:asciiTheme="minorHAnsi" w:hAnsiTheme="minorHAnsi"/>
          <w:b/>
        </w:rPr>
        <w:t>Cílem kontroly</w:t>
      </w:r>
      <w:r w:rsidR="00466440" w:rsidRPr="00DA2824">
        <w:rPr>
          <w:rFonts w:asciiTheme="minorHAnsi" w:hAnsiTheme="minorHAnsi"/>
          <w:b/>
        </w:rPr>
        <w:t xml:space="preserve"> </w:t>
      </w:r>
      <w:r w:rsidR="00466440" w:rsidRPr="00DA2824">
        <w:rPr>
          <w:rFonts w:asciiTheme="minorHAnsi" w:hAnsiTheme="minorHAnsi"/>
          <w:bCs/>
        </w:rPr>
        <w:t>bylo</w:t>
      </w:r>
      <w:r w:rsidRPr="00DA2824">
        <w:rPr>
          <w:rFonts w:asciiTheme="minorHAnsi" w:hAnsiTheme="minorHAnsi"/>
          <w:bCs/>
        </w:rPr>
        <w:t xml:space="preserve"> </w:t>
      </w:r>
      <w:r w:rsidR="00466440" w:rsidRPr="00DA2824">
        <w:rPr>
          <w:rFonts w:asciiTheme="minorHAnsi" w:hAnsiTheme="minorHAnsi"/>
        </w:rPr>
        <w:t>prověřit, zda peněžní prostředky určené na podporu protipovodňové ochrany a zadržování vody v krajině byly vynakládány účelně, hospodárně a v souladu s</w:t>
      </w:r>
      <w:r w:rsidR="003854BB" w:rsidRPr="00DA2824">
        <w:rPr>
          <w:rFonts w:asciiTheme="minorHAnsi" w:hAnsiTheme="minorHAnsi"/>
        </w:rPr>
        <w:t> </w:t>
      </w:r>
      <w:r w:rsidR="00466440" w:rsidRPr="00DA2824">
        <w:rPr>
          <w:rFonts w:asciiTheme="minorHAnsi" w:hAnsiTheme="minorHAnsi"/>
        </w:rPr>
        <w:t>právními předpisy.</w:t>
      </w:r>
    </w:p>
    <w:p w14:paraId="0F8405A6" w14:textId="77777777" w:rsidR="008651F7" w:rsidRPr="00DA2824" w:rsidRDefault="008651F7" w:rsidP="005A17B8">
      <w:pPr>
        <w:spacing w:before="120" w:after="120"/>
        <w:rPr>
          <w:rFonts w:asciiTheme="minorHAnsi" w:hAnsiTheme="minorHAnsi"/>
        </w:rPr>
      </w:pPr>
    </w:p>
    <w:p w14:paraId="38C51032" w14:textId="77777777" w:rsidR="00A15F09" w:rsidRPr="00DA2824" w:rsidRDefault="00A15F09" w:rsidP="005A17B8">
      <w:pPr>
        <w:pStyle w:val="Zkladn"/>
        <w:spacing w:after="60" w:line="240" w:lineRule="auto"/>
        <w:rPr>
          <w:b/>
        </w:rPr>
      </w:pPr>
      <w:r w:rsidRPr="00DA2824">
        <w:rPr>
          <w:b/>
        </w:rPr>
        <w:t>Kontrolované osoby:</w:t>
      </w:r>
    </w:p>
    <w:p w14:paraId="38C51033" w14:textId="71C53C6D" w:rsidR="00A15F09" w:rsidRPr="00DA2824" w:rsidRDefault="00A15F09" w:rsidP="00A15F09">
      <w:pPr>
        <w:spacing w:after="0"/>
        <w:rPr>
          <w:rFonts w:asciiTheme="minorHAnsi" w:hAnsiTheme="minorHAnsi"/>
        </w:rPr>
      </w:pPr>
      <w:r w:rsidRPr="00DA2824">
        <w:rPr>
          <w:rFonts w:asciiTheme="minorHAnsi" w:hAnsiTheme="minorHAnsi"/>
        </w:rPr>
        <w:t>Ministerstvo zemědělství (dále t</w:t>
      </w:r>
      <w:r w:rsidR="00FA581D" w:rsidRPr="00DA2824">
        <w:rPr>
          <w:rFonts w:asciiTheme="minorHAnsi" w:hAnsiTheme="minorHAnsi"/>
        </w:rPr>
        <w:t>aké</w:t>
      </w:r>
      <w:r w:rsidRPr="00DA2824">
        <w:rPr>
          <w:rFonts w:asciiTheme="minorHAnsi" w:hAnsiTheme="minorHAnsi"/>
        </w:rPr>
        <w:t xml:space="preserve"> „</w:t>
      </w:r>
      <w:proofErr w:type="spellStart"/>
      <w:r w:rsidRPr="00DA2824">
        <w:rPr>
          <w:rFonts w:asciiTheme="minorHAnsi" w:hAnsiTheme="minorHAnsi"/>
        </w:rPr>
        <w:t>MZe</w:t>
      </w:r>
      <w:proofErr w:type="spellEnd"/>
      <w:r w:rsidRPr="00DA2824">
        <w:rPr>
          <w:rFonts w:asciiTheme="minorHAnsi" w:hAnsiTheme="minorHAnsi"/>
        </w:rPr>
        <w:t>“)</w:t>
      </w:r>
      <w:r w:rsidR="00044E3C">
        <w:rPr>
          <w:rFonts w:asciiTheme="minorHAnsi" w:hAnsiTheme="minorHAnsi"/>
        </w:rPr>
        <w:t>;</w:t>
      </w:r>
    </w:p>
    <w:p w14:paraId="768B4161" w14:textId="01214F43" w:rsidR="008651F7" w:rsidRPr="00DA2824" w:rsidRDefault="008651F7" w:rsidP="008651F7">
      <w:pPr>
        <w:spacing w:after="0"/>
        <w:rPr>
          <w:rFonts w:asciiTheme="minorHAnsi" w:hAnsiTheme="minorHAnsi"/>
        </w:rPr>
      </w:pPr>
      <w:r w:rsidRPr="00DA2824">
        <w:rPr>
          <w:rFonts w:asciiTheme="minorHAnsi" w:hAnsiTheme="minorHAnsi"/>
        </w:rPr>
        <w:t xml:space="preserve">Klatovské rybářství </w:t>
      </w:r>
      <w:r w:rsidR="00044E3C">
        <w:rPr>
          <w:rFonts w:asciiTheme="minorHAnsi" w:hAnsiTheme="minorHAnsi"/>
        </w:rPr>
        <w:t>–</w:t>
      </w:r>
      <w:r w:rsidRPr="00DA2824">
        <w:rPr>
          <w:rFonts w:asciiTheme="minorHAnsi" w:hAnsiTheme="minorHAnsi"/>
        </w:rPr>
        <w:t xml:space="preserve"> správa a.s.,</w:t>
      </w:r>
      <w:r w:rsidR="00275D98">
        <w:rPr>
          <w:rFonts w:asciiTheme="minorHAnsi" w:hAnsiTheme="minorHAnsi"/>
        </w:rPr>
        <w:t xml:space="preserve"> Klatovy</w:t>
      </w:r>
      <w:r w:rsidR="00044E3C">
        <w:rPr>
          <w:rFonts w:asciiTheme="minorHAnsi" w:hAnsiTheme="minorHAnsi"/>
        </w:rPr>
        <w:t>;</w:t>
      </w:r>
    </w:p>
    <w:p w14:paraId="5176EB17" w14:textId="75EA5F5B" w:rsidR="008651F7" w:rsidRDefault="008651F7" w:rsidP="008651F7">
      <w:pPr>
        <w:spacing w:after="0"/>
        <w:rPr>
          <w:rFonts w:asciiTheme="minorHAnsi" w:hAnsiTheme="minorHAnsi"/>
        </w:rPr>
      </w:pPr>
      <w:r w:rsidRPr="00DA2824">
        <w:rPr>
          <w:rFonts w:asciiTheme="minorHAnsi" w:hAnsiTheme="minorHAnsi"/>
        </w:rPr>
        <w:t>ORLÍK NAD VLTAVOU, s.r.o.,</w:t>
      </w:r>
      <w:r w:rsidR="00275D98">
        <w:rPr>
          <w:rFonts w:asciiTheme="minorHAnsi" w:hAnsiTheme="minorHAnsi"/>
        </w:rPr>
        <w:t xml:space="preserve"> Praha</w:t>
      </w:r>
      <w:r w:rsidR="00044E3C">
        <w:rPr>
          <w:rFonts w:asciiTheme="minorHAnsi" w:hAnsiTheme="minorHAnsi"/>
        </w:rPr>
        <w:t>;</w:t>
      </w:r>
    </w:p>
    <w:p w14:paraId="1CA505FF" w14:textId="3B5911BB" w:rsidR="008651F7" w:rsidRDefault="008651F7" w:rsidP="008651F7">
      <w:pPr>
        <w:spacing w:after="0"/>
        <w:rPr>
          <w:rFonts w:asciiTheme="minorHAnsi" w:hAnsiTheme="minorHAnsi"/>
        </w:rPr>
      </w:pPr>
      <w:r w:rsidRPr="008651F7">
        <w:rPr>
          <w:rFonts w:asciiTheme="minorHAnsi" w:hAnsiTheme="minorHAnsi"/>
        </w:rPr>
        <w:t>Povodí Labe, státní podnik</w:t>
      </w:r>
      <w:r>
        <w:rPr>
          <w:rFonts w:asciiTheme="minorHAnsi" w:hAnsiTheme="minorHAnsi"/>
        </w:rPr>
        <w:t>,</w:t>
      </w:r>
      <w:r w:rsidR="00275D98">
        <w:rPr>
          <w:rFonts w:asciiTheme="minorHAnsi" w:hAnsiTheme="minorHAnsi"/>
        </w:rPr>
        <w:t xml:space="preserve"> Hradec Králové</w:t>
      </w:r>
      <w:r w:rsidR="00044E3C">
        <w:rPr>
          <w:rFonts w:asciiTheme="minorHAnsi" w:hAnsiTheme="minorHAnsi"/>
        </w:rPr>
        <w:t>;</w:t>
      </w:r>
    </w:p>
    <w:p w14:paraId="31C7B7E7" w14:textId="630A190F" w:rsidR="008651F7" w:rsidRDefault="008651F7" w:rsidP="008651F7">
      <w:pPr>
        <w:spacing w:after="0"/>
        <w:rPr>
          <w:rFonts w:asciiTheme="minorHAnsi" w:hAnsiTheme="minorHAnsi"/>
        </w:rPr>
      </w:pPr>
      <w:r w:rsidRPr="008651F7">
        <w:rPr>
          <w:rFonts w:asciiTheme="minorHAnsi" w:hAnsiTheme="minorHAnsi"/>
        </w:rPr>
        <w:t xml:space="preserve">Povodí Moravy, </w:t>
      </w:r>
      <w:proofErr w:type="spellStart"/>
      <w:r w:rsidRPr="008651F7">
        <w:rPr>
          <w:rFonts w:asciiTheme="minorHAnsi" w:hAnsiTheme="minorHAnsi"/>
        </w:rPr>
        <w:t>s.p</w:t>
      </w:r>
      <w:proofErr w:type="spellEnd"/>
      <w:r w:rsidRPr="008651F7">
        <w:rPr>
          <w:rFonts w:asciiTheme="minorHAnsi" w:hAnsiTheme="minorHAnsi"/>
        </w:rPr>
        <w:t>.</w:t>
      </w:r>
      <w:r>
        <w:rPr>
          <w:rFonts w:asciiTheme="minorHAnsi" w:hAnsiTheme="minorHAnsi"/>
        </w:rPr>
        <w:t>,</w:t>
      </w:r>
      <w:r w:rsidR="00275D98">
        <w:rPr>
          <w:rFonts w:asciiTheme="minorHAnsi" w:hAnsiTheme="minorHAnsi"/>
        </w:rPr>
        <w:t xml:space="preserve"> Brno</w:t>
      </w:r>
      <w:r w:rsidR="00044E3C">
        <w:rPr>
          <w:rFonts w:asciiTheme="minorHAnsi" w:hAnsiTheme="minorHAnsi"/>
        </w:rPr>
        <w:t>;</w:t>
      </w:r>
    </w:p>
    <w:p w14:paraId="1321902F" w14:textId="15704465" w:rsidR="008651F7" w:rsidRDefault="008651F7" w:rsidP="008651F7">
      <w:pPr>
        <w:spacing w:after="0"/>
        <w:rPr>
          <w:rFonts w:asciiTheme="minorHAnsi" w:hAnsiTheme="minorHAnsi"/>
        </w:rPr>
      </w:pPr>
      <w:r w:rsidRPr="008651F7">
        <w:rPr>
          <w:rFonts w:asciiTheme="minorHAnsi" w:hAnsiTheme="minorHAnsi"/>
        </w:rPr>
        <w:t>Povodí Odry, státní podnik</w:t>
      </w:r>
      <w:r>
        <w:rPr>
          <w:rFonts w:asciiTheme="minorHAnsi" w:hAnsiTheme="minorHAnsi"/>
        </w:rPr>
        <w:t>,</w:t>
      </w:r>
      <w:r w:rsidR="00275D98">
        <w:rPr>
          <w:rFonts w:asciiTheme="minorHAnsi" w:hAnsiTheme="minorHAnsi"/>
        </w:rPr>
        <w:t xml:space="preserve"> Ostrava</w:t>
      </w:r>
      <w:r w:rsidR="00044E3C">
        <w:rPr>
          <w:rFonts w:asciiTheme="minorHAnsi" w:hAnsiTheme="minorHAnsi"/>
        </w:rPr>
        <w:t>;</w:t>
      </w:r>
    </w:p>
    <w:p w14:paraId="0B0C2C07" w14:textId="0EFC9868" w:rsidR="008651F7" w:rsidRDefault="008651F7" w:rsidP="008651F7">
      <w:pPr>
        <w:spacing w:after="0"/>
        <w:rPr>
          <w:rFonts w:asciiTheme="minorHAnsi" w:hAnsiTheme="minorHAnsi"/>
        </w:rPr>
      </w:pPr>
      <w:r w:rsidRPr="008651F7">
        <w:rPr>
          <w:rFonts w:asciiTheme="minorHAnsi" w:hAnsiTheme="minorHAnsi"/>
        </w:rPr>
        <w:t>Povodí Vltavy, státní podnik</w:t>
      </w:r>
      <w:r>
        <w:rPr>
          <w:rFonts w:asciiTheme="minorHAnsi" w:hAnsiTheme="minorHAnsi"/>
        </w:rPr>
        <w:t>,</w:t>
      </w:r>
      <w:r w:rsidR="00275D98">
        <w:rPr>
          <w:rFonts w:asciiTheme="minorHAnsi" w:hAnsiTheme="minorHAnsi"/>
        </w:rPr>
        <w:t xml:space="preserve"> Praha</w:t>
      </w:r>
      <w:r w:rsidR="00044E3C">
        <w:rPr>
          <w:rFonts w:asciiTheme="minorHAnsi" w:hAnsiTheme="minorHAnsi"/>
        </w:rPr>
        <w:t>;</w:t>
      </w:r>
    </w:p>
    <w:p w14:paraId="0B6BFB7A" w14:textId="31583656" w:rsidR="008651F7" w:rsidRDefault="008651F7" w:rsidP="008651F7">
      <w:pPr>
        <w:spacing w:after="0"/>
        <w:rPr>
          <w:rFonts w:asciiTheme="minorHAnsi" w:hAnsiTheme="minorHAnsi"/>
        </w:rPr>
      </w:pPr>
      <w:proofErr w:type="spellStart"/>
      <w:r w:rsidRPr="008651F7">
        <w:rPr>
          <w:rFonts w:asciiTheme="minorHAnsi" w:hAnsiTheme="minorHAnsi"/>
        </w:rPr>
        <w:t>Sternberg</w:t>
      </w:r>
      <w:proofErr w:type="spellEnd"/>
      <w:r w:rsidRPr="008651F7">
        <w:rPr>
          <w:rFonts w:asciiTheme="minorHAnsi" w:hAnsiTheme="minorHAnsi"/>
        </w:rPr>
        <w:t xml:space="preserve"> Jiří</w:t>
      </w:r>
      <w:r w:rsidR="00275D98">
        <w:rPr>
          <w:rFonts w:asciiTheme="minorHAnsi" w:hAnsiTheme="minorHAnsi"/>
        </w:rPr>
        <w:t>, Postupice.</w:t>
      </w:r>
    </w:p>
    <w:p w14:paraId="3EB88966" w14:textId="77777777" w:rsidR="005A17B8" w:rsidRDefault="005A17B8" w:rsidP="005A17B8">
      <w:pPr>
        <w:spacing w:before="120" w:after="120"/>
        <w:rPr>
          <w:rFonts w:asciiTheme="minorHAnsi" w:eastAsia="Times New Roman" w:hAnsiTheme="minorHAnsi"/>
        </w:rPr>
      </w:pPr>
    </w:p>
    <w:p w14:paraId="38C51036" w14:textId="4E3768B3" w:rsidR="00A15F09" w:rsidRPr="000773C3" w:rsidRDefault="00A15F09" w:rsidP="005A17B8">
      <w:pPr>
        <w:spacing w:before="120" w:after="120"/>
        <w:rPr>
          <w:rFonts w:asciiTheme="minorHAnsi" w:hAnsiTheme="minorHAnsi"/>
        </w:rPr>
      </w:pPr>
      <w:r w:rsidRPr="000773C3">
        <w:rPr>
          <w:rFonts w:asciiTheme="minorHAnsi" w:eastAsia="Times New Roman" w:hAnsiTheme="minorHAnsi"/>
        </w:rPr>
        <w:t xml:space="preserve">Kontrola byla prováděna u kontrolovaných osob v období od </w:t>
      </w:r>
      <w:r w:rsidR="00466440">
        <w:rPr>
          <w:rFonts w:asciiTheme="minorHAnsi" w:eastAsia="Times New Roman" w:hAnsiTheme="minorHAnsi"/>
        </w:rPr>
        <w:t>března</w:t>
      </w:r>
      <w:r w:rsidRPr="000773C3">
        <w:rPr>
          <w:rFonts w:asciiTheme="minorHAnsi" w:eastAsia="Times New Roman" w:hAnsiTheme="minorHAnsi"/>
        </w:rPr>
        <w:t xml:space="preserve"> 202</w:t>
      </w:r>
      <w:r w:rsidR="00466440">
        <w:rPr>
          <w:rFonts w:asciiTheme="minorHAnsi" w:eastAsia="Times New Roman" w:hAnsiTheme="minorHAnsi"/>
        </w:rPr>
        <w:t>5</w:t>
      </w:r>
      <w:r w:rsidRPr="000773C3">
        <w:rPr>
          <w:rFonts w:asciiTheme="minorHAnsi" w:eastAsia="Times New Roman" w:hAnsiTheme="minorHAnsi"/>
        </w:rPr>
        <w:t xml:space="preserve"> do </w:t>
      </w:r>
      <w:r w:rsidR="00466440">
        <w:rPr>
          <w:rFonts w:asciiTheme="minorHAnsi" w:eastAsia="Times New Roman" w:hAnsiTheme="minorHAnsi"/>
        </w:rPr>
        <w:t>října</w:t>
      </w:r>
      <w:r w:rsidRPr="000773C3">
        <w:rPr>
          <w:rFonts w:asciiTheme="minorHAnsi" w:eastAsia="Times New Roman" w:hAnsiTheme="minorHAnsi"/>
        </w:rPr>
        <w:t xml:space="preserve"> 2025.</w:t>
      </w:r>
    </w:p>
    <w:p w14:paraId="5A5363E5" w14:textId="7086A9DD" w:rsidR="000C6952" w:rsidRDefault="00A15F09" w:rsidP="005A17B8">
      <w:pPr>
        <w:spacing w:before="120" w:after="120"/>
        <w:rPr>
          <w:rFonts w:asciiTheme="minorHAnsi" w:hAnsiTheme="minorHAnsi"/>
        </w:rPr>
      </w:pPr>
      <w:r w:rsidRPr="000773C3">
        <w:rPr>
          <w:rFonts w:asciiTheme="minorHAnsi" w:hAnsiTheme="minorHAnsi"/>
          <w:b/>
        </w:rPr>
        <w:t>Kontrolováno bylo období</w:t>
      </w:r>
      <w:r w:rsidRPr="000773C3">
        <w:rPr>
          <w:rFonts w:asciiTheme="minorHAnsi" w:hAnsiTheme="minorHAnsi"/>
        </w:rPr>
        <w:t xml:space="preserve"> od roku 20</w:t>
      </w:r>
      <w:r w:rsidR="00466440">
        <w:rPr>
          <w:rFonts w:asciiTheme="minorHAnsi" w:hAnsiTheme="minorHAnsi"/>
        </w:rPr>
        <w:t>20</w:t>
      </w:r>
      <w:r w:rsidRPr="000773C3">
        <w:rPr>
          <w:rFonts w:asciiTheme="minorHAnsi" w:hAnsiTheme="minorHAnsi"/>
        </w:rPr>
        <w:t xml:space="preserve"> do roku 202</w:t>
      </w:r>
      <w:r w:rsidR="008651F7">
        <w:rPr>
          <w:rFonts w:asciiTheme="minorHAnsi" w:hAnsiTheme="minorHAnsi"/>
        </w:rPr>
        <w:t>4</w:t>
      </w:r>
      <w:r w:rsidRPr="000773C3">
        <w:rPr>
          <w:rFonts w:asciiTheme="minorHAnsi" w:hAnsiTheme="minorHAnsi"/>
        </w:rPr>
        <w:t>, v případě věcných souvislostí i období předcházející a následující.</w:t>
      </w:r>
    </w:p>
    <w:p w14:paraId="51EF8B38" w14:textId="77777777" w:rsidR="005A17B8" w:rsidRPr="000773C3" w:rsidRDefault="005A17B8" w:rsidP="005A17B8">
      <w:pPr>
        <w:spacing w:before="120" w:after="120"/>
        <w:rPr>
          <w:rFonts w:asciiTheme="minorHAnsi" w:hAnsiTheme="minorHAnsi"/>
        </w:rPr>
      </w:pPr>
    </w:p>
    <w:bookmarkEnd w:id="1"/>
    <w:p w14:paraId="38C51038" w14:textId="5CF14BFC" w:rsidR="00A15F09" w:rsidRPr="000773C3" w:rsidRDefault="00A15F09" w:rsidP="00A15F09">
      <w:pPr>
        <w:rPr>
          <w:rFonts w:asciiTheme="minorHAnsi" w:hAnsiTheme="minorHAnsi"/>
        </w:rPr>
      </w:pPr>
      <w:r w:rsidRPr="000773C3">
        <w:rPr>
          <w:rFonts w:asciiTheme="minorHAnsi" w:hAnsiTheme="minorHAnsi"/>
          <w:b/>
          <w:i/>
        </w:rPr>
        <w:t xml:space="preserve">K o l e g i u m   N K Ú  </w:t>
      </w:r>
      <w:r w:rsidRPr="000773C3">
        <w:rPr>
          <w:rFonts w:asciiTheme="minorHAnsi" w:hAnsiTheme="minorHAnsi"/>
        </w:rPr>
        <w:t xml:space="preserve"> na svém </w:t>
      </w:r>
      <w:r w:rsidR="00B25CDE">
        <w:rPr>
          <w:rFonts w:asciiTheme="minorHAnsi" w:hAnsiTheme="minorHAnsi"/>
        </w:rPr>
        <w:t xml:space="preserve">I. </w:t>
      </w:r>
      <w:r w:rsidRPr="000773C3">
        <w:rPr>
          <w:rFonts w:asciiTheme="minorHAnsi" w:hAnsiTheme="minorHAnsi"/>
        </w:rPr>
        <w:t xml:space="preserve">jednání, které se konalo </w:t>
      </w:r>
      <w:r w:rsidRPr="00B25CDE">
        <w:rPr>
          <w:rFonts w:asciiTheme="minorHAnsi" w:hAnsiTheme="minorHAnsi"/>
        </w:rPr>
        <w:t>dne</w:t>
      </w:r>
      <w:r w:rsidR="00B25CDE">
        <w:rPr>
          <w:rFonts w:asciiTheme="minorHAnsi" w:hAnsiTheme="minorHAnsi"/>
        </w:rPr>
        <w:t xml:space="preserve"> 26. ledna </w:t>
      </w:r>
      <w:r w:rsidRPr="000773C3">
        <w:rPr>
          <w:rFonts w:asciiTheme="minorHAnsi" w:hAnsiTheme="minorHAnsi"/>
        </w:rPr>
        <w:t>202</w:t>
      </w:r>
      <w:r w:rsidR="00466440">
        <w:rPr>
          <w:rFonts w:asciiTheme="minorHAnsi" w:hAnsiTheme="minorHAnsi"/>
        </w:rPr>
        <w:t>6</w:t>
      </w:r>
      <w:r w:rsidRPr="000773C3">
        <w:rPr>
          <w:rFonts w:asciiTheme="minorHAnsi" w:hAnsiTheme="minorHAnsi"/>
        </w:rPr>
        <w:t>,</w:t>
      </w:r>
    </w:p>
    <w:p w14:paraId="38C51039" w14:textId="7AFCF1F8" w:rsidR="00A15F09" w:rsidRPr="000773C3" w:rsidRDefault="00A15F09" w:rsidP="00A15F09">
      <w:pPr>
        <w:pStyle w:val="NormlnKZ"/>
        <w:ind w:firstLine="0"/>
        <w:rPr>
          <w:rFonts w:asciiTheme="minorHAnsi" w:hAnsiTheme="minorHAnsi" w:cstheme="minorHAnsi"/>
        </w:rPr>
      </w:pPr>
      <w:r w:rsidRPr="000773C3">
        <w:rPr>
          <w:rFonts w:asciiTheme="minorHAnsi" w:hAnsiTheme="minorHAnsi" w:cstheme="minorHAnsi"/>
          <w:b/>
          <w:i/>
        </w:rPr>
        <w:t xml:space="preserve">s c h v á l i l o  </w:t>
      </w:r>
      <w:r w:rsidRPr="000773C3">
        <w:rPr>
          <w:rFonts w:asciiTheme="minorHAnsi" w:hAnsiTheme="minorHAnsi" w:cstheme="minorHAnsi"/>
        </w:rPr>
        <w:t xml:space="preserve"> usnesením </w:t>
      </w:r>
      <w:r w:rsidR="00B25CDE" w:rsidRPr="00B25CDE">
        <w:rPr>
          <w:rFonts w:asciiTheme="minorHAnsi" w:hAnsiTheme="minorHAnsi" w:cstheme="minorHAnsi"/>
        </w:rPr>
        <w:t>č</w:t>
      </w:r>
      <w:r w:rsidR="00B25CDE">
        <w:rPr>
          <w:rFonts w:asciiTheme="minorHAnsi" w:hAnsiTheme="minorHAnsi" w:cstheme="minorHAnsi"/>
        </w:rPr>
        <w:t xml:space="preserve">. </w:t>
      </w:r>
      <w:r w:rsidR="0090022F">
        <w:rPr>
          <w:rFonts w:asciiTheme="minorHAnsi" w:hAnsiTheme="minorHAnsi" w:cstheme="minorHAnsi"/>
        </w:rPr>
        <w:t>16</w:t>
      </w:r>
      <w:r w:rsidRPr="00B25CDE">
        <w:rPr>
          <w:rFonts w:asciiTheme="minorHAnsi" w:hAnsiTheme="minorHAnsi" w:cstheme="minorHAnsi"/>
        </w:rPr>
        <w:t>/</w:t>
      </w:r>
      <w:r w:rsidR="00B25CDE" w:rsidRPr="00B25CDE">
        <w:rPr>
          <w:rFonts w:asciiTheme="minorHAnsi" w:hAnsiTheme="minorHAnsi" w:cstheme="minorHAnsi"/>
        </w:rPr>
        <w:t>I</w:t>
      </w:r>
      <w:r w:rsidRPr="00B25CDE">
        <w:rPr>
          <w:rFonts w:asciiTheme="minorHAnsi" w:hAnsiTheme="minorHAnsi" w:cstheme="minorHAnsi"/>
        </w:rPr>
        <w:t>/</w:t>
      </w:r>
      <w:r w:rsidRPr="000773C3">
        <w:rPr>
          <w:rFonts w:asciiTheme="minorHAnsi" w:hAnsiTheme="minorHAnsi" w:cstheme="minorHAnsi"/>
        </w:rPr>
        <w:t>202</w:t>
      </w:r>
      <w:r w:rsidR="00466440">
        <w:rPr>
          <w:rFonts w:asciiTheme="minorHAnsi" w:hAnsiTheme="minorHAnsi" w:cstheme="minorHAnsi"/>
        </w:rPr>
        <w:t>6</w:t>
      </w:r>
    </w:p>
    <w:p w14:paraId="38C5103A" w14:textId="77777777" w:rsidR="00A15F09" w:rsidRPr="000773C3" w:rsidRDefault="00A15F09" w:rsidP="00A15F09">
      <w:pPr>
        <w:pStyle w:val="NormlnKZ"/>
        <w:ind w:firstLine="0"/>
        <w:rPr>
          <w:rFonts w:asciiTheme="minorHAnsi" w:hAnsiTheme="minorHAnsi" w:cstheme="minorHAnsi"/>
        </w:rPr>
      </w:pPr>
      <w:r w:rsidRPr="000773C3">
        <w:rPr>
          <w:rFonts w:asciiTheme="minorHAnsi" w:hAnsiTheme="minorHAnsi" w:cstheme="minorHAnsi"/>
          <w:b/>
          <w:i/>
        </w:rPr>
        <w:t>k o n t r o l n í   z á v ě r</w:t>
      </w:r>
      <w:r w:rsidRPr="000773C3">
        <w:rPr>
          <w:rFonts w:asciiTheme="minorHAnsi" w:hAnsiTheme="minorHAnsi" w:cstheme="minorHAnsi"/>
        </w:rPr>
        <w:t xml:space="preserve">   v tomto znění:</w:t>
      </w:r>
    </w:p>
    <w:p w14:paraId="38C5103B" w14:textId="77777777" w:rsidR="00A15F09" w:rsidRPr="000773C3" w:rsidRDefault="00A15F09" w:rsidP="00A15F09">
      <w:pPr>
        <w:jc w:val="left"/>
        <w:rPr>
          <w:rFonts w:asciiTheme="minorHAnsi" w:eastAsia="Times New Roman" w:hAnsiTheme="minorHAnsi"/>
          <w:lang w:eastAsia="cs-CZ"/>
        </w:rPr>
      </w:pPr>
      <w:r w:rsidRPr="000773C3">
        <w:rPr>
          <w:rFonts w:asciiTheme="minorHAnsi" w:hAnsiTheme="minorHAnsi"/>
        </w:rPr>
        <w:br w:type="page"/>
      </w:r>
    </w:p>
    <w:p w14:paraId="1B2A2DBB" w14:textId="492427F1" w:rsidR="008F0023" w:rsidRDefault="00105DCE" w:rsidP="00F663CC">
      <w:pPr>
        <w:ind w:right="68"/>
        <w:jc w:val="center"/>
        <w:rPr>
          <w:rFonts w:asciiTheme="minorHAnsi" w:hAnsiTheme="minorHAnsi"/>
          <w:b/>
          <w:sz w:val="32"/>
          <w:szCs w:val="44"/>
        </w:rPr>
      </w:pPr>
      <w:bookmarkStart w:id="3" w:name="_Hlk157756700"/>
      <w:r w:rsidRPr="008F0023">
        <w:rPr>
          <w:rFonts w:asciiTheme="minorHAnsi" w:hAnsiTheme="minorHAnsi"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D61C811" wp14:editId="637B373B">
                <wp:simplePos x="0" y="0"/>
                <wp:positionH relativeFrom="column">
                  <wp:posOffset>-128905</wp:posOffset>
                </wp:positionH>
                <wp:positionV relativeFrom="paragraph">
                  <wp:posOffset>443865</wp:posOffset>
                </wp:positionV>
                <wp:extent cx="5852160" cy="137541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4C189" w14:textId="70544017" w:rsidR="00FD6E7C" w:rsidRPr="0093694E" w:rsidRDefault="00FD6E7C" w:rsidP="0093694E">
                            <w:pPr>
                              <w:spacing w:before="120" w:after="0" w:line="264" w:lineRule="auto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93694E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Protipovodňová ochrana a zadržování vody v krajině slouží k předcházení a minimalizaci ohrožení zdraví, životů, majetku a k adaptaci krajiny na negativní projevy změny klimatu. Podpora takových opatření sice vyžaduje značné </w:t>
                            </w:r>
                            <w:r w:rsidR="007C448E" w:rsidRPr="0093694E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peněžní </w:t>
                            </w:r>
                            <w:r w:rsidRPr="0093694E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prostředky ze státního rozpočtu, představuje však klíčovou investici, která dokáže zabránit rozsáhlým škodám způsobeným povodněmi či suche</w:t>
                            </w:r>
                            <w:r w:rsidR="00FF3168" w:rsidRPr="0093694E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1C81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10.15pt;margin-top:34.95pt;width:460.8pt;height:108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" stroked="f">
                <v:textbox>
                  <w:txbxContent>
                    <w:p w14:paraId="2004C189" w14:textId="70544017" w:rsidR="00FD6E7C" w:rsidRPr="0093694E" w:rsidRDefault="00FD6E7C" w:rsidP="0093694E">
                      <w:pPr>
                        <w:spacing w:before="120" w:after="0" w:line="264" w:lineRule="auto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93694E">
                        <w:rPr>
                          <w:rFonts w:asciiTheme="minorHAnsi" w:hAnsiTheme="minorHAnsi"/>
                          <w:b/>
                          <w:bCs/>
                        </w:rPr>
                        <w:t xml:space="preserve">Protipovodňová ochrana a zadržování vody v krajině slouží k předcházení a minimalizaci ohrožení zdraví, životů, majetku a k adaptaci krajiny na negativní projevy změny klimatu. Podpora takových opatření sice vyžaduje značné </w:t>
                      </w:r>
                      <w:r w:rsidR="007C448E" w:rsidRPr="0093694E">
                        <w:rPr>
                          <w:rFonts w:asciiTheme="minorHAnsi" w:hAnsiTheme="minorHAnsi"/>
                          <w:b/>
                          <w:bCs/>
                        </w:rPr>
                        <w:t xml:space="preserve">peněžní </w:t>
                      </w:r>
                      <w:r w:rsidRPr="0093694E">
                        <w:rPr>
                          <w:rFonts w:asciiTheme="minorHAnsi" w:hAnsiTheme="minorHAnsi"/>
                          <w:b/>
                          <w:bCs/>
                        </w:rPr>
                        <w:t>prostředky ze státního rozpočtu, představuje však klíčovou investici, která dokáže zabránit rozsáhlým škodám způsobeným povodněmi či suche</w:t>
                      </w:r>
                      <w:r w:rsidR="00FF3168" w:rsidRPr="0093694E">
                        <w:rPr>
                          <w:rFonts w:asciiTheme="minorHAnsi" w:hAnsiTheme="minorHAnsi"/>
                          <w:b/>
                          <w:bCs/>
                        </w:rPr>
                        <w:t>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440">
        <w:rPr>
          <w:rFonts w:asciiTheme="minorHAnsi" w:hAnsiTheme="minorHAnsi"/>
          <w:b/>
          <w:sz w:val="32"/>
          <w:szCs w:val="44"/>
        </w:rPr>
        <w:t>P</w:t>
      </w:r>
      <w:r w:rsidR="00466440" w:rsidRPr="00466440">
        <w:rPr>
          <w:rFonts w:asciiTheme="minorHAnsi" w:hAnsiTheme="minorHAnsi"/>
          <w:b/>
          <w:sz w:val="32"/>
          <w:szCs w:val="44"/>
        </w:rPr>
        <w:t>odpor</w:t>
      </w:r>
      <w:r w:rsidR="00466440">
        <w:rPr>
          <w:rFonts w:asciiTheme="minorHAnsi" w:hAnsiTheme="minorHAnsi"/>
          <w:b/>
          <w:sz w:val="32"/>
          <w:szCs w:val="44"/>
        </w:rPr>
        <w:t>a</w:t>
      </w:r>
      <w:r w:rsidR="00466440" w:rsidRPr="00466440">
        <w:rPr>
          <w:rFonts w:asciiTheme="minorHAnsi" w:hAnsiTheme="minorHAnsi"/>
          <w:b/>
          <w:sz w:val="32"/>
          <w:szCs w:val="44"/>
        </w:rPr>
        <w:t xml:space="preserve"> protipovodňové ochrany a zadržování vody v krajině </w:t>
      </w:r>
    </w:p>
    <w:p w14:paraId="5122CD36" w14:textId="77777777" w:rsidR="00950D08" w:rsidRPr="007A3B06" w:rsidRDefault="00950D08" w:rsidP="00950D08">
      <w:pPr>
        <w:ind w:right="68"/>
        <w:rPr>
          <w:rFonts w:asciiTheme="minorHAnsi" w:hAnsiTheme="minorHAnsi"/>
          <w:bCs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972"/>
        <w:gridCol w:w="6090"/>
      </w:tblGrid>
      <w:tr w:rsidR="002B2869" w:rsidRPr="001619B3" w14:paraId="59399ACC" w14:textId="77777777" w:rsidTr="005A17B8">
        <w:trPr>
          <w:trHeight w:val="1078"/>
        </w:trPr>
        <w:tc>
          <w:tcPr>
            <w:tcW w:w="2972" w:type="dxa"/>
          </w:tcPr>
          <w:bookmarkEnd w:id="3"/>
          <w:p w14:paraId="029F8A4D" w14:textId="2B335C38" w:rsidR="002B2869" w:rsidRPr="002B2869" w:rsidRDefault="002B2869" w:rsidP="005A17B8">
            <w:pPr>
              <w:jc w:val="center"/>
              <w:rPr>
                <w:b/>
                <w:color w:val="2EB3A1"/>
                <w:sz w:val="28"/>
                <w:szCs w:val="28"/>
              </w:rPr>
            </w:pPr>
            <w:r w:rsidRPr="002B2869">
              <w:rPr>
                <w:rFonts w:asciiTheme="minorHAnsi" w:hAnsiTheme="minorHAnsi"/>
                <w:b/>
                <w:bCs/>
                <w:color w:val="2EB3A1"/>
                <w:sz w:val="28"/>
                <w:szCs w:val="28"/>
              </w:rPr>
              <w:t>260 mld. Kč</w:t>
            </w:r>
          </w:p>
        </w:tc>
        <w:tc>
          <w:tcPr>
            <w:tcW w:w="6090" w:type="dxa"/>
          </w:tcPr>
          <w:p w14:paraId="3D895974" w14:textId="1C604D66" w:rsidR="002B2869" w:rsidRPr="0093694E" w:rsidRDefault="002B2869" w:rsidP="005A17B8">
            <w:pPr>
              <w:jc w:val="left"/>
            </w:pPr>
            <w:r w:rsidRPr="0093694E">
              <w:rPr>
                <w:rFonts w:asciiTheme="minorHAnsi" w:hAnsiTheme="minorHAnsi"/>
              </w:rPr>
              <w:t>Celkov</w:t>
            </w:r>
            <w:r w:rsidR="009D120A" w:rsidRPr="0093694E">
              <w:rPr>
                <w:rFonts w:asciiTheme="minorHAnsi" w:hAnsiTheme="minorHAnsi"/>
              </w:rPr>
              <w:t>á</w:t>
            </w:r>
            <w:r w:rsidR="00187C95" w:rsidRPr="0093694E">
              <w:rPr>
                <w:rFonts w:asciiTheme="minorHAnsi" w:hAnsiTheme="minorHAnsi"/>
              </w:rPr>
              <w:t xml:space="preserve"> výše</w:t>
            </w:r>
            <w:r w:rsidRPr="0093694E">
              <w:rPr>
                <w:rFonts w:asciiTheme="minorHAnsi" w:hAnsiTheme="minorHAnsi"/>
              </w:rPr>
              <w:t xml:space="preserve"> škod, kter</w:t>
            </w:r>
            <w:r w:rsidR="00C93A26" w:rsidRPr="0093694E">
              <w:rPr>
                <w:rFonts w:asciiTheme="minorHAnsi" w:hAnsiTheme="minorHAnsi"/>
              </w:rPr>
              <w:t>é</w:t>
            </w:r>
            <w:r w:rsidRPr="0093694E">
              <w:rPr>
                <w:rFonts w:asciiTheme="minorHAnsi" w:hAnsiTheme="minorHAnsi"/>
              </w:rPr>
              <w:t xml:space="preserve"> způsobily </w:t>
            </w:r>
            <w:r w:rsidR="00187C95" w:rsidRPr="0093694E">
              <w:rPr>
                <w:rFonts w:asciiTheme="minorHAnsi" w:hAnsiTheme="minorHAnsi"/>
              </w:rPr>
              <w:t>rozsáhlé</w:t>
            </w:r>
            <w:r w:rsidRPr="0093694E">
              <w:rPr>
                <w:rFonts w:asciiTheme="minorHAnsi" w:hAnsiTheme="minorHAnsi"/>
              </w:rPr>
              <w:t xml:space="preserve"> povodně v</w:t>
            </w:r>
            <w:r w:rsidR="0093694E">
              <w:rPr>
                <w:rFonts w:asciiTheme="minorHAnsi" w:hAnsiTheme="minorHAnsi"/>
              </w:rPr>
              <w:t> </w:t>
            </w:r>
            <w:r w:rsidRPr="0093694E">
              <w:rPr>
                <w:rFonts w:asciiTheme="minorHAnsi" w:hAnsiTheme="minorHAnsi"/>
              </w:rPr>
              <w:t>České republice za posledních 27 let.</w:t>
            </w:r>
          </w:p>
        </w:tc>
      </w:tr>
      <w:tr w:rsidR="002B2869" w:rsidRPr="001619B3" w14:paraId="3EF02F80" w14:textId="77777777" w:rsidTr="005A17B8">
        <w:trPr>
          <w:trHeight w:val="1077"/>
        </w:trPr>
        <w:tc>
          <w:tcPr>
            <w:tcW w:w="2972" w:type="dxa"/>
          </w:tcPr>
          <w:p w14:paraId="11F464EB" w14:textId="76977B72" w:rsidR="002B2869" w:rsidRPr="002B2869" w:rsidRDefault="002B2869" w:rsidP="005A17B8">
            <w:pPr>
              <w:jc w:val="center"/>
              <w:rPr>
                <w:b/>
                <w:color w:val="2EB3A1"/>
                <w:sz w:val="28"/>
                <w:szCs w:val="28"/>
              </w:rPr>
            </w:pPr>
            <w:r w:rsidRPr="002B2869">
              <w:rPr>
                <w:rFonts w:asciiTheme="minorHAnsi" w:hAnsiTheme="minorHAnsi"/>
                <w:b/>
                <w:bCs/>
                <w:color w:val="2EB3A1"/>
                <w:sz w:val="28"/>
                <w:szCs w:val="28"/>
              </w:rPr>
              <w:t>7,1 mld. Kč</w:t>
            </w:r>
          </w:p>
        </w:tc>
        <w:tc>
          <w:tcPr>
            <w:tcW w:w="6090" w:type="dxa"/>
          </w:tcPr>
          <w:p w14:paraId="67D058EB" w14:textId="6A2A547C" w:rsidR="002B2869" w:rsidRPr="001619B3" w:rsidRDefault="002B2869" w:rsidP="005A17B8">
            <w:pPr>
              <w:jc w:val="left"/>
              <w:rPr>
                <w:sz w:val="22"/>
                <w:szCs w:val="22"/>
              </w:rPr>
            </w:pPr>
            <w:r w:rsidRPr="0093694E">
              <w:rPr>
                <w:rFonts w:asciiTheme="minorHAnsi" w:hAnsiTheme="minorHAnsi"/>
              </w:rPr>
              <w:t>Celkový objem peněžních prostředků vynaložených Ministerstvem zemědělství na opatření v oblasti protipovodňové ochrany a zadržování vody v krajině v letech 2020–2024.</w:t>
            </w:r>
          </w:p>
        </w:tc>
      </w:tr>
      <w:tr w:rsidR="002B2869" w14:paraId="4CE5B145" w14:textId="77777777" w:rsidTr="005A17B8">
        <w:trPr>
          <w:trHeight w:val="1077"/>
        </w:trPr>
        <w:tc>
          <w:tcPr>
            <w:tcW w:w="2972" w:type="dxa"/>
          </w:tcPr>
          <w:p w14:paraId="1F5B0C35" w14:textId="465CD3D3" w:rsidR="002B2869" w:rsidRPr="002B2869" w:rsidRDefault="002B2869" w:rsidP="005A17B8">
            <w:pPr>
              <w:jc w:val="center"/>
              <w:rPr>
                <w:b/>
                <w:color w:val="2EB3A1"/>
                <w:sz w:val="28"/>
                <w:szCs w:val="28"/>
              </w:rPr>
            </w:pPr>
            <w:r w:rsidRPr="002B2869">
              <w:rPr>
                <w:rFonts w:asciiTheme="minorHAnsi" w:hAnsiTheme="minorHAnsi"/>
                <w:b/>
                <w:bCs/>
                <w:color w:val="2EB3A1"/>
                <w:sz w:val="28"/>
                <w:szCs w:val="28"/>
              </w:rPr>
              <w:t>760 mil. Kč</w:t>
            </w:r>
          </w:p>
        </w:tc>
        <w:tc>
          <w:tcPr>
            <w:tcW w:w="6090" w:type="dxa"/>
          </w:tcPr>
          <w:p w14:paraId="02F00468" w14:textId="016F1ADC" w:rsidR="002B2869" w:rsidRPr="0093694E" w:rsidRDefault="002B2869" w:rsidP="005A17B8">
            <w:pPr>
              <w:jc w:val="left"/>
            </w:pPr>
            <w:r w:rsidRPr="0093694E">
              <w:rPr>
                <w:rFonts w:asciiTheme="minorHAnsi" w:hAnsiTheme="minorHAnsi"/>
              </w:rPr>
              <w:t>Celkový objem peněžních prostředků ověřený kontrolou u příjemců dotací na 35 projektech.</w:t>
            </w:r>
          </w:p>
        </w:tc>
      </w:tr>
      <w:tr w:rsidR="007C7107" w:rsidRPr="001619B3" w14:paraId="7238A676" w14:textId="77777777" w:rsidTr="00044E3C">
        <w:trPr>
          <w:trHeight w:val="1077"/>
        </w:trPr>
        <w:tc>
          <w:tcPr>
            <w:tcW w:w="2972" w:type="dxa"/>
            <w:vAlign w:val="center"/>
          </w:tcPr>
          <w:p w14:paraId="10758D36" w14:textId="6A73A6EF" w:rsidR="007C7107" w:rsidRPr="00FF3168" w:rsidRDefault="007C7107" w:rsidP="00044E3C">
            <w:pPr>
              <w:spacing w:before="120"/>
              <w:jc w:val="center"/>
              <w:rPr>
                <w:rFonts w:asciiTheme="minorHAnsi" w:hAnsiTheme="minorHAnsi"/>
                <w:b/>
                <w:color w:val="AF1953"/>
                <w:sz w:val="28"/>
                <w:szCs w:val="28"/>
              </w:rPr>
            </w:pPr>
            <w:r w:rsidRPr="00FF3168">
              <w:rPr>
                <w:rFonts w:asciiTheme="minorHAnsi" w:hAnsiTheme="minorHAnsi"/>
                <w:b/>
                <w:color w:val="AF1953"/>
                <w:sz w:val="28"/>
                <w:szCs w:val="28"/>
              </w:rPr>
              <w:t>3 z 8</w:t>
            </w:r>
          </w:p>
        </w:tc>
        <w:tc>
          <w:tcPr>
            <w:tcW w:w="6090" w:type="dxa"/>
            <w:vAlign w:val="center"/>
          </w:tcPr>
          <w:p w14:paraId="5186FED4" w14:textId="45DE63F5" w:rsidR="007F1F53" w:rsidRPr="0093694E" w:rsidRDefault="007F1F53" w:rsidP="00044E3C">
            <w:pPr>
              <w:jc w:val="left"/>
              <w:rPr>
                <w:rFonts w:asciiTheme="minorHAnsi" w:hAnsiTheme="minorHAnsi"/>
                <w:color w:val="AF1953"/>
                <w:spacing w:val="10"/>
              </w:rPr>
            </w:pPr>
            <w:r w:rsidRPr="0093694E">
              <w:rPr>
                <w:rFonts w:asciiTheme="minorHAnsi" w:hAnsiTheme="minorHAnsi"/>
                <w:color w:val="AF1953"/>
                <w:spacing w:val="10"/>
              </w:rPr>
              <w:t>Nedostatečn</w:t>
            </w:r>
            <w:r w:rsidR="00857996" w:rsidRPr="0093694E">
              <w:rPr>
                <w:rFonts w:asciiTheme="minorHAnsi" w:hAnsiTheme="minorHAnsi"/>
                <w:color w:val="AF1953"/>
                <w:spacing w:val="10"/>
              </w:rPr>
              <w:t>é zadržování</w:t>
            </w:r>
            <w:r w:rsidR="005336FC" w:rsidRPr="0093694E">
              <w:rPr>
                <w:rFonts w:asciiTheme="minorHAnsi" w:hAnsiTheme="minorHAnsi"/>
                <w:color w:val="AF1953"/>
                <w:spacing w:val="10"/>
              </w:rPr>
              <w:t xml:space="preserve"> </w:t>
            </w:r>
            <w:r w:rsidRPr="0093694E">
              <w:rPr>
                <w:rFonts w:asciiTheme="minorHAnsi" w:hAnsiTheme="minorHAnsi"/>
                <w:color w:val="AF1953"/>
                <w:spacing w:val="10"/>
              </w:rPr>
              <w:t>vody v</w:t>
            </w:r>
            <w:r w:rsidR="00F0533C" w:rsidRPr="0093694E">
              <w:rPr>
                <w:rFonts w:asciiTheme="minorHAnsi" w:hAnsiTheme="minorHAnsi"/>
                <w:color w:val="AF1953"/>
                <w:spacing w:val="10"/>
              </w:rPr>
              <w:t> </w:t>
            </w:r>
            <w:r w:rsidRPr="0093694E">
              <w:rPr>
                <w:rFonts w:asciiTheme="minorHAnsi" w:hAnsiTheme="minorHAnsi"/>
                <w:color w:val="AF1953"/>
                <w:spacing w:val="10"/>
              </w:rPr>
              <w:t>krajině</w:t>
            </w:r>
            <w:r w:rsidR="00F0533C" w:rsidRPr="0093694E">
              <w:rPr>
                <w:rFonts w:asciiTheme="minorHAnsi" w:hAnsiTheme="minorHAnsi"/>
                <w:color w:val="AF1953"/>
                <w:spacing w:val="10"/>
              </w:rPr>
              <w:t xml:space="preserve"> (retence)</w:t>
            </w:r>
          </w:p>
          <w:p w14:paraId="7A2DA49A" w14:textId="77777777" w:rsidR="007F1F53" w:rsidRPr="0093694E" w:rsidRDefault="007F1F53" w:rsidP="00044E3C">
            <w:pPr>
              <w:jc w:val="left"/>
              <w:rPr>
                <w:rFonts w:asciiTheme="minorHAnsi" w:hAnsiTheme="minorHAnsi"/>
              </w:rPr>
            </w:pPr>
          </w:p>
          <w:p w14:paraId="08B711F5" w14:textId="513CEE6D" w:rsidR="007C7107" w:rsidRPr="0093694E" w:rsidRDefault="007C7107" w:rsidP="00044E3C">
            <w:pPr>
              <w:jc w:val="left"/>
              <w:rPr>
                <w:rFonts w:asciiTheme="minorHAnsi" w:hAnsiTheme="minorHAnsi"/>
              </w:rPr>
            </w:pPr>
            <w:r w:rsidRPr="0093694E">
              <w:rPr>
                <w:rFonts w:asciiTheme="minorHAnsi" w:hAnsiTheme="minorHAnsi"/>
              </w:rPr>
              <w:t xml:space="preserve">U tří z osmi </w:t>
            </w:r>
            <w:r w:rsidR="006960DF" w:rsidRPr="0093694E">
              <w:rPr>
                <w:rFonts w:asciiTheme="minorHAnsi" w:hAnsiTheme="minorHAnsi"/>
              </w:rPr>
              <w:t xml:space="preserve">kontrolovaných dotačních </w:t>
            </w:r>
            <w:r w:rsidRPr="0093694E">
              <w:rPr>
                <w:rFonts w:asciiTheme="minorHAnsi" w:hAnsiTheme="minorHAnsi"/>
              </w:rPr>
              <w:t xml:space="preserve">programů </w:t>
            </w:r>
            <w:proofErr w:type="spellStart"/>
            <w:r w:rsidRPr="0093694E">
              <w:rPr>
                <w:rFonts w:asciiTheme="minorHAnsi" w:hAnsiTheme="minorHAnsi"/>
              </w:rPr>
              <w:t>MZe</w:t>
            </w:r>
            <w:proofErr w:type="spellEnd"/>
            <w:r w:rsidRPr="0093694E">
              <w:rPr>
                <w:rFonts w:asciiTheme="minorHAnsi" w:hAnsiTheme="minorHAnsi"/>
              </w:rPr>
              <w:t xml:space="preserve"> neplnilo cíle týkající se zlepšení retenční schopnosti krajiny.</w:t>
            </w:r>
          </w:p>
        </w:tc>
      </w:tr>
      <w:tr w:rsidR="007C7107" w:rsidRPr="001619B3" w14:paraId="5BABD5BE" w14:textId="77777777" w:rsidTr="0093694E">
        <w:trPr>
          <w:trHeight w:val="1077"/>
        </w:trPr>
        <w:tc>
          <w:tcPr>
            <w:tcW w:w="2972" w:type="dxa"/>
          </w:tcPr>
          <w:p w14:paraId="1148A844" w14:textId="77777777" w:rsidR="0093694E" w:rsidRDefault="0093694E" w:rsidP="0093694E">
            <w:pPr>
              <w:jc w:val="center"/>
              <w:rPr>
                <w:rFonts w:asciiTheme="minorHAnsi" w:hAnsiTheme="minorHAnsi"/>
              </w:rPr>
            </w:pPr>
          </w:p>
          <w:p w14:paraId="22CE7358" w14:textId="4FBAE09C" w:rsidR="007C7107" w:rsidRPr="00FF3168" w:rsidRDefault="007C7107" w:rsidP="0093694E">
            <w:pPr>
              <w:spacing w:before="60"/>
              <w:jc w:val="center"/>
              <w:rPr>
                <w:rFonts w:asciiTheme="minorHAnsi" w:hAnsiTheme="minorHAnsi"/>
                <w:b/>
                <w:color w:val="AF1953"/>
                <w:sz w:val="28"/>
                <w:szCs w:val="28"/>
              </w:rPr>
            </w:pPr>
            <w:r w:rsidRPr="00FF3168">
              <w:rPr>
                <w:rFonts w:asciiTheme="minorHAnsi" w:hAnsiTheme="minorHAnsi"/>
                <w:b/>
                <w:color w:val="AF1953"/>
                <w:sz w:val="28"/>
                <w:szCs w:val="28"/>
              </w:rPr>
              <w:t>10 z 15</w:t>
            </w:r>
          </w:p>
        </w:tc>
        <w:tc>
          <w:tcPr>
            <w:tcW w:w="6090" w:type="dxa"/>
            <w:vAlign w:val="center"/>
          </w:tcPr>
          <w:p w14:paraId="692D7167" w14:textId="77777777" w:rsidR="0093694E" w:rsidRDefault="0093694E" w:rsidP="00F91DD0">
            <w:pPr>
              <w:rPr>
                <w:rFonts w:asciiTheme="minorHAnsi" w:hAnsiTheme="minorHAnsi"/>
              </w:rPr>
            </w:pPr>
          </w:p>
          <w:p w14:paraId="652BC830" w14:textId="2B6BFF4A" w:rsidR="007C7107" w:rsidRPr="00FF3168" w:rsidRDefault="007C7107" w:rsidP="00044E3C">
            <w:pPr>
              <w:jc w:val="left"/>
              <w:rPr>
                <w:sz w:val="22"/>
                <w:szCs w:val="22"/>
              </w:rPr>
            </w:pPr>
            <w:r w:rsidRPr="0093694E">
              <w:rPr>
                <w:rFonts w:asciiTheme="minorHAnsi" w:hAnsiTheme="minorHAnsi"/>
              </w:rPr>
              <w:t xml:space="preserve">U jednoho dotačního programu </w:t>
            </w:r>
            <w:proofErr w:type="spellStart"/>
            <w:r w:rsidRPr="0093694E">
              <w:rPr>
                <w:rFonts w:asciiTheme="minorHAnsi" w:hAnsiTheme="minorHAnsi"/>
              </w:rPr>
              <w:t>MZe</w:t>
            </w:r>
            <w:proofErr w:type="spellEnd"/>
            <w:r w:rsidRPr="0093694E">
              <w:rPr>
                <w:rFonts w:asciiTheme="minorHAnsi" w:hAnsiTheme="minorHAnsi"/>
              </w:rPr>
              <w:t xml:space="preserve"> nedosáhlo stanovených</w:t>
            </w:r>
            <w:r w:rsidR="00154128" w:rsidRPr="0093694E">
              <w:rPr>
                <w:rFonts w:asciiTheme="minorHAnsi" w:hAnsiTheme="minorHAnsi"/>
              </w:rPr>
              <w:t xml:space="preserve"> </w:t>
            </w:r>
            <w:r w:rsidRPr="0093694E">
              <w:rPr>
                <w:rFonts w:asciiTheme="minorHAnsi" w:hAnsiTheme="minorHAnsi"/>
              </w:rPr>
              <w:t xml:space="preserve">hodnot u 10 z 15 ukazatelů, což mělo negativní dopad na </w:t>
            </w:r>
            <w:r w:rsidR="000C13FB" w:rsidRPr="0093694E">
              <w:rPr>
                <w:rFonts w:asciiTheme="minorHAnsi" w:hAnsiTheme="minorHAnsi"/>
              </w:rPr>
              <w:t xml:space="preserve">plnění </w:t>
            </w:r>
            <w:r w:rsidRPr="0093694E">
              <w:rPr>
                <w:rFonts w:asciiTheme="minorHAnsi" w:hAnsiTheme="minorHAnsi"/>
              </w:rPr>
              <w:t>cílů programu.</w:t>
            </w:r>
          </w:p>
        </w:tc>
      </w:tr>
    </w:tbl>
    <w:p w14:paraId="129EE422" w14:textId="3F0B67DE" w:rsidR="00F176ED" w:rsidRDefault="00F176ED" w:rsidP="001671F1">
      <w:pPr>
        <w:spacing w:line="259" w:lineRule="auto"/>
        <w:jc w:val="left"/>
        <w:rPr>
          <w:rFonts w:asciiTheme="minorHAnsi" w:eastAsiaTheme="majorEastAsia" w:hAnsiTheme="minorHAnsi"/>
          <w:b/>
          <w:sz w:val="28"/>
          <w:szCs w:val="28"/>
        </w:rPr>
      </w:pPr>
    </w:p>
    <w:p w14:paraId="08F1CB28" w14:textId="327586F7" w:rsidR="00F176ED" w:rsidRDefault="00F176ED" w:rsidP="001671F1">
      <w:pPr>
        <w:spacing w:line="259" w:lineRule="auto"/>
        <w:jc w:val="left"/>
        <w:rPr>
          <w:rFonts w:asciiTheme="minorHAnsi" w:eastAsiaTheme="majorEastAsia" w:hAnsiTheme="minorHAnsi"/>
          <w:b/>
          <w:sz w:val="28"/>
          <w:szCs w:val="28"/>
        </w:rPr>
      </w:pPr>
      <w:r>
        <w:rPr>
          <w:rFonts w:asciiTheme="minorHAnsi" w:eastAsiaTheme="majorEastAsia" w:hAnsiTheme="minorHAnsi"/>
          <w:b/>
          <w:sz w:val="28"/>
          <w:szCs w:val="28"/>
        </w:rPr>
        <w:br w:type="page"/>
      </w:r>
    </w:p>
    <w:p w14:paraId="38C51056" w14:textId="055F5659" w:rsidR="00A15F09" w:rsidRPr="0024608F" w:rsidRDefault="00A15F09" w:rsidP="005A17B8">
      <w:pPr>
        <w:pStyle w:val="Nadpis1"/>
        <w:spacing w:before="0" w:after="240"/>
        <w:ind w:left="714" w:hanging="357"/>
        <w:rPr>
          <w:rFonts w:asciiTheme="minorHAnsi" w:hAnsiTheme="minorHAnsi"/>
          <w:sz w:val="28"/>
          <w:szCs w:val="28"/>
        </w:rPr>
      </w:pPr>
      <w:bookmarkStart w:id="4" w:name="_Hlk213672460"/>
      <w:r w:rsidRPr="0024608F">
        <w:rPr>
          <w:rFonts w:asciiTheme="minorHAnsi" w:hAnsiTheme="minorHAnsi"/>
          <w:sz w:val="28"/>
          <w:szCs w:val="28"/>
        </w:rPr>
        <w:lastRenderedPageBreak/>
        <w:t>Shrnutí a vyhodnocení</w:t>
      </w:r>
    </w:p>
    <w:p w14:paraId="64897EB1" w14:textId="512023C4" w:rsidR="006239FE" w:rsidRPr="005521A8" w:rsidRDefault="00A15F09" w:rsidP="00B5342A">
      <w:pPr>
        <w:pStyle w:val="Zkladntext1"/>
        <w:shd w:val="clear" w:color="auto" w:fill="auto"/>
        <w:tabs>
          <w:tab w:val="left" w:pos="433"/>
        </w:tabs>
        <w:spacing w:line="252" w:lineRule="auto"/>
        <w:rPr>
          <w:rFonts w:cstheme="minorHAnsi"/>
          <w:sz w:val="24"/>
          <w:szCs w:val="24"/>
        </w:rPr>
      </w:pPr>
      <w:r w:rsidRPr="00EC2327">
        <w:rPr>
          <w:rFonts w:cstheme="minorHAnsi"/>
          <w:sz w:val="24"/>
          <w:szCs w:val="24"/>
        </w:rPr>
        <w:t xml:space="preserve">Nejvyšší kontrolní úřad provedl kontrolu </w:t>
      </w:r>
      <w:r w:rsidR="00EC2327">
        <w:rPr>
          <w:rFonts w:cstheme="minorHAnsi"/>
          <w:sz w:val="24"/>
          <w:szCs w:val="24"/>
        </w:rPr>
        <w:t>p</w:t>
      </w:r>
      <w:r w:rsidR="00EC2327" w:rsidRPr="00EC2327">
        <w:rPr>
          <w:rFonts w:cstheme="minorHAnsi"/>
          <w:sz w:val="24"/>
          <w:szCs w:val="24"/>
        </w:rPr>
        <w:t>eněžní</w:t>
      </w:r>
      <w:r w:rsidR="00EC2327">
        <w:rPr>
          <w:rFonts w:cstheme="minorHAnsi"/>
          <w:sz w:val="24"/>
          <w:szCs w:val="24"/>
        </w:rPr>
        <w:t>ch</w:t>
      </w:r>
      <w:r w:rsidR="00EC2327" w:rsidRPr="00EC2327">
        <w:rPr>
          <w:rFonts w:cstheme="minorHAnsi"/>
          <w:sz w:val="24"/>
          <w:szCs w:val="24"/>
        </w:rPr>
        <w:t xml:space="preserve"> prostředk</w:t>
      </w:r>
      <w:r w:rsidR="00EC2327">
        <w:rPr>
          <w:rFonts w:cstheme="minorHAnsi"/>
          <w:sz w:val="24"/>
          <w:szCs w:val="24"/>
        </w:rPr>
        <w:t>ů</w:t>
      </w:r>
      <w:r w:rsidR="00EC2327" w:rsidRPr="00EC2327">
        <w:rPr>
          <w:rFonts w:cstheme="minorHAnsi"/>
          <w:sz w:val="24"/>
          <w:szCs w:val="24"/>
        </w:rPr>
        <w:t xml:space="preserve"> vynakládan</w:t>
      </w:r>
      <w:r w:rsidR="00EC2327">
        <w:rPr>
          <w:rFonts w:cstheme="minorHAnsi"/>
          <w:sz w:val="24"/>
          <w:szCs w:val="24"/>
        </w:rPr>
        <w:t>ých</w:t>
      </w:r>
      <w:r w:rsidR="00EC2327" w:rsidRPr="00EC2327">
        <w:rPr>
          <w:rFonts w:cstheme="minorHAnsi"/>
          <w:sz w:val="24"/>
          <w:szCs w:val="24"/>
        </w:rPr>
        <w:t xml:space="preserve"> Ministerstvem zemědělství na podporu protipovodňové ochrany a zadržování vody v krajině</w:t>
      </w:r>
      <w:r w:rsidRPr="00EC2327">
        <w:rPr>
          <w:rFonts w:cstheme="minorHAnsi"/>
          <w:sz w:val="24"/>
          <w:szCs w:val="24"/>
        </w:rPr>
        <w:t xml:space="preserve">. </w:t>
      </w:r>
      <w:proofErr w:type="spellStart"/>
      <w:r w:rsidR="007C448E">
        <w:rPr>
          <w:rFonts w:cstheme="minorHAnsi"/>
          <w:sz w:val="24"/>
          <w:szCs w:val="24"/>
        </w:rPr>
        <w:t>MZe</w:t>
      </w:r>
      <w:proofErr w:type="spellEnd"/>
      <w:r w:rsidR="007C448E">
        <w:rPr>
          <w:rFonts w:cstheme="minorHAnsi"/>
          <w:sz w:val="24"/>
          <w:szCs w:val="24"/>
        </w:rPr>
        <w:t xml:space="preserve"> </w:t>
      </w:r>
      <w:r w:rsidR="00A00F87">
        <w:rPr>
          <w:rFonts w:cstheme="minorHAnsi"/>
          <w:sz w:val="24"/>
          <w:szCs w:val="24"/>
        </w:rPr>
        <w:t xml:space="preserve">poskytovalo </w:t>
      </w:r>
      <w:r w:rsidR="007C448E">
        <w:rPr>
          <w:rFonts w:cstheme="minorHAnsi"/>
          <w:sz w:val="24"/>
          <w:szCs w:val="24"/>
        </w:rPr>
        <w:t xml:space="preserve">podporu </w:t>
      </w:r>
      <w:r w:rsidR="00630B02" w:rsidRPr="00EC2327">
        <w:rPr>
          <w:rFonts w:cstheme="minorHAnsi"/>
          <w:sz w:val="24"/>
          <w:szCs w:val="24"/>
        </w:rPr>
        <w:t xml:space="preserve">v rámci národních dotačních programů a </w:t>
      </w:r>
      <w:bookmarkStart w:id="5" w:name="_Hlk215126926"/>
      <w:r w:rsidR="00630B02" w:rsidRPr="00F3592E">
        <w:rPr>
          <w:rFonts w:cstheme="minorHAnsi"/>
          <w:i/>
          <w:iCs/>
          <w:sz w:val="24"/>
          <w:szCs w:val="24"/>
        </w:rPr>
        <w:t>Národního plánu obnovy</w:t>
      </w:r>
      <w:r w:rsidR="00630B02">
        <w:rPr>
          <w:rFonts w:cstheme="minorHAnsi"/>
          <w:sz w:val="24"/>
          <w:szCs w:val="24"/>
        </w:rPr>
        <w:t xml:space="preserve"> </w:t>
      </w:r>
      <w:r w:rsidR="00630B02" w:rsidRPr="00EC2327">
        <w:rPr>
          <w:rFonts w:cstheme="minorHAnsi"/>
          <w:sz w:val="24"/>
          <w:szCs w:val="24"/>
        </w:rPr>
        <w:t>(</w:t>
      </w:r>
      <w:r w:rsidR="00630B02" w:rsidRPr="00DA2824">
        <w:rPr>
          <w:rFonts w:cstheme="minorHAnsi"/>
          <w:sz w:val="24"/>
          <w:szCs w:val="24"/>
        </w:rPr>
        <w:t>dále t</w:t>
      </w:r>
      <w:r w:rsidR="00FA581D" w:rsidRPr="00DA2824">
        <w:rPr>
          <w:rFonts w:cstheme="minorHAnsi"/>
          <w:sz w:val="24"/>
          <w:szCs w:val="24"/>
        </w:rPr>
        <w:t>aké</w:t>
      </w:r>
      <w:r w:rsidR="00630B02" w:rsidRPr="00DA2824">
        <w:rPr>
          <w:rFonts w:cstheme="minorHAnsi"/>
          <w:sz w:val="24"/>
          <w:szCs w:val="24"/>
        </w:rPr>
        <w:t xml:space="preserve"> „NPO“).</w:t>
      </w:r>
      <w:r w:rsidR="00630B02">
        <w:rPr>
          <w:rFonts w:cstheme="minorHAnsi"/>
          <w:sz w:val="24"/>
          <w:szCs w:val="24"/>
        </w:rPr>
        <w:t xml:space="preserve"> </w:t>
      </w:r>
      <w:bookmarkEnd w:id="5"/>
      <w:r w:rsidR="00FA1313" w:rsidRPr="00FA1313">
        <w:rPr>
          <w:rFonts w:cstheme="minorHAnsi"/>
          <w:sz w:val="24"/>
          <w:szCs w:val="24"/>
        </w:rPr>
        <w:t xml:space="preserve">Celkový objem </w:t>
      </w:r>
      <w:r w:rsidR="007D0FCE">
        <w:rPr>
          <w:rFonts w:cstheme="minorHAnsi"/>
          <w:sz w:val="24"/>
          <w:szCs w:val="24"/>
        </w:rPr>
        <w:t>peněžních</w:t>
      </w:r>
      <w:r w:rsidR="00FA1313" w:rsidRPr="00FA1313">
        <w:rPr>
          <w:rFonts w:cstheme="minorHAnsi"/>
          <w:sz w:val="24"/>
          <w:szCs w:val="24"/>
        </w:rPr>
        <w:t xml:space="preserve"> prostředků vynaložených </w:t>
      </w:r>
      <w:r w:rsidR="007B2F32">
        <w:rPr>
          <w:rFonts w:cstheme="minorHAnsi"/>
          <w:sz w:val="24"/>
          <w:szCs w:val="24"/>
        </w:rPr>
        <w:t xml:space="preserve">Ministerstvem zemědělství </w:t>
      </w:r>
      <w:r w:rsidR="00FA1313" w:rsidRPr="00FA1313">
        <w:rPr>
          <w:rFonts w:cstheme="minorHAnsi"/>
          <w:sz w:val="24"/>
          <w:szCs w:val="24"/>
        </w:rPr>
        <w:t>na opatření v</w:t>
      </w:r>
      <w:r w:rsidR="00CA4E13">
        <w:rPr>
          <w:rFonts w:cstheme="minorHAnsi"/>
          <w:sz w:val="24"/>
          <w:szCs w:val="24"/>
        </w:rPr>
        <w:t> </w:t>
      </w:r>
      <w:r w:rsidR="00FA1313" w:rsidRPr="00FA1313">
        <w:rPr>
          <w:rFonts w:cstheme="minorHAnsi"/>
          <w:sz w:val="24"/>
          <w:szCs w:val="24"/>
        </w:rPr>
        <w:t>oblasti protipovodňové ochrany a</w:t>
      </w:r>
      <w:r w:rsidR="00DA2824">
        <w:rPr>
          <w:rFonts w:cstheme="minorHAnsi"/>
          <w:sz w:val="24"/>
          <w:szCs w:val="24"/>
        </w:rPr>
        <w:t> </w:t>
      </w:r>
      <w:r w:rsidR="00FA1313" w:rsidRPr="00FA1313">
        <w:rPr>
          <w:rFonts w:cstheme="minorHAnsi"/>
          <w:sz w:val="24"/>
          <w:szCs w:val="24"/>
        </w:rPr>
        <w:t>zadržování vody v krajině v</w:t>
      </w:r>
      <w:r w:rsidR="00740768">
        <w:rPr>
          <w:rFonts w:cstheme="minorHAnsi"/>
          <w:sz w:val="24"/>
          <w:szCs w:val="24"/>
        </w:rPr>
        <w:t> </w:t>
      </w:r>
      <w:r w:rsidR="00FA1313" w:rsidRPr="00FA1313">
        <w:rPr>
          <w:rFonts w:cstheme="minorHAnsi"/>
          <w:sz w:val="24"/>
          <w:szCs w:val="24"/>
        </w:rPr>
        <w:t xml:space="preserve">letech 2020–2024 činil 7,1 mld. Kč (viz příloha č. </w:t>
      </w:r>
      <w:r w:rsidR="00630B02">
        <w:rPr>
          <w:rFonts w:cstheme="minorHAnsi"/>
          <w:sz w:val="24"/>
          <w:szCs w:val="24"/>
        </w:rPr>
        <w:t>1</w:t>
      </w:r>
      <w:r w:rsidR="00044E3C">
        <w:rPr>
          <w:rFonts w:cstheme="minorHAnsi"/>
          <w:sz w:val="24"/>
          <w:szCs w:val="24"/>
        </w:rPr>
        <w:t xml:space="preserve"> tohoto kontrolního závěru</w:t>
      </w:r>
      <w:r w:rsidR="00FA1313" w:rsidRPr="00FA1313">
        <w:rPr>
          <w:rFonts w:cstheme="minorHAnsi"/>
          <w:sz w:val="24"/>
          <w:szCs w:val="24"/>
        </w:rPr>
        <w:t>), z toho téměř 3</w:t>
      </w:r>
      <w:r w:rsidR="003D5FAF">
        <w:rPr>
          <w:rFonts w:cstheme="minorHAnsi"/>
          <w:sz w:val="24"/>
          <w:szCs w:val="24"/>
        </w:rPr>
        <w:t> </w:t>
      </w:r>
      <w:r w:rsidR="00FA1313" w:rsidRPr="00FA1313">
        <w:rPr>
          <w:rFonts w:cstheme="minorHAnsi"/>
          <w:sz w:val="24"/>
          <w:szCs w:val="24"/>
        </w:rPr>
        <w:t>mld.</w:t>
      </w:r>
      <w:r w:rsidR="003D5FAF">
        <w:rPr>
          <w:rFonts w:cstheme="minorHAnsi"/>
          <w:sz w:val="24"/>
          <w:szCs w:val="24"/>
        </w:rPr>
        <w:t> </w:t>
      </w:r>
      <w:r w:rsidR="00FA1313" w:rsidRPr="00FA1313">
        <w:rPr>
          <w:rFonts w:cstheme="minorHAnsi"/>
          <w:sz w:val="24"/>
          <w:szCs w:val="24"/>
        </w:rPr>
        <w:t>Kč byly poskytnuty v rámci</w:t>
      </w:r>
      <w:r w:rsidR="00630B02" w:rsidRPr="00630B02">
        <w:rPr>
          <w:rFonts w:cstheme="minorHAnsi"/>
          <w:sz w:val="24"/>
          <w:szCs w:val="24"/>
        </w:rPr>
        <w:t xml:space="preserve"> </w:t>
      </w:r>
      <w:r w:rsidR="00630B02" w:rsidRPr="00EC2327">
        <w:rPr>
          <w:rFonts w:cstheme="minorHAnsi"/>
          <w:sz w:val="24"/>
          <w:szCs w:val="24"/>
        </w:rPr>
        <w:t>N</w:t>
      </w:r>
      <w:r w:rsidR="00630B02">
        <w:rPr>
          <w:rFonts w:cstheme="minorHAnsi"/>
          <w:sz w:val="24"/>
          <w:szCs w:val="24"/>
        </w:rPr>
        <w:t>PO</w:t>
      </w:r>
      <w:r w:rsidRPr="00EC2327">
        <w:rPr>
          <w:rFonts w:cstheme="minorHAnsi"/>
          <w:sz w:val="24"/>
          <w:szCs w:val="24"/>
        </w:rPr>
        <w:t xml:space="preserve">. </w:t>
      </w:r>
    </w:p>
    <w:p w14:paraId="38C51058" w14:textId="78D0A0F3" w:rsidR="00A15F09" w:rsidRPr="00DF4B3D" w:rsidRDefault="00A15F09" w:rsidP="00B5342A">
      <w:pPr>
        <w:spacing w:after="0" w:line="252" w:lineRule="auto"/>
        <w:rPr>
          <w:rFonts w:asciiTheme="minorHAnsi" w:hAnsiTheme="minorHAnsi"/>
        </w:rPr>
      </w:pPr>
      <w:r w:rsidRPr="00EC2327">
        <w:rPr>
          <w:rFonts w:asciiTheme="minorHAnsi" w:hAnsiTheme="minorHAnsi"/>
        </w:rPr>
        <w:t>Cílem kontroly</w:t>
      </w:r>
      <w:r w:rsidRPr="00F3592E">
        <w:rPr>
          <w:rFonts w:asciiTheme="minorHAnsi" w:hAnsiTheme="minorHAnsi"/>
          <w:bCs/>
        </w:rPr>
        <w:t xml:space="preserve"> </w:t>
      </w:r>
      <w:r w:rsidRPr="00EC2327">
        <w:rPr>
          <w:rFonts w:asciiTheme="minorHAnsi" w:hAnsiTheme="minorHAnsi"/>
        </w:rPr>
        <w:t xml:space="preserve">bylo prověřit, </w:t>
      </w:r>
      <w:r w:rsidR="00EC2327" w:rsidRPr="00EC2327">
        <w:rPr>
          <w:rFonts w:asciiTheme="minorHAnsi" w:hAnsiTheme="minorHAnsi"/>
        </w:rPr>
        <w:t xml:space="preserve">zda peněžní prostředky určené na podporu protipovodňové </w:t>
      </w:r>
      <w:r w:rsidR="00EC2327" w:rsidRPr="00E23F62">
        <w:rPr>
          <w:rFonts w:asciiTheme="minorHAnsi" w:hAnsiTheme="minorHAnsi"/>
          <w:shd w:val="clear" w:color="auto" w:fill="FFFFFF" w:themeFill="background1"/>
        </w:rPr>
        <w:t>ochrany a zadržování vody v krajině byly vynakládány účelně, hospodárně a v souladu s</w:t>
      </w:r>
      <w:r w:rsidR="00740768">
        <w:rPr>
          <w:rFonts w:asciiTheme="minorHAnsi" w:hAnsiTheme="minorHAnsi"/>
          <w:shd w:val="clear" w:color="auto" w:fill="FFFFFF" w:themeFill="background1"/>
        </w:rPr>
        <w:t> </w:t>
      </w:r>
      <w:r w:rsidR="00EC2327" w:rsidRPr="00E23F62">
        <w:rPr>
          <w:rFonts w:asciiTheme="minorHAnsi" w:hAnsiTheme="minorHAnsi"/>
          <w:shd w:val="clear" w:color="auto" w:fill="FFFFFF" w:themeFill="background1"/>
        </w:rPr>
        <w:t>právními předpisy</w:t>
      </w:r>
      <w:r w:rsidRPr="00E23F62">
        <w:rPr>
          <w:rFonts w:asciiTheme="minorHAnsi" w:hAnsiTheme="minorHAnsi"/>
          <w:shd w:val="clear" w:color="auto" w:fill="FFFFFF" w:themeFill="background1"/>
        </w:rPr>
        <w:t>.</w:t>
      </w:r>
      <w:r w:rsidRPr="00E23F62">
        <w:rPr>
          <w:rFonts w:asciiTheme="minorHAnsi" w:hAnsiTheme="minorHAnsi"/>
          <w:color w:val="auto"/>
          <w:shd w:val="clear" w:color="auto" w:fill="FFFFFF" w:themeFill="background1"/>
        </w:rPr>
        <w:t xml:space="preserve"> Kontrola byla provedena </w:t>
      </w:r>
      <w:r w:rsidRPr="00294E36">
        <w:rPr>
          <w:rFonts w:asciiTheme="minorHAnsi" w:hAnsiTheme="minorHAnsi"/>
          <w:color w:val="auto"/>
          <w:shd w:val="clear" w:color="auto" w:fill="FFFFFF" w:themeFill="background1"/>
        </w:rPr>
        <w:t>u </w:t>
      </w:r>
      <w:proofErr w:type="spellStart"/>
      <w:r w:rsidR="00740768" w:rsidRPr="00294E36">
        <w:rPr>
          <w:rFonts w:asciiTheme="minorHAnsi" w:hAnsiTheme="minorHAnsi"/>
          <w:color w:val="auto"/>
          <w:shd w:val="clear" w:color="auto" w:fill="FFFFFF" w:themeFill="background1"/>
        </w:rPr>
        <w:t>MZe</w:t>
      </w:r>
      <w:proofErr w:type="spellEnd"/>
      <w:r w:rsidR="00A037B0">
        <w:rPr>
          <w:rFonts w:asciiTheme="minorHAnsi" w:hAnsiTheme="minorHAnsi"/>
          <w:color w:val="auto"/>
          <w:shd w:val="clear" w:color="auto" w:fill="FFFFFF" w:themeFill="background1"/>
        </w:rPr>
        <w:t xml:space="preserve"> </w:t>
      </w:r>
      <w:r w:rsidR="004B7A28">
        <w:rPr>
          <w:rFonts w:asciiTheme="minorHAnsi" w:hAnsiTheme="minorHAnsi"/>
          <w:color w:val="auto"/>
          <w:shd w:val="clear" w:color="auto" w:fill="FFFFFF" w:themeFill="background1"/>
        </w:rPr>
        <w:t xml:space="preserve">a </w:t>
      </w:r>
      <w:r w:rsidR="00A037B0">
        <w:rPr>
          <w:rFonts w:asciiTheme="minorHAnsi" w:hAnsiTheme="minorHAnsi"/>
          <w:color w:val="auto"/>
          <w:shd w:val="clear" w:color="auto" w:fill="FFFFFF" w:themeFill="background1"/>
        </w:rPr>
        <w:t xml:space="preserve">u </w:t>
      </w:r>
      <w:r w:rsidR="00251047">
        <w:rPr>
          <w:rFonts w:asciiTheme="minorHAnsi" w:hAnsiTheme="minorHAnsi"/>
          <w:color w:val="auto"/>
          <w:shd w:val="clear" w:color="auto" w:fill="FFFFFF" w:themeFill="background1"/>
        </w:rPr>
        <w:t xml:space="preserve">sedmi vybraných </w:t>
      </w:r>
      <w:r w:rsidR="00A037B0">
        <w:rPr>
          <w:rFonts w:asciiTheme="minorHAnsi" w:hAnsiTheme="minorHAnsi"/>
          <w:color w:val="auto"/>
          <w:shd w:val="clear" w:color="auto" w:fill="FFFFFF" w:themeFill="background1"/>
        </w:rPr>
        <w:t>příjemců dotací</w:t>
      </w:r>
      <w:r w:rsidR="00251047">
        <w:rPr>
          <w:rFonts w:asciiTheme="minorHAnsi" w:hAnsiTheme="minorHAnsi"/>
          <w:color w:val="auto"/>
          <w:shd w:val="clear" w:color="auto" w:fill="FFFFFF" w:themeFill="background1"/>
        </w:rPr>
        <w:t>.</w:t>
      </w:r>
    </w:p>
    <w:p w14:paraId="38C5105A" w14:textId="72248EE4" w:rsidR="00A15F09" w:rsidRDefault="00A15F09" w:rsidP="00B5342A">
      <w:pPr>
        <w:pStyle w:val="Zkladntext1"/>
        <w:shd w:val="clear" w:color="auto" w:fill="auto"/>
        <w:tabs>
          <w:tab w:val="left" w:pos="433"/>
        </w:tabs>
        <w:spacing w:before="240" w:after="0" w:line="252" w:lineRule="auto"/>
        <w:rPr>
          <w:rFonts w:cstheme="minorHAnsi"/>
          <w:sz w:val="24"/>
          <w:szCs w:val="24"/>
        </w:rPr>
      </w:pPr>
      <w:r w:rsidRPr="008651F7">
        <w:rPr>
          <w:rFonts w:cstheme="minorHAnsi"/>
          <w:sz w:val="24"/>
          <w:szCs w:val="24"/>
        </w:rPr>
        <w:t>NKÚ</w:t>
      </w:r>
      <w:r w:rsidR="00851F19">
        <w:rPr>
          <w:rFonts w:cstheme="minorHAnsi"/>
          <w:sz w:val="24"/>
          <w:szCs w:val="24"/>
        </w:rPr>
        <w:t xml:space="preserve"> </w:t>
      </w:r>
      <w:r w:rsidRPr="008651F7">
        <w:rPr>
          <w:rFonts w:cstheme="minorHAnsi"/>
          <w:sz w:val="24"/>
          <w:szCs w:val="24"/>
        </w:rPr>
        <w:t xml:space="preserve">provedl kontrolu peněžních prostředků na vybraném vzorku </w:t>
      </w:r>
      <w:r w:rsidR="00CC00E1">
        <w:rPr>
          <w:rFonts w:cstheme="minorHAnsi"/>
          <w:sz w:val="24"/>
          <w:szCs w:val="24"/>
        </w:rPr>
        <w:t xml:space="preserve">46 </w:t>
      </w:r>
      <w:r w:rsidRPr="008651F7">
        <w:rPr>
          <w:rFonts w:cstheme="minorHAnsi"/>
          <w:sz w:val="24"/>
          <w:szCs w:val="24"/>
        </w:rPr>
        <w:t>projektů</w:t>
      </w:r>
      <w:r w:rsidR="00FF00A2">
        <w:rPr>
          <w:rFonts w:cstheme="minorHAnsi"/>
          <w:sz w:val="24"/>
          <w:szCs w:val="24"/>
        </w:rPr>
        <w:t xml:space="preserve"> </w:t>
      </w:r>
      <w:r w:rsidRPr="008651F7">
        <w:rPr>
          <w:rFonts w:cstheme="minorHAnsi"/>
          <w:sz w:val="24"/>
          <w:szCs w:val="24"/>
        </w:rPr>
        <w:t xml:space="preserve">u </w:t>
      </w:r>
      <w:proofErr w:type="spellStart"/>
      <w:r w:rsidR="008651F7" w:rsidRPr="008651F7">
        <w:rPr>
          <w:rFonts w:cstheme="minorHAnsi"/>
          <w:sz w:val="24"/>
          <w:szCs w:val="24"/>
        </w:rPr>
        <w:t>MZe</w:t>
      </w:r>
      <w:proofErr w:type="spellEnd"/>
      <w:r w:rsidRPr="008651F7">
        <w:rPr>
          <w:rFonts w:cstheme="minorHAnsi"/>
          <w:sz w:val="24"/>
          <w:szCs w:val="24"/>
        </w:rPr>
        <w:t xml:space="preserve"> ve výši </w:t>
      </w:r>
      <w:r w:rsidR="008651F7" w:rsidRPr="00C174C7">
        <w:rPr>
          <w:rFonts w:cstheme="minorHAnsi"/>
          <w:sz w:val="24"/>
          <w:szCs w:val="24"/>
        </w:rPr>
        <w:t>893</w:t>
      </w:r>
      <w:r w:rsidRPr="008651F7">
        <w:rPr>
          <w:rFonts w:cstheme="minorHAnsi"/>
          <w:sz w:val="24"/>
          <w:szCs w:val="24"/>
        </w:rPr>
        <w:t> mil.</w:t>
      </w:r>
      <w:r w:rsidR="00851F19">
        <w:rPr>
          <w:rFonts w:cstheme="minorHAnsi"/>
          <w:sz w:val="24"/>
          <w:szCs w:val="24"/>
        </w:rPr>
        <w:t> </w:t>
      </w:r>
      <w:r w:rsidRPr="008651F7">
        <w:rPr>
          <w:rFonts w:cstheme="minorHAnsi"/>
          <w:sz w:val="24"/>
          <w:szCs w:val="24"/>
        </w:rPr>
        <w:t>Kč</w:t>
      </w:r>
      <w:r w:rsidR="001378CC" w:rsidRPr="008651F7">
        <w:rPr>
          <w:rFonts w:cstheme="minorHAnsi"/>
          <w:sz w:val="24"/>
          <w:szCs w:val="24"/>
        </w:rPr>
        <w:t>.</w:t>
      </w:r>
      <w:r w:rsidRPr="008651F7">
        <w:rPr>
          <w:rFonts w:cstheme="minorHAnsi"/>
          <w:sz w:val="24"/>
          <w:szCs w:val="24"/>
        </w:rPr>
        <w:t xml:space="preserve"> </w:t>
      </w:r>
      <w:r w:rsidR="001378CC" w:rsidRPr="008651F7">
        <w:rPr>
          <w:rFonts w:cstheme="minorHAnsi"/>
          <w:sz w:val="24"/>
          <w:szCs w:val="24"/>
        </w:rPr>
        <w:t>U</w:t>
      </w:r>
      <w:r w:rsidR="00851F19">
        <w:rPr>
          <w:rFonts w:cstheme="minorHAnsi"/>
          <w:sz w:val="24"/>
          <w:szCs w:val="24"/>
        </w:rPr>
        <w:t> </w:t>
      </w:r>
      <w:r w:rsidR="008651F7" w:rsidRPr="008651F7">
        <w:rPr>
          <w:rFonts w:cstheme="minorHAnsi"/>
          <w:sz w:val="24"/>
          <w:szCs w:val="24"/>
        </w:rPr>
        <w:t>příjemců dotací</w:t>
      </w:r>
      <w:r w:rsidRPr="008651F7">
        <w:rPr>
          <w:rFonts w:cstheme="minorHAnsi"/>
          <w:sz w:val="24"/>
          <w:szCs w:val="24"/>
        </w:rPr>
        <w:t xml:space="preserve"> bylo </w:t>
      </w:r>
      <w:r w:rsidR="002F34D1" w:rsidRPr="008651F7">
        <w:rPr>
          <w:rFonts w:cstheme="minorHAnsi"/>
          <w:sz w:val="24"/>
          <w:szCs w:val="24"/>
        </w:rPr>
        <w:t xml:space="preserve">kontrolou </w:t>
      </w:r>
      <w:r w:rsidRPr="008651F7">
        <w:rPr>
          <w:rFonts w:cstheme="minorHAnsi"/>
          <w:sz w:val="24"/>
          <w:szCs w:val="24"/>
        </w:rPr>
        <w:t xml:space="preserve">ověřeno </w:t>
      </w:r>
      <w:r w:rsidR="008651F7">
        <w:rPr>
          <w:rFonts w:cstheme="minorHAnsi"/>
          <w:sz w:val="24"/>
          <w:szCs w:val="24"/>
        </w:rPr>
        <w:t>35</w:t>
      </w:r>
      <w:r>
        <w:rPr>
          <w:rFonts w:cstheme="minorHAnsi"/>
          <w:sz w:val="24"/>
          <w:szCs w:val="24"/>
        </w:rPr>
        <w:t xml:space="preserve"> </w:t>
      </w:r>
      <w:r w:rsidRPr="008651F7">
        <w:rPr>
          <w:rFonts w:cstheme="minorHAnsi"/>
          <w:sz w:val="24"/>
          <w:szCs w:val="24"/>
        </w:rPr>
        <w:t xml:space="preserve">projektů v celkové částce </w:t>
      </w:r>
      <w:r w:rsidR="008651F7" w:rsidRPr="00C174C7">
        <w:rPr>
          <w:rFonts w:cstheme="minorHAnsi"/>
          <w:sz w:val="24"/>
          <w:szCs w:val="24"/>
        </w:rPr>
        <w:t>7</w:t>
      </w:r>
      <w:r w:rsidR="00D07C75">
        <w:rPr>
          <w:rFonts w:cstheme="minorHAnsi"/>
          <w:sz w:val="24"/>
          <w:szCs w:val="24"/>
        </w:rPr>
        <w:t>60</w:t>
      </w:r>
      <w:r w:rsidR="00104BF0">
        <w:rPr>
          <w:rFonts w:cstheme="minorHAnsi"/>
          <w:sz w:val="24"/>
          <w:szCs w:val="24"/>
        </w:rPr>
        <w:t> </w:t>
      </w:r>
      <w:r w:rsidRPr="008651F7">
        <w:rPr>
          <w:rFonts w:cstheme="minorHAnsi"/>
          <w:sz w:val="24"/>
          <w:szCs w:val="24"/>
        </w:rPr>
        <w:t>mil.</w:t>
      </w:r>
      <w:r w:rsidR="00104BF0">
        <w:rPr>
          <w:rFonts w:cstheme="minorHAnsi"/>
          <w:sz w:val="24"/>
          <w:szCs w:val="24"/>
        </w:rPr>
        <w:t> </w:t>
      </w:r>
      <w:r w:rsidRPr="008651F7">
        <w:rPr>
          <w:rFonts w:cstheme="minorHAnsi"/>
          <w:sz w:val="24"/>
          <w:szCs w:val="24"/>
        </w:rPr>
        <w:t>Kč.</w:t>
      </w:r>
    </w:p>
    <w:p w14:paraId="27BF168F" w14:textId="67427094" w:rsidR="00104BF0" w:rsidRDefault="00857996" w:rsidP="00B5342A">
      <w:pPr>
        <w:pStyle w:val="Zkladntext1"/>
        <w:shd w:val="clear" w:color="auto" w:fill="auto"/>
        <w:tabs>
          <w:tab w:val="left" w:pos="433"/>
        </w:tabs>
        <w:spacing w:before="120" w:line="252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NKÚ na základě provedené kontroly konstatuje, že není zajištěna dostatečná retence vody v krajině. </w:t>
      </w:r>
      <w:proofErr w:type="spellStart"/>
      <w:r w:rsidR="00F0533C">
        <w:rPr>
          <w:rFonts w:cstheme="minorHAnsi"/>
          <w:b/>
          <w:bCs/>
          <w:sz w:val="24"/>
          <w:szCs w:val="24"/>
        </w:rPr>
        <w:t>MZe</w:t>
      </w:r>
      <w:proofErr w:type="spellEnd"/>
      <w:r w:rsidR="00691E16">
        <w:rPr>
          <w:rFonts w:cstheme="minorHAnsi"/>
          <w:b/>
          <w:bCs/>
          <w:sz w:val="24"/>
          <w:szCs w:val="24"/>
        </w:rPr>
        <w:t xml:space="preserve"> </w:t>
      </w:r>
      <w:r w:rsidR="00691E16" w:rsidRPr="003D3EDB">
        <w:rPr>
          <w:rFonts w:cstheme="minorHAnsi"/>
          <w:b/>
          <w:bCs/>
          <w:sz w:val="24"/>
          <w:szCs w:val="24"/>
        </w:rPr>
        <w:t>stanovilo</w:t>
      </w:r>
      <w:r w:rsidR="003D3EDB" w:rsidRPr="003D3EDB">
        <w:rPr>
          <w:rFonts w:cstheme="minorHAnsi"/>
          <w:b/>
          <w:bCs/>
          <w:sz w:val="24"/>
          <w:szCs w:val="24"/>
        </w:rPr>
        <w:t xml:space="preserve"> </w:t>
      </w:r>
      <w:r w:rsidR="00487791">
        <w:rPr>
          <w:rFonts w:cstheme="minorHAnsi"/>
          <w:b/>
          <w:bCs/>
          <w:sz w:val="24"/>
          <w:szCs w:val="24"/>
        </w:rPr>
        <w:t xml:space="preserve">ve </w:t>
      </w:r>
      <w:bookmarkStart w:id="6" w:name="_Hlk215653553"/>
      <w:r w:rsidR="00487791" w:rsidRPr="00F3592E">
        <w:rPr>
          <w:rFonts w:cstheme="minorHAnsi"/>
          <w:b/>
          <w:bCs/>
          <w:i/>
          <w:iCs/>
          <w:sz w:val="24"/>
          <w:szCs w:val="24"/>
        </w:rPr>
        <w:t xml:space="preserve">Strategii resortu </w:t>
      </w:r>
      <w:r w:rsidR="002166F0" w:rsidRPr="00F3592E">
        <w:rPr>
          <w:rFonts w:cstheme="minorHAnsi"/>
          <w:b/>
          <w:bCs/>
          <w:i/>
          <w:iCs/>
          <w:sz w:val="24"/>
          <w:szCs w:val="24"/>
        </w:rPr>
        <w:t>M</w:t>
      </w:r>
      <w:r w:rsidR="00487791" w:rsidRPr="00F3592E">
        <w:rPr>
          <w:rFonts w:cstheme="minorHAnsi"/>
          <w:b/>
          <w:bCs/>
          <w:i/>
          <w:iCs/>
          <w:sz w:val="24"/>
          <w:szCs w:val="24"/>
        </w:rPr>
        <w:t>inisterstva zemědělství ČR s</w:t>
      </w:r>
      <w:r w:rsidR="008C1B54" w:rsidRPr="00F3592E">
        <w:rPr>
          <w:rFonts w:cstheme="minorHAnsi"/>
          <w:b/>
          <w:bCs/>
          <w:i/>
          <w:iCs/>
          <w:sz w:val="24"/>
          <w:szCs w:val="24"/>
        </w:rPr>
        <w:t> </w:t>
      </w:r>
      <w:r w:rsidR="00487791" w:rsidRPr="00F3592E">
        <w:rPr>
          <w:rFonts w:cstheme="minorHAnsi"/>
          <w:b/>
          <w:bCs/>
          <w:i/>
          <w:iCs/>
          <w:sz w:val="24"/>
          <w:szCs w:val="24"/>
        </w:rPr>
        <w:t>výhledem do roku 2030</w:t>
      </w:r>
      <w:bookmarkEnd w:id="6"/>
      <w:r w:rsidR="00487791">
        <w:rPr>
          <w:rFonts w:cstheme="minorHAnsi"/>
          <w:b/>
          <w:bCs/>
          <w:sz w:val="24"/>
          <w:szCs w:val="24"/>
        </w:rPr>
        <w:t xml:space="preserve"> (dále také </w:t>
      </w:r>
      <w:r w:rsidR="00487791" w:rsidRPr="00DA2824">
        <w:rPr>
          <w:rFonts w:cstheme="minorHAnsi"/>
          <w:b/>
          <w:bCs/>
          <w:sz w:val="24"/>
          <w:szCs w:val="24"/>
        </w:rPr>
        <w:t>„Strategie 2030“)</w:t>
      </w:r>
      <w:r w:rsidR="00406FA8">
        <w:rPr>
          <w:rFonts w:cstheme="minorHAnsi"/>
          <w:b/>
          <w:bCs/>
          <w:sz w:val="24"/>
          <w:szCs w:val="24"/>
        </w:rPr>
        <w:t xml:space="preserve"> </w:t>
      </w:r>
      <w:r w:rsidR="003D3EDB" w:rsidRPr="003D3EDB">
        <w:rPr>
          <w:rFonts w:cstheme="minorHAnsi"/>
          <w:b/>
          <w:bCs/>
          <w:sz w:val="24"/>
          <w:szCs w:val="24"/>
        </w:rPr>
        <w:t>strategické cíle zaměřené na protipovodňov</w:t>
      </w:r>
      <w:r w:rsidR="00996C20">
        <w:rPr>
          <w:rFonts w:cstheme="minorHAnsi"/>
          <w:b/>
          <w:bCs/>
          <w:sz w:val="24"/>
          <w:szCs w:val="24"/>
        </w:rPr>
        <w:t>ou</w:t>
      </w:r>
      <w:r w:rsidR="003D3EDB" w:rsidRPr="003D3EDB">
        <w:rPr>
          <w:rFonts w:cstheme="minorHAnsi"/>
          <w:b/>
          <w:bCs/>
          <w:sz w:val="24"/>
          <w:szCs w:val="24"/>
        </w:rPr>
        <w:t xml:space="preserve"> ochran</w:t>
      </w:r>
      <w:r w:rsidR="00996C20">
        <w:rPr>
          <w:rFonts w:cstheme="minorHAnsi"/>
          <w:b/>
          <w:bCs/>
          <w:sz w:val="24"/>
          <w:szCs w:val="24"/>
        </w:rPr>
        <w:t>u a</w:t>
      </w:r>
      <w:r w:rsidR="003D5FAF">
        <w:rPr>
          <w:rFonts w:cstheme="minorHAnsi"/>
          <w:b/>
          <w:bCs/>
          <w:sz w:val="24"/>
          <w:szCs w:val="24"/>
        </w:rPr>
        <w:t> </w:t>
      </w:r>
      <w:r w:rsidR="00996C20">
        <w:rPr>
          <w:rFonts w:cstheme="minorHAnsi"/>
          <w:b/>
          <w:bCs/>
          <w:sz w:val="24"/>
          <w:szCs w:val="24"/>
        </w:rPr>
        <w:t>zadržování vody v krajině</w:t>
      </w:r>
      <w:r w:rsidR="00D07C75">
        <w:rPr>
          <w:rFonts w:cstheme="minorHAnsi"/>
          <w:b/>
          <w:bCs/>
          <w:sz w:val="24"/>
          <w:szCs w:val="24"/>
        </w:rPr>
        <w:t>.</w:t>
      </w:r>
      <w:r w:rsidR="003D3EDB" w:rsidRPr="003D3EDB">
        <w:rPr>
          <w:rFonts w:cstheme="minorHAnsi"/>
          <w:b/>
          <w:bCs/>
          <w:sz w:val="24"/>
          <w:szCs w:val="24"/>
        </w:rPr>
        <w:t xml:space="preserve"> </w:t>
      </w:r>
      <w:r w:rsidR="008C1B54">
        <w:rPr>
          <w:rFonts w:cstheme="minorHAnsi"/>
          <w:b/>
          <w:bCs/>
          <w:sz w:val="24"/>
          <w:szCs w:val="24"/>
        </w:rPr>
        <w:t>K naplnění strategických cílů slouží mj. dotační programy</w:t>
      </w:r>
      <w:r w:rsidR="00154128">
        <w:rPr>
          <w:rFonts w:cstheme="minorHAnsi"/>
          <w:b/>
          <w:bCs/>
          <w:sz w:val="24"/>
          <w:szCs w:val="24"/>
        </w:rPr>
        <w:t>.</w:t>
      </w:r>
      <w:r w:rsidR="00E3749B">
        <w:rPr>
          <w:rFonts w:cstheme="minorHAnsi"/>
          <w:b/>
          <w:bCs/>
          <w:sz w:val="24"/>
          <w:szCs w:val="24"/>
        </w:rPr>
        <w:t xml:space="preserve"> </w:t>
      </w:r>
      <w:r w:rsidR="00146F4F">
        <w:rPr>
          <w:rFonts w:cstheme="minorHAnsi"/>
          <w:b/>
          <w:bCs/>
          <w:sz w:val="24"/>
          <w:szCs w:val="24"/>
        </w:rPr>
        <w:t>NKÚ</w:t>
      </w:r>
      <w:r w:rsidR="003D3EDB" w:rsidRPr="003D3EDB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zjistil, že </w:t>
      </w:r>
      <w:r w:rsidR="003D3EDB" w:rsidRPr="003D3EDB">
        <w:rPr>
          <w:rFonts w:cstheme="minorHAnsi"/>
          <w:b/>
          <w:bCs/>
          <w:sz w:val="24"/>
          <w:szCs w:val="24"/>
        </w:rPr>
        <w:t xml:space="preserve">u </w:t>
      </w:r>
      <w:r w:rsidR="001C2BD3">
        <w:rPr>
          <w:rFonts w:cstheme="minorHAnsi"/>
          <w:b/>
          <w:bCs/>
          <w:sz w:val="24"/>
          <w:szCs w:val="24"/>
        </w:rPr>
        <w:t>tří</w:t>
      </w:r>
      <w:r w:rsidR="006960DF">
        <w:rPr>
          <w:rFonts w:cstheme="minorHAnsi"/>
          <w:b/>
          <w:bCs/>
          <w:sz w:val="24"/>
          <w:szCs w:val="24"/>
        </w:rPr>
        <w:t xml:space="preserve"> z osmi kontrolovaných</w:t>
      </w:r>
      <w:r w:rsidR="001C2BD3" w:rsidRPr="003D3EDB">
        <w:rPr>
          <w:rFonts w:cstheme="minorHAnsi"/>
          <w:b/>
          <w:bCs/>
          <w:sz w:val="24"/>
          <w:szCs w:val="24"/>
        </w:rPr>
        <w:t xml:space="preserve"> </w:t>
      </w:r>
      <w:r w:rsidR="003D3EDB" w:rsidRPr="003D3EDB">
        <w:rPr>
          <w:rFonts w:cstheme="minorHAnsi"/>
          <w:b/>
          <w:bCs/>
          <w:sz w:val="24"/>
          <w:szCs w:val="24"/>
        </w:rPr>
        <w:t xml:space="preserve">programů nebyly splněny </w:t>
      </w:r>
      <w:r w:rsidR="00DD58AE">
        <w:rPr>
          <w:rFonts w:cstheme="minorHAnsi"/>
          <w:b/>
          <w:bCs/>
          <w:sz w:val="24"/>
          <w:szCs w:val="24"/>
        </w:rPr>
        <w:t xml:space="preserve">jejich </w:t>
      </w:r>
      <w:r w:rsidR="003D3EDB" w:rsidRPr="003D3EDB">
        <w:rPr>
          <w:rFonts w:cstheme="minorHAnsi"/>
          <w:b/>
          <w:bCs/>
          <w:sz w:val="24"/>
          <w:szCs w:val="24"/>
        </w:rPr>
        <w:t xml:space="preserve">plánované </w:t>
      </w:r>
      <w:r w:rsidR="001F3394">
        <w:rPr>
          <w:rFonts w:cstheme="minorHAnsi"/>
          <w:b/>
          <w:bCs/>
          <w:sz w:val="24"/>
          <w:szCs w:val="24"/>
        </w:rPr>
        <w:t>cíle</w:t>
      </w:r>
      <w:r>
        <w:rPr>
          <w:rFonts w:cstheme="minorHAnsi"/>
          <w:b/>
          <w:bCs/>
          <w:sz w:val="24"/>
          <w:szCs w:val="24"/>
        </w:rPr>
        <w:t xml:space="preserve"> v oblasti retence vody v krajině</w:t>
      </w:r>
      <w:r w:rsidR="00F955AD">
        <w:rPr>
          <w:rFonts w:cstheme="minorHAnsi"/>
          <w:b/>
          <w:bCs/>
          <w:sz w:val="24"/>
          <w:szCs w:val="24"/>
        </w:rPr>
        <w:t>.</w:t>
      </w:r>
      <w:r w:rsidR="00154128">
        <w:rPr>
          <w:rFonts w:cstheme="minorHAnsi"/>
          <w:b/>
          <w:bCs/>
          <w:sz w:val="24"/>
          <w:szCs w:val="24"/>
        </w:rPr>
        <w:t xml:space="preserve"> </w:t>
      </w:r>
    </w:p>
    <w:p w14:paraId="4E4DAE01" w14:textId="55DD4A0C" w:rsidR="00857996" w:rsidRDefault="003D3EDB" w:rsidP="00B5342A">
      <w:pPr>
        <w:pStyle w:val="Zkladntext1"/>
        <w:shd w:val="clear" w:color="auto" w:fill="auto"/>
        <w:tabs>
          <w:tab w:val="left" w:pos="433"/>
        </w:tabs>
        <w:spacing w:before="120" w:line="252" w:lineRule="auto"/>
        <w:rPr>
          <w:rFonts w:cstheme="minorHAnsi"/>
          <w:b/>
          <w:bCs/>
          <w:sz w:val="24"/>
          <w:szCs w:val="24"/>
        </w:rPr>
      </w:pPr>
      <w:r w:rsidRPr="003D3EDB">
        <w:rPr>
          <w:rFonts w:cstheme="minorHAnsi"/>
          <w:b/>
          <w:bCs/>
          <w:sz w:val="24"/>
          <w:szCs w:val="24"/>
        </w:rPr>
        <w:t>Dále NKÚ zjistil nedostatky</w:t>
      </w:r>
      <w:r w:rsidR="00D07C7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D07C75">
        <w:rPr>
          <w:rFonts w:cstheme="minorHAnsi"/>
          <w:b/>
          <w:bCs/>
          <w:sz w:val="24"/>
          <w:szCs w:val="24"/>
        </w:rPr>
        <w:t>MZe</w:t>
      </w:r>
      <w:proofErr w:type="spellEnd"/>
      <w:r w:rsidRPr="003D3EDB">
        <w:rPr>
          <w:rFonts w:cstheme="minorHAnsi"/>
          <w:b/>
          <w:bCs/>
          <w:sz w:val="24"/>
          <w:szCs w:val="24"/>
        </w:rPr>
        <w:t xml:space="preserve"> při řízení programů, které </w:t>
      </w:r>
      <w:r w:rsidR="004B2E97">
        <w:rPr>
          <w:rFonts w:cstheme="minorHAnsi"/>
          <w:b/>
          <w:bCs/>
          <w:sz w:val="24"/>
          <w:szCs w:val="24"/>
        </w:rPr>
        <w:t>omezují možnosti</w:t>
      </w:r>
      <w:r w:rsidRPr="003D3EDB">
        <w:rPr>
          <w:rFonts w:cstheme="minorHAnsi"/>
          <w:b/>
          <w:bCs/>
          <w:sz w:val="24"/>
          <w:szCs w:val="24"/>
        </w:rPr>
        <w:t xml:space="preserve"> </w:t>
      </w:r>
      <w:r w:rsidR="002565BF">
        <w:rPr>
          <w:rFonts w:cstheme="minorHAnsi"/>
          <w:b/>
          <w:bCs/>
          <w:sz w:val="24"/>
          <w:szCs w:val="24"/>
        </w:rPr>
        <w:t>hodnocení</w:t>
      </w:r>
      <w:r w:rsidRPr="003D3EDB">
        <w:rPr>
          <w:rFonts w:cstheme="minorHAnsi"/>
          <w:b/>
          <w:bCs/>
          <w:sz w:val="24"/>
          <w:szCs w:val="24"/>
        </w:rPr>
        <w:t xml:space="preserve"> účelnost</w:t>
      </w:r>
      <w:r w:rsidR="002565BF">
        <w:rPr>
          <w:rFonts w:cstheme="minorHAnsi"/>
          <w:b/>
          <w:bCs/>
          <w:sz w:val="24"/>
          <w:szCs w:val="24"/>
        </w:rPr>
        <w:t>i</w:t>
      </w:r>
      <w:r w:rsidRPr="003D3EDB">
        <w:rPr>
          <w:rFonts w:cstheme="minorHAnsi"/>
          <w:b/>
          <w:bCs/>
          <w:sz w:val="24"/>
          <w:szCs w:val="24"/>
        </w:rPr>
        <w:t xml:space="preserve"> a</w:t>
      </w:r>
      <w:r w:rsidR="00275A1D">
        <w:rPr>
          <w:rFonts w:cstheme="minorHAnsi"/>
          <w:b/>
          <w:bCs/>
          <w:sz w:val="24"/>
          <w:szCs w:val="24"/>
        </w:rPr>
        <w:t> </w:t>
      </w:r>
      <w:r w:rsidRPr="003D3EDB">
        <w:rPr>
          <w:rFonts w:cstheme="minorHAnsi"/>
          <w:b/>
          <w:bCs/>
          <w:sz w:val="24"/>
          <w:szCs w:val="24"/>
        </w:rPr>
        <w:t>hospodárnost</w:t>
      </w:r>
      <w:r w:rsidR="002565BF">
        <w:rPr>
          <w:rFonts w:cstheme="minorHAnsi"/>
          <w:b/>
          <w:bCs/>
          <w:sz w:val="24"/>
          <w:szCs w:val="24"/>
        </w:rPr>
        <w:t>i</w:t>
      </w:r>
      <w:r w:rsidRPr="003D3EDB">
        <w:rPr>
          <w:rFonts w:cstheme="minorHAnsi"/>
          <w:b/>
          <w:bCs/>
          <w:sz w:val="24"/>
          <w:szCs w:val="24"/>
        </w:rPr>
        <w:t xml:space="preserve"> vynaložených peněžních prostředků.</w:t>
      </w:r>
    </w:p>
    <w:p w14:paraId="13406B11" w14:textId="2325E6AD" w:rsidR="0071640C" w:rsidRPr="00857996" w:rsidRDefault="003D3EDB" w:rsidP="00B5342A">
      <w:pPr>
        <w:pStyle w:val="Zkladntext1"/>
        <w:shd w:val="clear" w:color="auto" w:fill="auto"/>
        <w:tabs>
          <w:tab w:val="left" w:pos="433"/>
        </w:tabs>
        <w:spacing w:before="120" w:line="252" w:lineRule="auto"/>
        <w:rPr>
          <w:b/>
          <w:bCs/>
          <w:sz w:val="24"/>
          <w:szCs w:val="24"/>
        </w:rPr>
      </w:pPr>
      <w:r w:rsidRPr="00857996">
        <w:rPr>
          <w:b/>
          <w:bCs/>
          <w:sz w:val="24"/>
          <w:szCs w:val="24"/>
        </w:rPr>
        <w:t>Při kontrole vybraných 35 projektů u příjemců dotací NKÚ zjistil</w:t>
      </w:r>
      <w:r w:rsidR="001155E1" w:rsidRPr="00857996">
        <w:rPr>
          <w:b/>
          <w:bCs/>
          <w:sz w:val="24"/>
          <w:szCs w:val="24"/>
        </w:rPr>
        <w:t xml:space="preserve"> u </w:t>
      </w:r>
      <w:r w:rsidR="00D44B9D">
        <w:rPr>
          <w:b/>
          <w:bCs/>
          <w:sz w:val="24"/>
          <w:szCs w:val="24"/>
        </w:rPr>
        <w:t>sedmi</w:t>
      </w:r>
      <w:r w:rsidR="001155E1" w:rsidRPr="00857996">
        <w:rPr>
          <w:b/>
          <w:bCs/>
          <w:sz w:val="24"/>
          <w:szCs w:val="24"/>
        </w:rPr>
        <w:t xml:space="preserve"> projektů nedostatky </w:t>
      </w:r>
      <w:r w:rsidR="00C539BD" w:rsidRPr="00857996">
        <w:rPr>
          <w:b/>
          <w:bCs/>
          <w:sz w:val="24"/>
          <w:szCs w:val="24"/>
        </w:rPr>
        <w:t>v</w:t>
      </w:r>
      <w:r w:rsidR="00CA4E13" w:rsidRPr="00857996">
        <w:rPr>
          <w:b/>
          <w:bCs/>
          <w:sz w:val="24"/>
          <w:szCs w:val="24"/>
        </w:rPr>
        <w:t> </w:t>
      </w:r>
      <w:r w:rsidR="001155E1" w:rsidRPr="00857996">
        <w:rPr>
          <w:b/>
          <w:bCs/>
          <w:sz w:val="24"/>
          <w:szCs w:val="24"/>
        </w:rPr>
        <w:t>účelnosti a hospodárnosti vynaložených peněžních prostředků a porušení právní</w:t>
      </w:r>
      <w:r w:rsidR="00C539BD" w:rsidRPr="00857996">
        <w:rPr>
          <w:b/>
          <w:bCs/>
          <w:sz w:val="24"/>
          <w:szCs w:val="24"/>
        </w:rPr>
        <w:t>ch</w:t>
      </w:r>
      <w:r w:rsidR="001155E1" w:rsidRPr="00857996">
        <w:rPr>
          <w:b/>
          <w:bCs/>
          <w:sz w:val="24"/>
          <w:szCs w:val="24"/>
        </w:rPr>
        <w:t xml:space="preserve"> předpisů.</w:t>
      </w:r>
      <w:r w:rsidRPr="00857996">
        <w:rPr>
          <w:b/>
          <w:bCs/>
          <w:sz w:val="24"/>
          <w:szCs w:val="24"/>
        </w:rPr>
        <w:t xml:space="preserve"> </w:t>
      </w:r>
      <w:bookmarkStart w:id="7" w:name="_Hlk214426196"/>
    </w:p>
    <w:p w14:paraId="5BDB4F31" w14:textId="1ABCF84E" w:rsidR="008F0023" w:rsidRPr="005521A8" w:rsidRDefault="00A15F09" w:rsidP="00B5342A">
      <w:pPr>
        <w:pStyle w:val="Zkladntext1"/>
        <w:keepNext/>
        <w:shd w:val="clear" w:color="auto" w:fill="auto"/>
        <w:tabs>
          <w:tab w:val="left" w:pos="423"/>
        </w:tabs>
        <w:spacing w:before="240" w:line="252" w:lineRule="auto"/>
        <w:rPr>
          <w:rFonts w:cstheme="minorHAnsi"/>
          <w:sz w:val="24"/>
          <w:szCs w:val="24"/>
        </w:rPr>
      </w:pPr>
      <w:r w:rsidRPr="00E023A8">
        <w:rPr>
          <w:rFonts w:cstheme="minorHAnsi"/>
          <w:sz w:val="24"/>
          <w:szCs w:val="24"/>
        </w:rPr>
        <w:t>Toto celkové vyhodnocení vyplývá z následujících zjištění:</w:t>
      </w:r>
    </w:p>
    <w:p w14:paraId="59511E30" w14:textId="3B58244B" w:rsidR="008F0023" w:rsidRPr="00C33EFC" w:rsidRDefault="00104BF0" w:rsidP="00B5342A">
      <w:pPr>
        <w:pStyle w:val="KP-normlnbezodsazen"/>
        <w:keepNext/>
        <w:spacing w:before="120" w:after="120" w:line="252" w:lineRule="auto"/>
        <w:rPr>
          <w:b/>
          <w:color w:val="000000" w:themeColor="text1"/>
        </w:rPr>
      </w:pPr>
      <w:bookmarkStart w:id="8" w:name="_Hlk214598852"/>
      <w:r>
        <w:rPr>
          <w:b/>
          <w:color w:val="000000" w:themeColor="text1"/>
        </w:rPr>
        <w:t xml:space="preserve">A. </w:t>
      </w:r>
      <w:r w:rsidR="008F0023" w:rsidRPr="00C33EFC">
        <w:rPr>
          <w:b/>
          <w:color w:val="000000" w:themeColor="text1"/>
        </w:rPr>
        <w:t xml:space="preserve">Nedostatky </w:t>
      </w:r>
      <w:proofErr w:type="spellStart"/>
      <w:r w:rsidR="008F0023" w:rsidRPr="00C33EFC">
        <w:rPr>
          <w:b/>
          <w:color w:val="000000" w:themeColor="text1"/>
        </w:rPr>
        <w:t>MZe</w:t>
      </w:r>
      <w:proofErr w:type="spellEnd"/>
      <w:r w:rsidR="008F0023" w:rsidRPr="00C33EFC">
        <w:rPr>
          <w:b/>
          <w:color w:val="000000" w:themeColor="text1"/>
        </w:rPr>
        <w:t xml:space="preserve"> ve strategickém plánování </w:t>
      </w:r>
    </w:p>
    <w:p w14:paraId="41361E9D" w14:textId="68D59DDF" w:rsidR="007825B6" w:rsidRPr="00104BF0" w:rsidRDefault="008308F5" w:rsidP="00B5342A">
      <w:pPr>
        <w:pStyle w:val="KP-normlnbezodsazen"/>
        <w:spacing w:after="240" w:line="252" w:lineRule="auto"/>
        <w:rPr>
          <w:b/>
          <w:color w:val="000000" w:themeColor="text1"/>
        </w:rPr>
      </w:pPr>
      <w:r w:rsidRPr="008F0023">
        <w:rPr>
          <w:bCs/>
        </w:rPr>
        <w:t>Ministerstvo zemědělství ve Strategii 2030 vymezilo dva strategické cíle zaměřené na podporu protipovodňové ochrany a zadržování vody v</w:t>
      </w:r>
      <w:r w:rsidR="002166F0">
        <w:rPr>
          <w:bCs/>
        </w:rPr>
        <w:t> </w:t>
      </w:r>
      <w:r w:rsidRPr="008F0023">
        <w:rPr>
          <w:bCs/>
        </w:rPr>
        <w:t>krajině</w:t>
      </w:r>
      <w:r w:rsidR="002166F0">
        <w:rPr>
          <w:bCs/>
        </w:rPr>
        <w:t xml:space="preserve"> </w:t>
      </w:r>
      <w:r w:rsidRPr="008F0023">
        <w:rPr>
          <w:bCs/>
        </w:rPr>
        <w:t xml:space="preserve">– </w:t>
      </w:r>
      <w:r w:rsidRPr="008F0023">
        <w:rPr>
          <w:bCs/>
          <w:i/>
          <w:iCs/>
        </w:rPr>
        <w:t xml:space="preserve">zkvalitnění prevence před povodněmi </w:t>
      </w:r>
      <w:r w:rsidRPr="008F0023">
        <w:rPr>
          <w:bCs/>
        </w:rPr>
        <w:t>a</w:t>
      </w:r>
      <w:r w:rsidR="00EA7090">
        <w:rPr>
          <w:bCs/>
        </w:rPr>
        <w:t> </w:t>
      </w:r>
      <w:r w:rsidRPr="008F0023">
        <w:rPr>
          <w:bCs/>
          <w:i/>
          <w:iCs/>
        </w:rPr>
        <w:t>zmírnění následků sucha v souvislosti se změnou klimatu</w:t>
      </w:r>
      <w:r w:rsidRPr="008F0023">
        <w:rPr>
          <w:bCs/>
        </w:rPr>
        <w:t>. Strategie</w:t>
      </w:r>
      <w:r w:rsidR="00C2281D" w:rsidRPr="008F0023">
        <w:rPr>
          <w:bCs/>
        </w:rPr>
        <w:t xml:space="preserve"> 2030</w:t>
      </w:r>
      <w:r w:rsidRPr="008F0023">
        <w:rPr>
          <w:bCs/>
        </w:rPr>
        <w:t xml:space="preserve"> však neobsahuje výsledkové ani dopadové ukazatele, které by umožňovaly hodnotit přínosy </w:t>
      </w:r>
      <w:r w:rsidR="00223689" w:rsidRPr="008F0023">
        <w:rPr>
          <w:bCs/>
        </w:rPr>
        <w:t>a</w:t>
      </w:r>
      <w:r w:rsidR="00A81F3E">
        <w:rPr>
          <w:bCs/>
        </w:rPr>
        <w:t> </w:t>
      </w:r>
      <w:r w:rsidR="00223689" w:rsidRPr="008F0023">
        <w:rPr>
          <w:bCs/>
        </w:rPr>
        <w:t>dopady poskytované podpory</w:t>
      </w:r>
      <w:r w:rsidR="00C33EFC">
        <w:rPr>
          <w:bCs/>
        </w:rPr>
        <w:t xml:space="preserve">. </w:t>
      </w:r>
      <w:r w:rsidRPr="008F0023">
        <w:rPr>
          <w:bCs/>
        </w:rPr>
        <w:t>Definovány jsou pouze ukazatele ve formě podílu finančních prostředků ze státního rozpočtu</w:t>
      </w:r>
      <w:r w:rsidR="00B85111" w:rsidRPr="008F0023">
        <w:rPr>
          <w:bCs/>
        </w:rPr>
        <w:t xml:space="preserve"> na realizaci daných opatření</w:t>
      </w:r>
      <w:r w:rsidRPr="00104BF0">
        <w:rPr>
          <w:bCs/>
          <w:color w:val="000000" w:themeColor="text1"/>
        </w:rPr>
        <w:t xml:space="preserve">. </w:t>
      </w:r>
      <w:r w:rsidR="004B0376" w:rsidRPr="00104BF0">
        <w:rPr>
          <w:bCs/>
          <w:color w:val="000000" w:themeColor="text1"/>
        </w:rPr>
        <w:t>Tyto</w:t>
      </w:r>
      <w:r w:rsidRPr="00104BF0">
        <w:rPr>
          <w:bCs/>
          <w:color w:val="000000" w:themeColor="text1"/>
        </w:rPr>
        <w:t xml:space="preserve"> ukazatel</w:t>
      </w:r>
      <w:r w:rsidR="00D64C57" w:rsidRPr="00104BF0">
        <w:rPr>
          <w:bCs/>
          <w:color w:val="000000" w:themeColor="text1"/>
        </w:rPr>
        <w:t>e</w:t>
      </w:r>
      <w:r w:rsidRPr="00104BF0">
        <w:rPr>
          <w:bCs/>
          <w:color w:val="000000" w:themeColor="text1"/>
        </w:rPr>
        <w:t xml:space="preserve"> </w:t>
      </w:r>
      <w:r w:rsidR="00223689" w:rsidRPr="00104BF0">
        <w:rPr>
          <w:bCs/>
          <w:color w:val="000000" w:themeColor="text1"/>
        </w:rPr>
        <w:t>nevypovídají o</w:t>
      </w:r>
      <w:r w:rsidR="00A81F3E" w:rsidRPr="00104BF0">
        <w:rPr>
          <w:bCs/>
          <w:color w:val="000000" w:themeColor="text1"/>
        </w:rPr>
        <w:t> </w:t>
      </w:r>
      <w:r w:rsidR="00223689" w:rsidRPr="00104BF0">
        <w:rPr>
          <w:bCs/>
          <w:color w:val="000000" w:themeColor="text1"/>
        </w:rPr>
        <w:t xml:space="preserve">tom, zda </w:t>
      </w:r>
      <w:r w:rsidR="00CD469E" w:rsidRPr="00104BF0">
        <w:rPr>
          <w:bCs/>
          <w:color w:val="000000" w:themeColor="text1"/>
        </w:rPr>
        <w:t xml:space="preserve">poskytnutá </w:t>
      </w:r>
      <w:r w:rsidR="00223689" w:rsidRPr="00104BF0">
        <w:rPr>
          <w:bCs/>
          <w:color w:val="000000" w:themeColor="text1"/>
        </w:rPr>
        <w:t xml:space="preserve">podpora přispěla </w:t>
      </w:r>
      <w:r w:rsidRPr="00104BF0">
        <w:rPr>
          <w:bCs/>
          <w:color w:val="000000" w:themeColor="text1"/>
        </w:rPr>
        <w:t xml:space="preserve">k dosažení strategických cílů. </w:t>
      </w:r>
    </w:p>
    <w:p w14:paraId="35B62CB6" w14:textId="3F8F14BF" w:rsidR="008F0023" w:rsidRPr="00104BF0" w:rsidRDefault="00104BF0" w:rsidP="00B5342A">
      <w:pPr>
        <w:pStyle w:val="KP-normlnbezodsazen"/>
        <w:keepNext/>
        <w:spacing w:before="120" w:after="120" w:line="252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B. </w:t>
      </w:r>
      <w:r w:rsidR="008F0023" w:rsidRPr="00104BF0">
        <w:rPr>
          <w:b/>
          <w:color w:val="000000" w:themeColor="text1"/>
        </w:rPr>
        <w:t>Nedostatečné plnění cílů programů</w:t>
      </w:r>
    </w:p>
    <w:p w14:paraId="483F9BF6" w14:textId="6E23C096" w:rsidR="00F663CC" w:rsidRDefault="00F663CC" w:rsidP="00B5342A">
      <w:pPr>
        <w:pStyle w:val="Zkladntext1"/>
        <w:widowControl/>
        <w:shd w:val="clear" w:color="auto" w:fill="auto"/>
        <w:tabs>
          <w:tab w:val="left" w:pos="423"/>
        </w:tabs>
        <w:spacing w:line="25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MZe</w:t>
      </w:r>
      <w:proofErr w:type="spellEnd"/>
      <w:r>
        <w:rPr>
          <w:sz w:val="24"/>
          <w:szCs w:val="24"/>
        </w:rPr>
        <w:t xml:space="preserve"> u</w:t>
      </w:r>
      <w:r w:rsidR="007825B6" w:rsidRPr="007825B6">
        <w:rPr>
          <w:sz w:val="24"/>
          <w:szCs w:val="24"/>
        </w:rPr>
        <w:t xml:space="preserve"> tří</w:t>
      </w:r>
      <w:r w:rsidR="00BF6FA1">
        <w:rPr>
          <w:sz w:val="24"/>
          <w:szCs w:val="24"/>
        </w:rPr>
        <w:t xml:space="preserve"> z osmi</w:t>
      </w:r>
      <w:r w:rsidR="007825B6" w:rsidRPr="007825B6">
        <w:rPr>
          <w:sz w:val="24"/>
          <w:szCs w:val="24"/>
        </w:rPr>
        <w:t xml:space="preserve"> dotačních programů </w:t>
      </w:r>
      <w:r>
        <w:rPr>
          <w:sz w:val="24"/>
          <w:szCs w:val="24"/>
        </w:rPr>
        <w:t>ne</w:t>
      </w:r>
      <w:r w:rsidR="007825B6" w:rsidRPr="007825B6">
        <w:rPr>
          <w:sz w:val="24"/>
          <w:szCs w:val="24"/>
        </w:rPr>
        <w:t>pln</w:t>
      </w:r>
      <w:r>
        <w:rPr>
          <w:sz w:val="24"/>
          <w:szCs w:val="24"/>
        </w:rPr>
        <w:t>ilo</w:t>
      </w:r>
      <w:r w:rsidR="00BF6FA1">
        <w:rPr>
          <w:sz w:val="24"/>
          <w:szCs w:val="24"/>
        </w:rPr>
        <w:t xml:space="preserve"> plánované</w:t>
      </w:r>
      <w:r w:rsidR="007825B6" w:rsidRPr="007825B6">
        <w:rPr>
          <w:sz w:val="24"/>
          <w:szCs w:val="24"/>
        </w:rPr>
        <w:t xml:space="preserve"> cíle týkající se zlepšení retenční schopnosti krajiny</w:t>
      </w:r>
      <w:r>
        <w:rPr>
          <w:sz w:val="24"/>
          <w:szCs w:val="24"/>
        </w:rPr>
        <w:t>.</w:t>
      </w:r>
      <w:r w:rsidR="007825B6" w:rsidRPr="007825B6">
        <w:rPr>
          <w:sz w:val="24"/>
          <w:szCs w:val="24"/>
        </w:rPr>
        <w:t xml:space="preserve"> </w:t>
      </w:r>
      <w:r w:rsidRPr="007825B6">
        <w:rPr>
          <w:sz w:val="24"/>
          <w:szCs w:val="24"/>
        </w:rPr>
        <w:t>U</w:t>
      </w:r>
      <w:r w:rsidR="00DA2824">
        <w:rPr>
          <w:sz w:val="24"/>
          <w:szCs w:val="24"/>
        </w:rPr>
        <w:t> </w:t>
      </w:r>
      <w:r w:rsidRPr="007825B6">
        <w:rPr>
          <w:sz w:val="24"/>
          <w:szCs w:val="24"/>
        </w:rPr>
        <w:t xml:space="preserve">programu </w:t>
      </w:r>
      <w:r w:rsidR="00D44B9D">
        <w:rPr>
          <w:sz w:val="24"/>
          <w:szCs w:val="24"/>
        </w:rPr>
        <w:t xml:space="preserve">ev. č. </w:t>
      </w:r>
      <w:r w:rsidRPr="007825B6">
        <w:rPr>
          <w:sz w:val="24"/>
          <w:szCs w:val="24"/>
        </w:rPr>
        <w:t xml:space="preserve">129 390 </w:t>
      </w:r>
      <w:r w:rsidR="00D44B9D" w:rsidRPr="004044CA">
        <w:rPr>
          <w:rFonts w:ascii="Calibri" w:eastAsia="Times New Roman" w:hAnsi="Calibri"/>
          <w:color w:val="000000"/>
          <w:sz w:val="24"/>
          <w:szCs w:val="24"/>
          <w:lang w:eastAsia="cs-CZ"/>
        </w:rPr>
        <w:t>–</w:t>
      </w:r>
      <w:r w:rsidR="00D44B9D" w:rsidRPr="00D81689">
        <w:rPr>
          <w:rFonts w:cstheme="minorHAnsi"/>
          <w:sz w:val="24"/>
          <w:szCs w:val="24"/>
        </w:rPr>
        <w:t xml:space="preserve"> </w:t>
      </w:r>
      <w:r w:rsidRPr="00F3592E">
        <w:rPr>
          <w:rFonts w:cstheme="minorHAnsi"/>
          <w:i/>
          <w:iCs/>
          <w:sz w:val="24"/>
          <w:szCs w:val="24"/>
        </w:rPr>
        <w:t>Podpora opatření na drobných vodních tocích a</w:t>
      </w:r>
      <w:r w:rsidR="00A81F3E" w:rsidRPr="00F3592E">
        <w:rPr>
          <w:rFonts w:cstheme="minorHAnsi"/>
          <w:i/>
          <w:iCs/>
          <w:sz w:val="24"/>
          <w:szCs w:val="24"/>
        </w:rPr>
        <w:t> </w:t>
      </w:r>
      <w:r w:rsidRPr="00F3592E">
        <w:rPr>
          <w:rFonts w:cstheme="minorHAnsi"/>
          <w:i/>
          <w:iCs/>
          <w:sz w:val="24"/>
          <w:szCs w:val="24"/>
        </w:rPr>
        <w:t>malých vodních nádržích – 2. etapa</w:t>
      </w:r>
      <w:r w:rsidRPr="00557CE5">
        <w:rPr>
          <w:rFonts w:cstheme="minorHAnsi"/>
          <w:sz w:val="24"/>
          <w:szCs w:val="24"/>
        </w:rPr>
        <w:t xml:space="preserve"> (dále také „program 129 390“)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7825B6">
        <w:rPr>
          <w:sz w:val="24"/>
          <w:szCs w:val="24"/>
        </w:rPr>
        <w:t>MZe</w:t>
      </w:r>
      <w:proofErr w:type="spellEnd"/>
      <w:r w:rsidRPr="007825B6">
        <w:rPr>
          <w:sz w:val="24"/>
          <w:szCs w:val="24"/>
        </w:rPr>
        <w:t xml:space="preserve"> nedosáhlo stanovených hodnot u</w:t>
      </w:r>
      <w:r w:rsidR="00557CE5">
        <w:rPr>
          <w:sz w:val="24"/>
          <w:szCs w:val="24"/>
        </w:rPr>
        <w:t> </w:t>
      </w:r>
      <w:r w:rsidRPr="007825B6">
        <w:rPr>
          <w:sz w:val="24"/>
          <w:szCs w:val="24"/>
        </w:rPr>
        <w:t>10</w:t>
      </w:r>
      <w:r w:rsidR="00557CE5">
        <w:rPr>
          <w:sz w:val="24"/>
          <w:szCs w:val="24"/>
        </w:rPr>
        <w:t> </w:t>
      </w:r>
      <w:r w:rsidRPr="007825B6">
        <w:rPr>
          <w:sz w:val="24"/>
          <w:szCs w:val="24"/>
        </w:rPr>
        <w:t>z</w:t>
      </w:r>
      <w:r w:rsidR="00557CE5">
        <w:rPr>
          <w:sz w:val="24"/>
          <w:szCs w:val="24"/>
        </w:rPr>
        <w:t> </w:t>
      </w:r>
      <w:r w:rsidRPr="007825B6">
        <w:rPr>
          <w:sz w:val="24"/>
          <w:szCs w:val="24"/>
        </w:rPr>
        <w:t>15 ukazatelů</w:t>
      </w:r>
      <w:r w:rsidR="008067F1">
        <w:rPr>
          <w:sz w:val="24"/>
          <w:szCs w:val="24"/>
        </w:rPr>
        <w:t xml:space="preserve"> a tím omezilo dosažení cílů programu</w:t>
      </w:r>
      <w:r w:rsidRPr="007825B6">
        <w:rPr>
          <w:sz w:val="24"/>
          <w:szCs w:val="24"/>
        </w:rPr>
        <w:t xml:space="preserve">. U programů </w:t>
      </w:r>
      <w:r w:rsidR="00D44B9D">
        <w:rPr>
          <w:sz w:val="24"/>
          <w:szCs w:val="24"/>
        </w:rPr>
        <w:lastRenderedPageBreak/>
        <w:t>ev. č. </w:t>
      </w:r>
      <w:r w:rsidRPr="007B4416">
        <w:rPr>
          <w:rFonts w:cstheme="minorHAnsi"/>
          <w:bCs/>
          <w:sz w:val="24"/>
          <w:szCs w:val="24"/>
        </w:rPr>
        <w:t>129 260</w:t>
      </w:r>
      <w:r w:rsidR="00D44B9D" w:rsidRPr="004044CA">
        <w:rPr>
          <w:rFonts w:ascii="Calibri" w:eastAsia="Times New Roman" w:hAnsi="Calibri"/>
          <w:color w:val="000000"/>
          <w:sz w:val="24"/>
          <w:szCs w:val="24"/>
          <w:lang w:eastAsia="cs-CZ"/>
        </w:rPr>
        <w:t xml:space="preserve"> –</w:t>
      </w:r>
      <w:r w:rsidRPr="007B4416">
        <w:rPr>
          <w:rFonts w:cstheme="minorHAnsi"/>
          <w:bCs/>
          <w:sz w:val="24"/>
          <w:szCs w:val="24"/>
        </w:rPr>
        <w:t xml:space="preserve"> </w:t>
      </w:r>
      <w:r w:rsidRPr="00F3592E">
        <w:rPr>
          <w:rFonts w:cstheme="minorHAnsi"/>
          <w:bCs/>
          <w:i/>
          <w:iCs/>
          <w:sz w:val="24"/>
          <w:szCs w:val="24"/>
        </w:rPr>
        <w:t>Podpora prevence před povodněmi III</w:t>
      </w:r>
      <w:r w:rsidRPr="007B4416">
        <w:rPr>
          <w:rFonts w:cstheme="minorHAnsi"/>
          <w:bCs/>
          <w:sz w:val="24"/>
          <w:szCs w:val="24"/>
        </w:rPr>
        <w:t xml:space="preserve"> </w:t>
      </w:r>
      <w:r w:rsidRPr="00557CE5">
        <w:rPr>
          <w:rFonts w:cstheme="minorHAnsi"/>
          <w:bCs/>
          <w:sz w:val="24"/>
          <w:szCs w:val="24"/>
        </w:rPr>
        <w:t xml:space="preserve">(dále také „program 129 260“) </w:t>
      </w:r>
      <w:r w:rsidRPr="007B4416">
        <w:rPr>
          <w:rFonts w:cstheme="minorHAnsi"/>
          <w:bCs/>
          <w:sz w:val="24"/>
          <w:szCs w:val="24"/>
        </w:rPr>
        <w:t>a</w:t>
      </w:r>
      <w:r w:rsidR="00837AE1">
        <w:rPr>
          <w:rFonts w:cstheme="minorHAnsi"/>
          <w:bCs/>
          <w:sz w:val="24"/>
          <w:szCs w:val="24"/>
        </w:rPr>
        <w:t> </w:t>
      </w:r>
      <w:r w:rsidRPr="007B4416">
        <w:rPr>
          <w:rFonts w:cstheme="minorHAnsi"/>
          <w:bCs/>
          <w:sz w:val="24"/>
          <w:szCs w:val="24"/>
        </w:rPr>
        <w:t>129</w:t>
      </w:r>
      <w:r w:rsidR="00D44B9D">
        <w:rPr>
          <w:rFonts w:cstheme="minorHAnsi"/>
          <w:bCs/>
          <w:sz w:val="24"/>
          <w:szCs w:val="24"/>
        </w:rPr>
        <w:t> </w:t>
      </w:r>
      <w:r w:rsidRPr="007B4416">
        <w:rPr>
          <w:rFonts w:cstheme="minorHAnsi"/>
          <w:bCs/>
          <w:sz w:val="24"/>
          <w:szCs w:val="24"/>
        </w:rPr>
        <w:t>360</w:t>
      </w:r>
      <w:r w:rsidR="00532898">
        <w:rPr>
          <w:rFonts w:ascii="Calibri" w:eastAsia="Times New Roman" w:hAnsi="Calibri"/>
          <w:color w:val="000000"/>
          <w:sz w:val="24"/>
          <w:szCs w:val="24"/>
          <w:lang w:eastAsia="cs-CZ"/>
        </w:rPr>
        <w:t> </w:t>
      </w:r>
      <w:r w:rsidR="00D44B9D" w:rsidRPr="004044CA">
        <w:rPr>
          <w:rFonts w:ascii="Calibri" w:eastAsia="Times New Roman" w:hAnsi="Calibri"/>
          <w:color w:val="000000"/>
          <w:sz w:val="24"/>
          <w:szCs w:val="24"/>
          <w:lang w:eastAsia="cs-CZ"/>
        </w:rPr>
        <w:t>–</w:t>
      </w:r>
      <w:r w:rsidRPr="007B4416">
        <w:rPr>
          <w:rFonts w:cstheme="minorHAnsi"/>
          <w:bCs/>
          <w:sz w:val="24"/>
          <w:szCs w:val="24"/>
        </w:rPr>
        <w:t xml:space="preserve"> </w:t>
      </w:r>
      <w:r w:rsidRPr="00F3592E">
        <w:rPr>
          <w:rFonts w:cstheme="minorHAnsi"/>
          <w:bCs/>
          <w:i/>
          <w:iCs/>
          <w:sz w:val="24"/>
          <w:szCs w:val="24"/>
        </w:rPr>
        <w:t>Podpora prevence před povodněmi IV</w:t>
      </w:r>
      <w:r w:rsidRPr="007B4416">
        <w:rPr>
          <w:rFonts w:cstheme="minorHAnsi"/>
          <w:bCs/>
          <w:sz w:val="24"/>
          <w:szCs w:val="24"/>
        </w:rPr>
        <w:t xml:space="preserve"> </w:t>
      </w:r>
      <w:r w:rsidRPr="00557CE5">
        <w:rPr>
          <w:rFonts w:cstheme="minorHAnsi"/>
          <w:bCs/>
          <w:sz w:val="24"/>
          <w:szCs w:val="24"/>
        </w:rPr>
        <w:t xml:space="preserve">(dále také „program </w:t>
      </w:r>
      <w:r w:rsidR="00CD469E">
        <w:rPr>
          <w:rFonts w:cstheme="minorHAnsi"/>
          <w:bCs/>
          <w:sz w:val="24"/>
          <w:szCs w:val="24"/>
        </w:rPr>
        <w:t xml:space="preserve">129 </w:t>
      </w:r>
      <w:r w:rsidRPr="00557CE5">
        <w:rPr>
          <w:rFonts w:cstheme="minorHAnsi"/>
          <w:bCs/>
          <w:sz w:val="24"/>
          <w:szCs w:val="24"/>
        </w:rPr>
        <w:t xml:space="preserve">360“) </w:t>
      </w:r>
      <w:proofErr w:type="spellStart"/>
      <w:r w:rsidRPr="007825B6">
        <w:rPr>
          <w:sz w:val="24"/>
          <w:szCs w:val="24"/>
        </w:rPr>
        <w:t>MZe</w:t>
      </w:r>
      <w:proofErr w:type="spellEnd"/>
      <w:r w:rsidRPr="007825B6">
        <w:rPr>
          <w:sz w:val="24"/>
          <w:szCs w:val="24"/>
        </w:rPr>
        <w:t xml:space="preserve"> opakovaně snižovalo cílové hodnoty</w:t>
      </w:r>
      <w:r w:rsidR="00D64C57">
        <w:rPr>
          <w:sz w:val="24"/>
          <w:szCs w:val="24"/>
        </w:rPr>
        <w:t xml:space="preserve"> ukazatelů</w:t>
      </w:r>
      <w:r w:rsidRPr="007825B6">
        <w:rPr>
          <w:sz w:val="24"/>
          <w:szCs w:val="24"/>
        </w:rPr>
        <w:t>, zejména u podprogramů zaměřených na ret</w:t>
      </w:r>
      <w:r w:rsidR="00CD469E">
        <w:rPr>
          <w:sz w:val="24"/>
          <w:szCs w:val="24"/>
        </w:rPr>
        <w:t>enci vody v</w:t>
      </w:r>
      <w:r w:rsidR="00EA7090">
        <w:rPr>
          <w:sz w:val="24"/>
          <w:szCs w:val="24"/>
        </w:rPr>
        <w:t> </w:t>
      </w:r>
      <w:r w:rsidR="00CD469E">
        <w:rPr>
          <w:sz w:val="24"/>
          <w:szCs w:val="24"/>
        </w:rPr>
        <w:t>krajině</w:t>
      </w:r>
      <w:r w:rsidR="00DE63D8">
        <w:rPr>
          <w:sz w:val="24"/>
          <w:szCs w:val="24"/>
        </w:rPr>
        <w:t>, aby bylo možné formálně vykázat jejich plnění</w:t>
      </w:r>
      <w:r w:rsidRPr="007825B6">
        <w:rPr>
          <w:sz w:val="24"/>
          <w:szCs w:val="24"/>
        </w:rPr>
        <w:t>.</w:t>
      </w:r>
      <w:r w:rsidR="00DE63D8" w:rsidRPr="00DE63D8">
        <w:rPr>
          <w:sz w:val="24"/>
          <w:szCs w:val="24"/>
        </w:rPr>
        <w:t xml:space="preserve"> </w:t>
      </w:r>
      <w:r w:rsidR="00C934E3">
        <w:rPr>
          <w:sz w:val="24"/>
          <w:szCs w:val="24"/>
        </w:rPr>
        <w:t xml:space="preserve">Tyto skutečnosti negativně ovlivňují </w:t>
      </w:r>
      <w:r w:rsidR="00BF6FA1">
        <w:rPr>
          <w:sz w:val="24"/>
          <w:szCs w:val="24"/>
        </w:rPr>
        <w:t>naplnění cílů Strategie 2030.</w:t>
      </w:r>
    </w:p>
    <w:p w14:paraId="2D323A33" w14:textId="5AB7352F" w:rsidR="008F0023" w:rsidRPr="00C33EFC" w:rsidRDefault="00104BF0" w:rsidP="00B5342A">
      <w:pPr>
        <w:pStyle w:val="Zkladntext1"/>
        <w:keepNext/>
        <w:widowControl/>
        <w:shd w:val="clear" w:color="auto" w:fill="auto"/>
        <w:tabs>
          <w:tab w:val="left" w:pos="423"/>
        </w:tabs>
        <w:spacing w:before="120" w:line="252" w:lineRule="auto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C. </w:t>
      </w:r>
      <w:r w:rsidR="008F0023" w:rsidRPr="00C33EFC">
        <w:rPr>
          <w:b/>
          <w:color w:val="000000" w:themeColor="text1"/>
          <w:sz w:val="24"/>
          <w:szCs w:val="24"/>
        </w:rPr>
        <w:t>Chyby v řízení programů s negativním dopadem na</w:t>
      </w:r>
      <w:r w:rsidR="002E703B">
        <w:rPr>
          <w:b/>
          <w:color w:val="000000" w:themeColor="text1"/>
          <w:sz w:val="24"/>
          <w:szCs w:val="24"/>
        </w:rPr>
        <w:t xml:space="preserve"> </w:t>
      </w:r>
      <w:r w:rsidR="002E703B" w:rsidRPr="00C33EFC">
        <w:rPr>
          <w:b/>
          <w:color w:val="000000" w:themeColor="text1"/>
          <w:sz w:val="24"/>
          <w:szCs w:val="24"/>
        </w:rPr>
        <w:t>účelnost</w:t>
      </w:r>
      <w:r w:rsidR="00990E29">
        <w:rPr>
          <w:b/>
          <w:color w:val="000000" w:themeColor="text1"/>
          <w:sz w:val="24"/>
          <w:szCs w:val="24"/>
        </w:rPr>
        <w:t xml:space="preserve"> a</w:t>
      </w:r>
      <w:r w:rsidR="002E703B" w:rsidRPr="00C33EFC">
        <w:rPr>
          <w:b/>
          <w:color w:val="000000" w:themeColor="text1"/>
          <w:sz w:val="24"/>
          <w:szCs w:val="24"/>
        </w:rPr>
        <w:t xml:space="preserve"> </w:t>
      </w:r>
      <w:r w:rsidR="00990E29" w:rsidRPr="00C33EFC">
        <w:rPr>
          <w:b/>
          <w:color w:val="000000" w:themeColor="text1"/>
          <w:sz w:val="24"/>
          <w:szCs w:val="24"/>
        </w:rPr>
        <w:t>hospodárnost</w:t>
      </w:r>
    </w:p>
    <w:p w14:paraId="6C080426" w14:textId="2A945A7F" w:rsidR="008A3261" w:rsidRPr="00BD2EC7" w:rsidRDefault="00BD2EC7" w:rsidP="00B5342A">
      <w:pPr>
        <w:shd w:val="clear" w:color="auto" w:fill="FFFFFF" w:themeFill="background1"/>
        <w:spacing w:before="120" w:after="120" w:line="252" w:lineRule="auto"/>
        <w:rPr>
          <w:rFonts w:asciiTheme="minorHAnsi" w:hAnsiTheme="minorHAnsi"/>
          <w:bCs/>
        </w:rPr>
      </w:pPr>
      <w:proofErr w:type="spellStart"/>
      <w:r>
        <w:rPr>
          <w:rFonts w:asciiTheme="minorHAnsi" w:hAnsiTheme="minorHAnsi"/>
        </w:rPr>
        <w:t>MZe</w:t>
      </w:r>
      <w:proofErr w:type="spellEnd"/>
      <w:r w:rsidR="00AB1015">
        <w:rPr>
          <w:rFonts w:asciiTheme="minorHAnsi" w:hAnsiTheme="minorHAnsi"/>
        </w:rPr>
        <w:t xml:space="preserve"> nezajistilo</w:t>
      </w:r>
      <w:r w:rsidR="006960DF">
        <w:rPr>
          <w:rFonts w:asciiTheme="minorHAnsi" w:hAnsiTheme="minorHAnsi"/>
        </w:rPr>
        <w:t xml:space="preserve"> jednotné stanovení a vykazování některých výsledkových </w:t>
      </w:r>
      <w:r w:rsidR="00154128">
        <w:rPr>
          <w:rFonts w:asciiTheme="minorHAnsi" w:hAnsiTheme="minorHAnsi"/>
        </w:rPr>
        <w:t xml:space="preserve">ukazatelů </w:t>
      </w:r>
      <w:r w:rsidR="00154128" w:rsidRPr="00BD2EC7">
        <w:rPr>
          <w:rFonts w:asciiTheme="minorHAnsi" w:hAnsiTheme="minorHAnsi"/>
        </w:rPr>
        <w:t>používaných</w:t>
      </w:r>
      <w:r w:rsidR="0071640C" w:rsidRPr="00BD2EC7">
        <w:rPr>
          <w:rFonts w:asciiTheme="minorHAnsi" w:hAnsiTheme="minorHAnsi"/>
        </w:rPr>
        <w:t xml:space="preserve"> v rámci programů. Chybějící metodické upřesnění ze strany </w:t>
      </w:r>
      <w:proofErr w:type="spellStart"/>
      <w:r w:rsidR="0071640C" w:rsidRPr="00BD2EC7">
        <w:rPr>
          <w:rFonts w:asciiTheme="minorHAnsi" w:hAnsiTheme="minorHAnsi"/>
        </w:rPr>
        <w:t>MZe</w:t>
      </w:r>
      <w:proofErr w:type="spellEnd"/>
      <w:r w:rsidR="0071640C" w:rsidRPr="00BD2EC7">
        <w:rPr>
          <w:rFonts w:asciiTheme="minorHAnsi" w:hAnsiTheme="minorHAnsi"/>
        </w:rPr>
        <w:t xml:space="preserve"> vytváří prostor pro rozdílnou interpretaci p</w:t>
      </w:r>
      <w:r w:rsidR="00C11855" w:rsidRPr="00BD2EC7">
        <w:rPr>
          <w:rFonts w:asciiTheme="minorHAnsi" w:hAnsiTheme="minorHAnsi"/>
        </w:rPr>
        <w:t>ři</w:t>
      </w:r>
      <w:r w:rsidR="0071640C" w:rsidRPr="00BD2EC7">
        <w:rPr>
          <w:rFonts w:asciiTheme="minorHAnsi" w:hAnsiTheme="minorHAnsi"/>
        </w:rPr>
        <w:t xml:space="preserve"> vykazování hodnot ukazatelů, což </w:t>
      </w:r>
      <w:r w:rsidR="00837AE1">
        <w:rPr>
          <w:rFonts w:asciiTheme="minorHAnsi" w:hAnsiTheme="minorHAnsi"/>
        </w:rPr>
        <w:t xml:space="preserve">brání </w:t>
      </w:r>
      <w:r w:rsidR="0071640C" w:rsidRPr="00BD2EC7">
        <w:rPr>
          <w:rFonts w:asciiTheme="minorHAnsi" w:hAnsiTheme="minorHAnsi"/>
        </w:rPr>
        <w:t>porovnatelnosti výsledků</w:t>
      </w:r>
      <w:r w:rsidR="00AB1015">
        <w:rPr>
          <w:rFonts w:asciiTheme="minorHAnsi" w:hAnsiTheme="minorHAnsi"/>
        </w:rPr>
        <w:t xml:space="preserve"> a</w:t>
      </w:r>
      <w:r w:rsidR="00D44B9D">
        <w:rPr>
          <w:rFonts w:asciiTheme="minorHAnsi" w:hAnsiTheme="minorHAnsi"/>
        </w:rPr>
        <w:t> </w:t>
      </w:r>
      <w:r w:rsidR="00837AE1">
        <w:rPr>
          <w:rFonts w:asciiTheme="minorHAnsi" w:hAnsiTheme="minorHAnsi"/>
        </w:rPr>
        <w:t xml:space="preserve">vede </w:t>
      </w:r>
      <w:r w:rsidR="00D44B9D">
        <w:rPr>
          <w:rFonts w:asciiTheme="minorHAnsi" w:hAnsiTheme="minorHAnsi"/>
        </w:rPr>
        <w:t>ke</w:t>
      </w:r>
      <w:r w:rsidR="0071640C" w:rsidRPr="00BD2EC7">
        <w:rPr>
          <w:rFonts w:asciiTheme="minorHAnsi" w:hAnsiTheme="minorHAnsi"/>
        </w:rPr>
        <w:t xml:space="preserve"> zkreslení skutečně dosažených hodnot</w:t>
      </w:r>
      <w:bookmarkStart w:id="9" w:name="_Hlk181613123"/>
      <w:r w:rsidR="0052496E" w:rsidRPr="00BD2EC7">
        <w:rPr>
          <w:rFonts w:asciiTheme="minorHAnsi" w:hAnsiTheme="minorHAnsi"/>
        </w:rPr>
        <w:t>.</w:t>
      </w:r>
      <w:r w:rsidR="00FE44BA" w:rsidRPr="00F3592E">
        <w:rPr>
          <w:rFonts w:asciiTheme="minorHAnsi" w:hAnsiTheme="minorHAnsi"/>
          <w:bCs/>
        </w:rPr>
        <w:t xml:space="preserve"> </w:t>
      </w:r>
      <w:proofErr w:type="spellStart"/>
      <w:r w:rsidR="00FE44BA" w:rsidRPr="00BD2EC7">
        <w:rPr>
          <w:rFonts w:asciiTheme="minorHAnsi" w:hAnsiTheme="minorHAnsi"/>
          <w:bCs/>
        </w:rPr>
        <w:t>MZe</w:t>
      </w:r>
      <w:proofErr w:type="spellEnd"/>
      <w:r w:rsidR="00FE44BA" w:rsidRPr="00BD2EC7">
        <w:rPr>
          <w:rFonts w:asciiTheme="minorHAnsi" w:hAnsiTheme="minorHAnsi"/>
          <w:bCs/>
        </w:rPr>
        <w:t xml:space="preserve"> </w:t>
      </w:r>
      <w:r w:rsidR="008A3261">
        <w:rPr>
          <w:rFonts w:asciiTheme="minorHAnsi" w:hAnsiTheme="minorHAnsi"/>
          <w:bCs/>
        </w:rPr>
        <w:t xml:space="preserve">tím </w:t>
      </w:r>
      <w:r w:rsidR="00FE44BA" w:rsidRPr="00BD2EC7">
        <w:rPr>
          <w:rFonts w:asciiTheme="minorHAnsi" w:hAnsiTheme="minorHAnsi"/>
          <w:bCs/>
        </w:rPr>
        <w:t>nevytvořilo předpoklady pro hodnocení účelnosti vynakládání výdajů týkajících se programu 129 360</w:t>
      </w:r>
      <w:r w:rsidR="006960DF">
        <w:rPr>
          <w:rFonts w:asciiTheme="minorHAnsi" w:hAnsiTheme="minorHAnsi"/>
          <w:bCs/>
        </w:rPr>
        <w:t xml:space="preserve"> ve smyslu </w:t>
      </w:r>
      <w:r w:rsidR="00FE44BA" w:rsidRPr="00BD2EC7">
        <w:rPr>
          <w:rFonts w:asciiTheme="minorHAnsi" w:hAnsiTheme="minorHAnsi"/>
          <w:bCs/>
        </w:rPr>
        <w:t>ustanovení § 39 odst. 3 zákona č. 218/2000 Sb.</w:t>
      </w:r>
      <w:r w:rsidR="008A3261">
        <w:rPr>
          <w:rFonts w:asciiTheme="minorHAnsi" w:hAnsiTheme="minorHAnsi"/>
          <w:bCs/>
        </w:rPr>
        <w:t xml:space="preserve"> </w:t>
      </w:r>
      <w:r w:rsidR="008A3261" w:rsidRPr="00624505">
        <w:rPr>
          <w:rFonts w:asciiTheme="minorHAnsi" w:hAnsiTheme="minorHAnsi"/>
        </w:rPr>
        <w:t>Dále NKÚ zjistil, že</w:t>
      </w:r>
      <w:r w:rsidR="008A3261">
        <w:rPr>
          <w:rFonts w:asciiTheme="minorHAnsi" w:hAnsiTheme="minorHAnsi"/>
        </w:rPr>
        <w:t xml:space="preserve"> </w:t>
      </w:r>
      <w:proofErr w:type="spellStart"/>
      <w:r w:rsidR="008A3261" w:rsidRPr="00BC3E68">
        <w:rPr>
          <w:rFonts w:asciiTheme="minorHAnsi" w:hAnsiTheme="minorHAnsi"/>
        </w:rPr>
        <w:t>MZe</w:t>
      </w:r>
      <w:proofErr w:type="spellEnd"/>
      <w:r w:rsidR="008A3261" w:rsidRPr="00BC3E68">
        <w:rPr>
          <w:rFonts w:asciiTheme="minorHAnsi" w:hAnsiTheme="minorHAnsi"/>
        </w:rPr>
        <w:t xml:space="preserve"> </w:t>
      </w:r>
      <w:r w:rsidR="006849B3">
        <w:rPr>
          <w:rFonts w:asciiTheme="minorHAnsi" w:hAnsiTheme="minorHAnsi"/>
        </w:rPr>
        <w:t>uhrad</w:t>
      </w:r>
      <w:r w:rsidR="00965DF8">
        <w:rPr>
          <w:rFonts w:asciiTheme="minorHAnsi" w:hAnsiTheme="minorHAnsi"/>
        </w:rPr>
        <w:t>ilo</w:t>
      </w:r>
      <w:r w:rsidR="006849B3" w:rsidRPr="00BC3E68">
        <w:rPr>
          <w:rFonts w:asciiTheme="minorHAnsi" w:hAnsiTheme="minorHAnsi"/>
        </w:rPr>
        <w:t xml:space="preserve"> </w:t>
      </w:r>
      <w:r w:rsidR="008A3261" w:rsidRPr="00BC3E68">
        <w:rPr>
          <w:rFonts w:asciiTheme="minorHAnsi" w:hAnsiTheme="minorHAnsi"/>
        </w:rPr>
        <w:t>výdaje na vyhotovení projektov</w:t>
      </w:r>
      <w:r w:rsidR="005962AE">
        <w:rPr>
          <w:rFonts w:asciiTheme="minorHAnsi" w:hAnsiTheme="minorHAnsi"/>
        </w:rPr>
        <w:t>ých</w:t>
      </w:r>
      <w:r w:rsidR="008A3261" w:rsidRPr="00BC3E68">
        <w:rPr>
          <w:rFonts w:asciiTheme="minorHAnsi" w:hAnsiTheme="minorHAnsi"/>
        </w:rPr>
        <w:t xml:space="preserve"> dokumentac</w:t>
      </w:r>
      <w:r w:rsidR="005962AE">
        <w:rPr>
          <w:rFonts w:asciiTheme="minorHAnsi" w:hAnsiTheme="minorHAnsi"/>
        </w:rPr>
        <w:t>í</w:t>
      </w:r>
      <w:r w:rsidR="008A3261" w:rsidRPr="00BC3E68">
        <w:rPr>
          <w:rFonts w:asciiTheme="minorHAnsi" w:hAnsiTheme="minorHAnsi"/>
        </w:rPr>
        <w:t xml:space="preserve"> stav</w:t>
      </w:r>
      <w:r w:rsidR="005962AE">
        <w:rPr>
          <w:rFonts w:asciiTheme="minorHAnsi" w:hAnsiTheme="minorHAnsi"/>
        </w:rPr>
        <w:t>eb</w:t>
      </w:r>
      <w:r w:rsidR="008A3261" w:rsidRPr="00BC3E68">
        <w:rPr>
          <w:rFonts w:asciiTheme="minorHAnsi" w:hAnsiTheme="minorHAnsi"/>
        </w:rPr>
        <w:t xml:space="preserve"> pro získání stavebního povolení</w:t>
      </w:r>
      <w:r w:rsidR="006849B3">
        <w:rPr>
          <w:rFonts w:asciiTheme="minorHAnsi" w:hAnsiTheme="minorHAnsi"/>
        </w:rPr>
        <w:t>,</w:t>
      </w:r>
      <w:r w:rsidR="008A3261" w:rsidRPr="00BC3E68">
        <w:rPr>
          <w:rFonts w:asciiTheme="minorHAnsi" w:hAnsiTheme="minorHAnsi"/>
        </w:rPr>
        <w:t xml:space="preserve"> a</w:t>
      </w:r>
      <w:r w:rsidR="006849B3">
        <w:rPr>
          <w:rFonts w:asciiTheme="minorHAnsi" w:hAnsiTheme="minorHAnsi"/>
        </w:rPr>
        <w:t>le</w:t>
      </w:r>
      <w:r w:rsidR="008A3261" w:rsidRPr="00BC3E68">
        <w:rPr>
          <w:rFonts w:asciiTheme="minorHAnsi" w:hAnsiTheme="minorHAnsi"/>
        </w:rPr>
        <w:t xml:space="preserve"> </w:t>
      </w:r>
      <w:r w:rsidR="005962AE">
        <w:rPr>
          <w:rFonts w:asciiTheme="minorHAnsi" w:hAnsiTheme="minorHAnsi"/>
        </w:rPr>
        <w:t xml:space="preserve">k realizaci staveb </w:t>
      </w:r>
      <w:r w:rsidR="00AB4DC4">
        <w:rPr>
          <w:rFonts w:asciiTheme="minorHAnsi" w:hAnsiTheme="minorHAnsi"/>
        </w:rPr>
        <w:t xml:space="preserve">doposud </w:t>
      </w:r>
      <w:r w:rsidR="005962AE">
        <w:rPr>
          <w:rFonts w:asciiTheme="minorHAnsi" w:hAnsiTheme="minorHAnsi"/>
        </w:rPr>
        <w:t>nedošlo</w:t>
      </w:r>
      <w:r w:rsidR="008A3261" w:rsidRPr="00BC3E68">
        <w:rPr>
          <w:rFonts w:asciiTheme="minorHAnsi" w:hAnsiTheme="minorHAnsi"/>
        </w:rPr>
        <w:t xml:space="preserve">. </w:t>
      </w:r>
      <w:r w:rsidR="00D44B9D">
        <w:rPr>
          <w:rFonts w:asciiTheme="minorHAnsi" w:hAnsiTheme="minorHAnsi"/>
        </w:rPr>
        <w:t>V důsledku tohoto</w:t>
      </w:r>
      <w:r w:rsidR="008A3261" w:rsidRPr="00BC3E68">
        <w:rPr>
          <w:rFonts w:asciiTheme="minorHAnsi" w:hAnsiTheme="minorHAnsi"/>
        </w:rPr>
        <w:t xml:space="preserve"> nedostatk</w:t>
      </w:r>
      <w:r w:rsidR="00D44B9D">
        <w:rPr>
          <w:rFonts w:asciiTheme="minorHAnsi" w:hAnsiTheme="minorHAnsi"/>
        </w:rPr>
        <w:t>u</w:t>
      </w:r>
      <w:r w:rsidR="008A3261" w:rsidRPr="00BC3E68">
        <w:rPr>
          <w:rFonts w:asciiTheme="minorHAnsi" w:hAnsiTheme="minorHAnsi"/>
        </w:rPr>
        <w:t xml:space="preserve"> </w:t>
      </w:r>
      <w:r w:rsidR="00D44B9D">
        <w:rPr>
          <w:rFonts w:asciiTheme="minorHAnsi" w:hAnsiTheme="minorHAnsi"/>
        </w:rPr>
        <w:t>vzniká</w:t>
      </w:r>
      <w:r w:rsidR="008A3261">
        <w:rPr>
          <w:rFonts w:asciiTheme="minorHAnsi" w:hAnsiTheme="minorHAnsi"/>
        </w:rPr>
        <w:t xml:space="preserve"> rizik</w:t>
      </w:r>
      <w:r w:rsidR="00D44B9D">
        <w:rPr>
          <w:rFonts w:asciiTheme="minorHAnsi" w:hAnsiTheme="minorHAnsi"/>
        </w:rPr>
        <w:t xml:space="preserve">o </w:t>
      </w:r>
      <w:r w:rsidR="008A3261" w:rsidRPr="00BC3E68">
        <w:rPr>
          <w:rFonts w:asciiTheme="minorHAnsi" w:hAnsiTheme="minorHAnsi"/>
        </w:rPr>
        <w:t>nehospodárné</w:t>
      </w:r>
      <w:r w:rsidR="008A3261">
        <w:rPr>
          <w:rFonts w:asciiTheme="minorHAnsi" w:hAnsiTheme="minorHAnsi"/>
        </w:rPr>
        <w:t>ho</w:t>
      </w:r>
      <w:r w:rsidR="008A3261" w:rsidRPr="00BC3E68">
        <w:rPr>
          <w:rFonts w:asciiTheme="minorHAnsi" w:hAnsiTheme="minorHAnsi"/>
        </w:rPr>
        <w:t xml:space="preserve"> a</w:t>
      </w:r>
      <w:r w:rsidR="00A81F3E">
        <w:rPr>
          <w:rFonts w:asciiTheme="minorHAnsi" w:hAnsiTheme="minorHAnsi"/>
        </w:rPr>
        <w:t> </w:t>
      </w:r>
      <w:r w:rsidR="008A3261" w:rsidRPr="00BC3E68">
        <w:rPr>
          <w:rFonts w:asciiTheme="minorHAnsi" w:hAnsiTheme="minorHAnsi"/>
        </w:rPr>
        <w:t>neúčelné</w:t>
      </w:r>
      <w:r w:rsidR="008A3261">
        <w:rPr>
          <w:rFonts w:asciiTheme="minorHAnsi" w:hAnsiTheme="minorHAnsi"/>
        </w:rPr>
        <w:t>ho</w:t>
      </w:r>
      <w:r w:rsidR="008A3261" w:rsidRPr="00BC3E68">
        <w:rPr>
          <w:rFonts w:asciiTheme="minorHAnsi" w:hAnsiTheme="minorHAnsi"/>
        </w:rPr>
        <w:t xml:space="preserve"> </w:t>
      </w:r>
      <w:r w:rsidR="006849B3" w:rsidRPr="00BC3E68">
        <w:rPr>
          <w:rFonts w:asciiTheme="minorHAnsi" w:hAnsiTheme="minorHAnsi"/>
        </w:rPr>
        <w:t>vy</w:t>
      </w:r>
      <w:r w:rsidR="006849B3">
        <w:rPr>
          <w:rFonts w:asciiTheme="minorHAnsi" w:hAnsiTheme="minorHAnsi"/>
        </w:rPr>
        <w:t>nakládání</w:t>
      </w:r>
      <w:r w:rsidR="006849B3" w:rsidRPr="00BC3E68">
        <w:rPr>
          <w:rFonts w:asciiTheme="minorHAnsi" w:hAnsiTheme="minorHAnsi"/>
        </w:rPr>
        <w:t xml:space="preserve"> </w:t>
      </w:r>
      <w:r w:rsidR="008A3261" w:rsidRPr="00BC3E68">
        <w:rPr>
          <w:rFonts w:asciiTheme="minorHAnsi" w:hAnsiTheme="minorHAnsi"/>
        </w:rPr>
        <w:t>peněžních prostředků</w:t>
      </w:r>
      <w:r w:rsidR="008A3261">
        <w:rPr>
          <w:rFonts w:asciiTheme="minorHAnsi" w:hAnsiTheme="minorHAnsi"/>
        </w:rPr>
        <w:t>.</w:t>
      </w:r>
    </w:p>
    <w:p w14:paraId="3B1AA94E" w14:textId="50A1CA32" w:rsidR="008F0023" w:rsidRPr="00C33EFC" w:rsidRDefault="00104BF0" w:rsidP="00D44B9D">
      <w:pPr>
        <w:pStyle w:val="KP-normlnbezodsazen"/>
        <w:keepNext/>
        <w:spacing w:before="120" w:after="120" w:line="252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D. </w:t>
      </w:r>
      <w:r w:rsidR="00BF0B95">
        <w:rPr>
          <w:b/>
          <w:color w:val="000000" w:themeColor="text1"/>
        </w:rPr>
        <w:t>Nedostatky zjištěné</w:t>
      </w:r>
      <w:r w:rsidR="008F0023" w:rsidRPr="00C33EFC">
        <w:rPr>
          <w:b/>
          <w:color w:val="000000" w:themeColor="text1"/>
        </w:rPr>
        <w:t xml:space="preserve"> u příjemců dotací</w:t>
      </w:r>
    </w:p>
    <w:p w14:paraId="3CF946AE" w14:textId="605B36BE" w:rsidR="001F095E" w:rsidRPr="00447A6D" w:rsidRDefault="005274A5" w:rsidP="00B5342A">
      <w:pPr>
        <w:pStyle w:val="Zkladntext1"/>
        <w:widowControl/>
        <w:shd w:val="clear" w:color="auto" w:fill="auto"/>
        <w:tabs>
          <w:tab w:val="left" w:pos="423"/>
        </w:tabs>
        <w:spacing w:after="0" w:line="252" w:lineRule="auto"/>
        <w:rPr>
          <w:rFonts w:cstheme="minorHAnsi"/>
          <w:bCs/>
          <w:sz w:val="24"/>
          <w:szCs w:val="24"/>
        </w:rPr>
      </w:pPr>
      <w:r w:rsidRPr="005274A5">
        <w:rPr>
          <w:rFonts w:cstheme="minorHAnsi"/>
          <w:bCs/>
          <w:sz w:val="24"/>
          <w:szCs w:val="24"/>
        </w:rPr>
        <w:t xml:space="preserve">Při kontrole vybraných 35 projektů u příjemců dotací NKÚ zjistil, že příjemci </w:t>
      </w:r>
      <w:r w:rsidR="00AB4DC4" w:rsidRPr="005274A5">
        <w:rPr>
          <w:rFonts w:cstheme="minorHAnsi"/>
          <w:bCs/>
          <w:sz w:val="24"/>
          <w:szCs w:val="24"/>
        </w:rPr>
        <w:t xml:space="preserve">vynaložili </w:t>
      </w:r>
      <w:r w:rsidRPr="005274A5">
        <w:rPr>
          <w:rFonts w:cstheme="minorHAnsi"/>
          <w:bCs/>
          <w:sz w:val="24"/>
          <w:szCs w:val="24"/>
        </w:rPr>
        <w:t xml:space="preserve">peněžní prostředky </w:t>
      </w:r>
      <w:r w:rsidR="005A328B">
        <w:rPr>
          <w:rFonts w:cstheme="minorHAnsi"/>
          <w:bCs/>
          <w:sz w:val="24"/>
          <w:szCs w:val="24"/>
        </w:rPr>
        <w:t>určené na</w:t>
      </w:r>
      <w:r w:rsidRPr="005274A5">
        <w:rPr>
          <w:rFonts w:cstheme="minorHAnsi"/>
          <w:bCs/>
          <w:sz w:val="24"/>
          <w:szCs w:val="24"/>
        </w:rPr>
        <w:t xml:space="preserve"> realizaci </w:t>
      </w:r>
      <w:r w:rsidR="005A328B">
        <w:rPr>
          <w:rFonts w:cstheme="minorHAnsi"/>
          <w:bCs/>
          <w:sz w:val="24"/>
          <w:szCs w:val="24"/>
        </w:rPr>
        <w:t xml:space="preserve">projektů </w:t>
      </w:r>
      <w:r w:rsidRPr="005274A5">
        <w:rPr>
          <w:rFonts w:cstheme="minorHAnsi"/>
          <w:bCs/>
          <w:sz w:val="24"/>
          <w:szCs w:val="24"/>
        </w:rPr>
        <w:t>z velké části účelně, hospodárně a v souladu s</w:t>
      </w:r>
      <w:r w:rsidR="00740768">
        <w:rPr>
          <w:rFonts w:cstheme="minorHAnsi"/>
          <w:bCs/>
          <w:sz w:val="24"/>
          <w:szCs w:val="24"/>
        </w:rPr>
        <w:t> </w:t>
      </w:r>
      <w:r w:rsidRPr="005274A5">
        <w:rPr>
          <w:rFonts w:cstheme="minorHAnsi"/>
          <w:bCs/>
          <w:sz w:val="24"/>
          <w:szCs w:val="24"/>
        </w:rPr>
        <w:t xml:space="preserve">právními předpisy. Při hodnocení účelnosti </w:t>
      </w:r>
      <w:r w:rsidR="00F06E41">
        <w:rPr>
          <w:rFonts w:cstheme="minorHAnsi"/>
          <w:bCs/>
          <w:sz w:val="24"/>
          <w:szCs w:val="24"/>
        </w:rPr>
        <w:t>vynaložených peněžních prostředků</w:t>
      </w:r>
      <w:r w:rsidR="002855D9">
        <w:rPr>
          <w:rStyle w:val="Znakapoznpodarou"/>
          <w:rFonts w:cstheme="minorHAnsi"/>
          <w:bCs/>
          <w:sz w:val="24"/>
          <w:szCs w:val="24"/>
        </w:rPr>
        <w:footnoteReference w:id="1"/>
      </w:r>
      <w:r w:rsidR="002855D9" w:rsidRPr="002855D9">
        <w:rPr>
          <w:rFonts w:cstheme="minorHAnsi"/>
          <w:bCs/>
          <w:sz w:val="24"/>
          <w:szCs w:val="24"/>
        </w:rPr>
        <w:t xml:space="preserve"> </w:t>
      </w:r>
      <w:r w:rsidR="00837AE1">
        <w:rPr>
          <w:rFonts w:cstheme="minorHAnsi"/>
          <w:bCs/>
          <w:sz w:val="24"/>
          <w:szCs w:val="24"/>
        </w:rPr>
        <w:t xml:space="preserve">zjistil </w:t>
      </w:r>
      <w:r w:rsidR="00F06E41">
        <w:rPr>
          <w:rFonts w:cstheme="minorHAnsi"/>
          <w:bCs/>
          <w:sz w:val="24"/>
          <w:szCs w:val="24"/>
        </w:rPr>
        <w:t xml:space="preserve">NKÚ u čtyř projektů </w:t>
      </w:r>
      <w:r w:rsidR="00927A33">
        <w:rPr>
          <w:rFonts w:cstheme="minorHAnsi"/>
          <w:bCs/>
          <w:sz w:val="24"/>
          <w:szCs w:val="24"/>
        </w:rPr>
        <w:t>nedostatky – dva</w:t>
      </w:r>
      <w:r w:rsidRPr="005274A5">
        <w:rPr>
          <w:rFonts w:cstheme="minorHAnsi"/>
          <w:bCs/>
          <w:sz w:val="24"/>
          <w:szCs w:val="24"/>
        </w:rPr>
        <w:t xml:space="preserve"> projekty byl</w:t>
      </w:r>
      <w:r>
        <w:rPr>
          <w:rFonts w:cstheme="minorHAnsi"/>
          <w:bCs/>
          <w:sz w:val="24"/>
          <w:szCs w:val="24"/>
        </w:rPr>
        <w:t>y</w:t>
      </w:r>
      <w:r w:rsidRPr="005274A5">
        <w:rPr>
          <w:rFonts w:cstheme="minorHAnsi"/>
          <w:bCs/>
          <w:sz w:val="24"/>
          <w:szCs w:val="24"/>
        </w:rPr>
        <w:t xml:space="preserve"> hodnoceny jako účelné s mírnými nedostatky a</w:t>
      </w:r>
      <w:r w:rsidR="00CA4E13">
        <w:rPr>
          <w:rFonts w:cstheme="minorHAnsi"/>
          <w:bCs/>
          <w:sz w:val="24"/>
          <w:szCs w:val="24"/>
        </w:rPr>
        <w:t> </w:t>
      </w:r>
      <w:r w:rsidRPr="005274A5">
        <w:rPr>
          <w:rFonts w:cstheme="minorHAnsi"/>
          <w:bCs/>
          <w:sz w:val="24"/>
          <w:szCs w:val="24"/>
        </w:rPr>
        <w:t xml:space="preserve">dva projekty jako účelné pouze omezeně. Při hodnocení hospodárnosti </w:t>
      </w:r>
      <w:r w:rsidR="002855D9">
        <w:rPr>
          <w:rFonts w:cstheme="minorHAnsi"/>
          <w:bCs/>
          <w:sz w:val="24"/>
          <w:szCs w:val="24"/>
        </w:rPr>
        <w:t>vynaložených peněžních prostředků</w:t>
      </w:r>
      <w:r w:rsidR="002855D9">
        <w:rPr>
          <w:rStyle w:val="Znakapoznpodarou"/>
          <w:rFonts w:cstheme="minorHAnsi"/>
          <w:bCs/>
          <w:sz w:val="24"/>
          <w:szCs w:val="24"/>
        </w:rPr>
        <w:t>1</w:t>
      </w:r>
      <w:r w:rsidR="002855D9">
        <w:rPr>
          <w:rFonts w:cstheme="minorHAnsi"/>
          <w:bCs/>
          <w:sz w:val="24"/>
          <w:szCs w:val="24"/>
        </w:rPr>
        <w:t xml:space="preserve"> </w:t>
      </w:r>
      <w:r w:rsidR="00837AE1">
        <w:rPr>
          <w:rFonts w:cstheme="minorHAnsi"/>
          <w:bCs/>
          <w:sz w:val="24"/>
          <w:szCs w:val="24"/>
        </w:rPr>
        <w:t>zjistil</w:t>
      </w:r>
      <w:r w:rsidR="00837AE1" w:rsidRPr="005274A5">
        <w:rPr>
          <w:rFonts w:cstheme="minorHAnsi"/>
          <w:bCs/>
          <w:sz w:val="24"/>
          <w:szCs w:val="24"/>
        </w:rPr>
        <w:t xml:space="preserve"> </w:t>
      </w:r>
      <w:r w:rsidR="001F095E">
        <w:rPr>
          <w:rFonts w:cstheme="minorHAnsi"/>
          <w:bCs/>
          <w:sz w:val="24"/>
          <w:szCs w:val="24"/>
        </w:rPr>
        <w:t xml:space="preserve">NKÚ </w:t>
      </w:r>
      <w:r w:rsidRPr="005274A5">
        <w:rPr>
          <w:rFonts w:cstheme="minorHAnsi"/>
          <w:bCs/>
          <w:sz w:val="24"/>
          <w:szCs w:val="24"/>
        </w:rPr>
        <w:t xml:space="preserve">u </w:t>
      </w:r>
      <w:r w:rsidR="00862FC4">
        <w:rPr>
          <w:rFonts w:cstheme="minorHAnsi"/>
          <w:bCs/>
          <w:sz w:val="24"/>
          <w:szCs w:val="24"/>
        </w:rPr>
        <w:t>tří</w:t>
      </w:r>
      <w:r w:rsidRPr="005274A5">
        <w:rPr>
          <w:rFonts w:cstheme="minorHAnsi"/>
          <w:bCs/>
          <w:sz w:val="24"/>
          <w:szCs w:val="24"/>
        </w:rPr>
        <w:t xml:space="preserve"> projektů </w:t>
      </w:r>
      <w:r w:rsidR="001F095E">
        <w:rPr>
          <w:rFonts w:cstheme="minorHAnsi"/>
          <w:bCs/>
          <w:sz w:val="24"/>
          <w:szCs w:val="24"/>
        </w:rPr>
        <w:t>mírné nedostatky</w:t>
      </w:r>
      <w:r w:rsidRPr="005274A5">
        <w:rPr>
          <w:rFonts w:cstheme="minorHAnsi"/>
          <w:bCs/>
          <w:sz w:val="24"/>
          <w:szCs w:val="24"/>
        </w:rPr>
        <w:t>.</w:t>
      </w:r>
      <w:r w:rsidR="000B4226">
        <w:rPr>
          <w:rFonts w:cstheme="minorHAnsi"/>
          <w:bCs/>
          <w:sz w:val="24"/>
          <w:szCs w:val="24"/>
        </w:rPr>
        <w:t xml:space="preserve"> </w:t>
      </w:r>
      <w:r w:rsidR="000B4226" w:rsidRPr="000B4226">
        <w:rPr>
          <w:rFonts w:cstheme="minorHAnsi"/>
          <w:bCs/>
          <w:sz w:val="24"/>
          <w:szCs w:val="24"/>
        </w:rPr>
        <w:t xml:space="preserve">U jednoho projektu NKÚ zjistil </w:t>
      </w:r>
      <w:bookmarkStart w:id="10" w:name="_Hlk215142277"/>
      <w:r w:rsidR="000B4226" w:rsidRPr="00031365">
        <w:rPr>
          <w:rFonts w:cstheme="minorHAnsi"/>
          <w:bCs/>
          <w:sz w:val="24"/>
          <w:szCs w:val="24"/>
        </w:rPr>
        <w:t xml:space="preserve">porušení </w:t>
      </w:r>
      <w:r w:rsidR="00BF3EC6">
        <w:rPr>
          <w:rFonts w:cstheme="minorHAnsi"/>
          <w:bCs/>
          <w:sz w:val="24"/>
          <w:szCs w:val="24"/>
        </w:rPr>
        <w:t>právního předpisu</w:t>
      </w:r>
      <w:r w:rsidR="00BF3EC6">
        <w:rPr>
          <w:rStyle w:val="Znakapoznpodarou"/>
          <w:rFonts w:cstheme="minorHAnsi"/>
          <w:bCs/>
          <w:sz w:val="24"/>
          <w:szCs w:val="24"/>
        </w:rPr>
        <w:footnoteReference w:id="2"/>
      </w:r>
      <w:r w:rsidR="00BF3EC6">
        <w:rPr>
          <w:rFonts w:cstheme="minorHAnsi"/>
          <w:bCs/>
          <w:sz w:val="24"/>
          <w:szCs w:val="24"/>
        </w:rPr>
        <w:t xml:space="preserve"> </w:t>
      </w:r>
      <w:r w:rsidR="00AC50B5">
        <w:rPr>
          <w:rFonts w:cstheme="minorHAnsi"/>
          <w:bCs/>
          <w:sz w:val="24"/>
          <w:szCs w:val="24"/>
        </w:rPr>
        <w:t>a povinnosti</w:t>
      </w:r>
      <w:r w:rsidR="005A328B">
        <w:rPr>
          <w:rFonts w:cstheme="minorHAnsi"/>
          <w:bCs/>
          <w:sz w:val="24"/>
          <w:szCs w:val="24"/>
        </w:rPr>
        <w:t xml:space="preserve"> příjemce dotace stanovené v rozhodnutí o</w:t>
      </w:r>
      <w:r w:rsidR="00CA4E13">
        <w:rPr>
          <w:rFonts w:cstheme="minorHAnsi"/>
          <w:bCs/>
          <w:sz w:val="24"/>
          <w:szCs w:val="24"/>
        </w:rPr>
        <w:t> </w:t>
      </w:r>
      <w:r w:rsidR="005A328B">
        <w:rPr>
          <w:rFonts w:cstheme="minorHAnsi"/>
          <w:bCs/>
          <w:sz w:val="24"/>
          <w:szCs w:val="24"/>
        </w:rPr>
        <w:t>poskytnutí dotace a vyhodnotil toto jednání jako skutečnost nasvědčující porušení rozpočtové kázně.</w:t>
      </w:r>
    </w:p>
    <w:bookmarkEnd w:id="4"/>
    <w:bookmarkEnd w:id="7"/>
    <w:bookmarkEnd w:id="8"/>
    <w:bookmarkEnd w:id="9"/>
    <w:bookmarkEnd w:id="10"/>
    <w:p w14:paraId="38C5107A" w14:textId="77777777" w:rsidR="00A15F09" w:rsidRPr="008A77A7" w:rsidRDefault="00A15F09" w:rsidP="0025139B">
      <w:pPr>
        <w:pStyle w:val="Nadpis1"/>
        <w:spacing w:before="720" w:after="240"/>
        <w:ind w:left="714" w:hanging="357"/>
        <w:rPr>
          <w:rFonts w:asciiTheme="minorHAnsi" w:hAnsiTheme="minorHAnsi"/>
          <w:sz w:val="28"/>
          <w:szCs w:val="28"/>
        </w:rPr>
      </w:pPr>
      <w:r w:rsidRPr="008A77A7">
        <w:rPr>
          <w:rFonts w:asciiTheme="minorHAnsi" w:hAnsiTheme="minorHAnsi"/>
          <w:sz w:val="28"/>
          <w:szCs w:val="28"/>
        </w:rPr>
        <w:t>Informace o kontrolované oblasti</w:t>
      </w:r>
    </w:p>
    <w:p w14:paraId="41C2426C" w14:textId="6446C6B7" w:rsidR="000A2BCF" w:rsidRDefault="000A2BCF" w:rsidP="00B5342A">
      <w:pPr>
        <w:shd w:val="clear" w:color="auto" w:fill="FFFFFF" w:themeFill="background1"/>
        <w:spacing w:before="120" w:after="120" w:line="252" w:lineRule="auto"/>
        <w:rPr>
          <w:rFonts w:asciiTheme="minorHAnsi" w:hAnsiTheme="minorHAnsi"/>
          <w:color w:val="auto"/>
        </w:rPr>
      </w:pPr>
      <w:r w:rsidRPr="0034127A">
        <w:rPr>
          <w:rFonts w:asciiTheme="minorHAnsi" w:hAnsiTheme="minorHAnsi"/>
          <w:color w:val="auto"/>
        </w:rPr>
        <w:t>Vodní režim České republiky je závislý na atmosférických srážkách</w:t>
      </w:r>
      <w:r w:rsidR="00927A33">
        <w:rPr>
          <w:rFonts w:asciiTheme="minorHAnsi" w:hAnsiTheme="minorHAnsi"/>
          <w:color w:val="auto"/>
        </w:rPr>
        <w:t>,</w:t>
      </w:r>
      <w:r w:rsidRPr="0034127A">
        <w:rPr>
          <w:rFonts w:asciiTheme="minorHAnsi" w:hAnsiTheme="minorHAnsi"/>
          <w:color w:val="auto"/>
        </w:rPr>
        <w:t xml:space="preserve"> území je proto citlivé jak na období sucha, tak na přívalové srážky a povodně. Ochrana před povodněmi </w:t>
      </w:r>
      <w:r w:rsidR="00C5790A" w:rsidRPr="000B4226">
        <w:rPr>
          <w:rFonts w:asciiTheme="minorHAnsi" w:hAnsiTheme="minorHAnsi"/>
        </w:rPr>
        <w:t>a suchem</w:t>
      </w:r>
      <w:r w:rsidR="00C5790A">
        <w:rPr>
          <w:rFonts w:asciiTheme="minorHAnsi" w:hAnsiTheme="minorHAnsi"/>
          <w:b/>
          <w:bCs/>
        </w:rPr>
        <w:t xml:space="preserve"> </w:t>
      </w:r>
      <w:r w:rsidRPr="0034127A">
        <w:rPr>
          <w:rFonts w:asciiTheme="minorHAnsi" w:hAnsiTheme="minorHAnsi"/>
          <w:color w:val="auto"/>
        </w:rPr>
        <w:t>představuje soubor opatření k předcházení a zamezení ohrožení zdraví, životů a majetku obyvatel, společnosti a životního prostředí. Tato opatření jsou prováděna především systematickou prevencí, zvyšováním retenční schopnosti povodí a ovlivňováním průběhu povodní. Česká republika má v důsledku členitosti svého území velmi hustou hydrografickou síť doplněnou významnou soustavou rybníků a malých vodních nádrží, které plní retenční a</w:t>
      </w:r>
      <w:r w:rsidR="00557CE5">
        <w:rPr>
          <w:rFonts w:asciiTheme="minorHAnsi" w:hAnsiTheme="minorHAnsi"/>
          <w:color w:val="auto"/>
        </w:rPr>
        <w:t> </w:t>
      </w:r>
      <w:r w:rsidRPr="0034127A">
        <w:rPr>
          <w:rFonts w:asciiTheme="minorHAnsi" w:hAnsiTheme="minorHAnsi"/>
          <w:color w:val="auto"/>
        </w:rPr>
        <w:t xml:space="preserve">protipovodňové funkce. </w:t>
      </w:r>
      <w:r w:rsidR="00A93A26">
        <w:rPr>
          <w:rFonts w:asciiTheme="minorHAnsi" w:hAnsiTheme="minorHAnsi"/>
          <w:color w:val="auto"/>
        </w:rPr>
        <w:t>Jednotlivá</w:t>
      </w:r>
      <w:r w:rsidRPr="0034127A">
        <w:rPr>
          <w:rFonts w:asciiTheme="minorHAnsi" w:hAnsiTheme="minorHAnsi"/>
          <w:color w:val="auto"/>
        </w:rPr>
        <w:t xml:space="preserve"> opatření jsou podporována programy zaměřenými na</w:t>
      </w:r>
      <w:r w:rsidR="00862FC4">
        <w:rPr>
          <w:rFonts w:asciiTheme="minorHAnsi" w:hAnsiTheme="minorHAnsi"/>
          <w:color w:val="auto"/>
        </w:rPr>
        <w:t xml:space="preserve"> </w:t>
      </w:r>
      <w:r w:rsidRPr="0034127A">
        <w:rPr>
          <w:rFonts w:asciiTheme="minorHAnsi" w:hAnsiTheme="minorHAnsi"/>
          <w:color w:val="auto"/>
        </w:rPr>
        <w:t>prevenci před povodněmi, zvyšování retenční schopnosti krajiny a realizaci opatření na drobných vodních tocích a malých vodních nádržích.</w:t>
      </w:r>
    </w:p>
    <w:p w14:paraId="7AD78B93" w14:textId="16974BBC" w:rsidR="00862FC4" w:rsidRDefault="00203878" w:rsidP="00B5342A">
      <w:pPr>
        <w:spacing w:before="120" w:after="120" w:line="252" w:lineRule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Rozsáhlé </w:t>
      </w:r>
      <w:r w:rsidR="00A93A26">
        <w:rPr>
          <w:rFonts w:asciiTheme="minorHAnsi" w:hAnsiTheme="minorHAnsi"/>
        </w:rPr>
        <w:t>p</w:t>
      </w:r>
      <w:r w:rsidR="00857775" w:rsidRPr="007D738E">
        <w:rPr>
          <w:rFonts w:asciiTheme="minorHAnsi" w:hAnsiTheme="minorHAnsi"/>
        </w:rPr>
        <w:t>ovodně v České republice</w:t>
      </w:r>
      <w:r w:rsidR="002A4EBD">
        <w:rPr>
          <w:rFonts w:asciiTheme="minorHAnsi" w:hAnsiTheme="minorHAnsi"/>
        </w:rPr>
        <w:t xml:space="preserve"> za uplynulých </w:t>
      </w:r>
      <w:r w:rsidR="002A4EBD" w:rsidRPr="007D738E">
        <w:rPr>
          <w:rFonts w:asciiTheme="minorHAnsi" w:hAnsiTheme="minorHAnsi"/>
        </w:rPr>
        <w:t xml:space="preserve">27 let </w:t>
      </w:r>
      <w:r w:rsidR="002A4EBD">
        <w:rPr>
          <w:rFonts w:asciiTheme="minorHAnsi" w:hAnsiTheme="minorHAnsi"/>
        </w:rPr>
        <w:t>způsobily</w:t>
      </w:r>
      <w:r w:rsidR="00857775" w:rsidRPr="007D738E">
        <w:rPr>
          <w:rFonts w:asciiTheme="minorHAnsi" w:hAnsiTheme="minorHAnsi"/>
        </w:rPr>
        <w:t xml:space="preserve"> celkové škody</w:t>
      </w:r>
      <w:r w:rsidR="002A4EBD">
        <w:rPr>
          <w:rFonts w:asciiTheme="minorHAnsi" w:hAnsiTheme="minorHAnsi"/>
        </w:rPr>
        <w:t xml:space="preserve"> za</w:t>
      </w:r>
      <w:r w:rsidR="00857775" w:rsidRPr="007D738E">
        <w:rPr>
          <w:rFonts w:asciiTheme="minorHAnsi" w:hAnsiTheme="minorHAnsi"/>
        </w:rPr>
        <w:t xml:space="preserve"> cca</w:t>
      </w:r>
      <w:r w:rsidR="00104BF0">
        <w:rPr>
          <w:rFonts w:asciiTheme="minorHAnsi" w:hAnsiTheme="minorHAnsi"/>
        </w:rPr>
        <w:t> </w:t>
      </w:r>
      <w:r w:rsidR="00857775" w:rsidRPr="007D738E">
        <w:rPr>
          <w:rFonts w:asciiTheme="minorHAnsi" w:hAnsiTheme="minorHAnsi"/>
        </w:rPr>
        <w:t>260</w:t>
      </w:r>
      <w:r w:rsidR="00104BF0">
        <w:rPr>
          <w:rFonts w:asciiTheme="minorHAnsi" w:hAnsiTheme="minorHAnsi"/>
        </w:rPr>
        <w:t> </w:t>
      </w:r>
      <w:r w:rsidR="00857775" w:rsidRPr="007D738E">
        <w:rPr>
          <w:rFonts w:asciiTheme="minorHAnsi" w:hAnsiTheme="minorHAnsi"/>
        </w:rPr>
        <w:t>mld.</w:t>
      </w:r>
      <w:r w:rsidR="00104BF0">
        <w:rPr>
          <w:rFonts w:asciiTheme="minorHAnsi" w:hAnsiTheme="minorHAnsi"/>
        </w:rPr>
        <w:t> </w:t>
      </w:r>
      <w:r w:rsidR="00857775" w:rsidRPr="007D738E">
        <w:rPr>
          <w:rFonts w:asciiTheme="minorHAnsi" w:hAnsiTheme="minorHAnsi"/>
        </w:rPr>
        <w:t>Kč</w:t>
      </w:r>
      <w:r w:rsidR="00862FC4">
        <w:rPr>
          <w:rFonts w:asciiTheme="minorHAnsi" w:hAnsiTheme="minorHAnsi"/>
        </w:rPr>
        <w:t>,</w:t>
      </w:r>
      <w:r w:rsidR="00857775" w:rsidRPr="007D738E">
        <w:rPr>
          <w:rFonts w:asciiTheme="minorHAnsi" w:hAnsiTheme="minorHAnsi"/>
        </w:rPr>
        <w:t xml:space="preserve"> z</w:t>
      </w:r>
      <w:r w:rsidR="00557CE5">
        <w:rPr>
          <w:rFonts w:asciiTheme="minorHAnsi" w:hAnsiTheme="minorHAnsi"/>
        </w:rPr>
        <w:t> </w:t>
      </w:r>
      <w:r w:rsidR="00857775" w:rsidRPr="007D738E">
        <w:rPr>
          <w:rFonts w:asciiTheme="minorHAnsi" w:hAnsiTheme="minorHAnsi"/>
        </w:rPr>
        <w:t xml:space="preserve">toho zhruba 34 mld. Kč na </w:t>
      </w:r>
      <w:bookmarkStart w:id="11" w:name="_Hlk215128118"/>
      <w:r w:rsidR="00857775" w:rsidRPr="007D738E">
        <w:rPr>
          <w:rFonts w:asciiTheme="minorHAnsi" w:hAnsiTheme="minorHAnsi"/>
        </w:rPr>
        <w:t xml:space="preserve">vodohospodářských </w:t>
      </w:r>
      <w:r w:rsidR="00857775" w:rsidRPr="00280E3B">
        <w:rPr>
          <w:rFonts w:asciiTheme="minorHAnsi" w:hAnsiTheme="minorHAnsi"/>
          <w:shd w:val="clear" w:color="auto" w:fill="FFFFFF" w:themeFill="background1"/>
        </w:rPr>
        <w:t>dílech (dále t</w:t>
      </w:r>
      <w:r w:rsidR="00882E54" w:rsidRPr="00280E3B">
        <w:rPr>
          <w:rFonts w:asciiTheme="minorHAnsi" w:hAnsiTheme="minorHAnsi"/>
          <w:shd w:val="clear" w:color="auto" w:fill="FFFFFF" w:themeFill="background1"/>
        </w:rPr>
        <w:t>aké</w:t>
      </w:r>
      <w:r w:rsidR="00857775" w:rsidRPr="00280E3B">
        <w:rPr>
          <w:rFonts w:asciiTheme="minorHAnsi" w:hAnsiTheme="minorHAnsi"/>
          <w:shd w:val="clear" w:color="auto" w:fill="FFFFFF" w:themeFill="background1"/>
        </w:rPr>
        <w:t xml:space="preserve"> „VD“) </w:t>
      </w:r>
      <w:bookmarkEnd w:id="11"/>
      <w:r w:rsidR="00857775" w:rsidRPr="00280E3B">
        <w:rPr>
          <w:rFonts w:asciiTheme="minorHAnsi" w:hAnsiTheme="minorHAnsi"/>
          <w:shd w:val="clear" w:color="auto" w:fill="FFFFFF" w:themeFill="background1"/>
        </w:rPr>
        <w:t>v</w:t>
      </w:r>
      <w:r w:rsidR="00104BF0">
        <w:rPr>
          <w:rFonts w:asciiTheme="minorHAnsi" w:hAnsiTheme="minorHAnsi"/>
        </w:rPr>
        <w:t> </w:t>
      </w:r>
      <w:r w:rsidR="00857775" w:rsidRPr="007D738E">
        <w:rPr>
          <w:rFonts w:asciiTheme="minorHAnsi" w:hAnsiTheme="minorHAnsi"/>
        </w:rPr>
        <w:t>majetku státu</w:t>
      </w:r>
      <w:r w:rsidR="00857775">
        <w:rPr>
          <w:rFonts w:asciiTheme="minorHAnsi" w:hAnsiTheme="minorHAnsi"/>
        </w:rPr>
        <w:t xml:space="preserve"> (viz tabulka</w:t>
      </w:r>
      <w:r w:rsidR="00557CE5" w:rsidRPr="00557CE5">
        <w:rPr>
          <w:rFonts w:asciiTheme="minorHAnsi" w:hAnsiTheme="minorHAnsi"/>
        </w:rPr>
        <w:t xml:space="preserve"> </w:t>
      </w:r>
      <w:r w:rsidR="00862FC4">
        <w:rPr>
          <w:rFonts w:asciiTheme="minorHAnsi" w:hAnsiTheme="minorHAnsi"/>
        </w:rPr>
        <w:t>č. </w:t>
      </w:r>
      <w:r w:rsidR="00557CE5" w:rsidRPr="00557CE5">
        <w:rPr>
          <w:rFonts w:asciiTheme="minorHAnsi" w:hAnsiTheme="minorHAnsi"/>
        </w:rPr>
        <w:t>1</w:t>
      </w:r>
      <w:r w:rsidR="00857775">
        <w:rPr>
          <w:rFonts w:asciiTheme="minorHAnsi" w:hAnsiTheme="minorHAnsi"/>
        </w:rPr>
        <w:t>)</w:t>
      </w:r>
      <w:r w:rsidR="00857775" w:rsidRPr="007D738E">
        <w:rPr>
          <w:rFonts w:asciiTheme="minorHAnsi" w:hAnsiTheme="minorHAnsi"/>
        </w:rPr>
        <w:t>.</w:t>
      </w:r>
    </w:p>
    <w:p w14:paraId="441DDBE5" w14:textId="7C06C416" w:rsidR="00857775" w:rsidRDefault="00857775" w:rsidP="00B5342A">
      <w:pPr>
        <w:pStyle w:val="Titulek"/>
        <w:spacing w:before="120" w:after="40"/>
        <w:rPr>
          <w:rFonts w:asciiTheme="minorHAnsi" w:hAnsiTheme="minorHAnsi"/>
          <w:b/>
          <w:bCs/>
          <w:i w:val="0"/>
          <w:iCs w:val="0"/>
          <w:color w:val="000000" w:themeColor="text1"/>
        </w:rPr>
      </w:pPr>
      <w:r w:rsidRPr="0063362B">
        <w:rPr>
          <w:rFonts w:asciiTheme="minorHAnsi" w:hAnsiTheme="minorHAnsi"/>
          <w:b/>
          <w:bCs/>
          <w:i w:val="0"/>
          <w:iCs w:val="0"/>
          <w:color w:val="000000" w:themeColor="text1"/>
        </w:rPr>
        <w:t>Tabulka</w:t>
      </w:r>
      <w:r w:rsidRPr="00557CE5">
        <w:rPr>
          <w:rFonts w:asciiTheme="minorHAnsi" w:hAnsiTheme="minorHAnsi"/>
          <w:b/>
          <w:bCs/>
          <w:i w:val="0"/>
          <w:iCs w:val="0"/>
          <w:color w:val="000000" w:themeColor="text1"/>
        </w:rPr>
        <w:t xml:space="preserve"> </w:t>
      </w:r>
      <w:r w:rsidR="00A56224">
        <w:rPr>
          <w:rFonts w:asciiTheme="minorHAnsi" w:hAnsiTheme="minorHAnsi"/>
          <w:b/>
          <w:bCs/>
          <w:i w:val="0"/>
          <w:iCs w:val="0"/>
          <w:color w:val="000000" w:themeColor="text1"/>
        </w:rPr>
        <w:t xml:space="preserve">č. </w:t>
      </w:r>
      <w:r w:rsidR="007E6B1C" w:rsidRPr="00557CE5">
        <w:rPr>
          <w:rFonts w:asciiTheme="minorHAnsi" w:hAnsiTheme="minorHAnsi"/>
          <w:b/>
          <w:bCs/>
          <w:i w:val="0"/>
          <w:iCs w:val="0"/>
          <w:color w:val="000000" w:themeColor="text1"/>
        </w:rPr>
        <w:t>1</w:t>
      </w:r>
      <w:r w:rsidR="00A56224">
        <w:rPr>
          <w:rFonts w:asciiTheme="minorHAnsi" w:hAnsiTheme="minorHAnsi"/>
          <w:b/>
          <w:bCs/>
          <w:i w:val="0"/>
          <w:iCs w:val="0"/>
          <w:color w:val="000000" w:themeColor="text1"/>
        </w:rPr>
        <w:t>:</w:t>
      </w:r>
      <w:r w:rsidRPr="0063362B">
        <w:rPr>
          <w:rFonts w:asciiTheme="minorHAnsi" w:hAnsiTheme="minorHAnsi"/>
          <w:b/>
          <w:bCs/>
          <w:i w:val="0"/>
          <w:iCs w:val="0"/>
          <w:color w:val="000000" w:themeColor="text1"/>
        </w:rPr>
        <w:t xml:space="preserve"> Povodňové škody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2269"/>
        <w:gridCol w:w="1410"/>
        <w:gridCol w:w="3683"/>
      </w:tblGrid>
      <w:tr w:rsidR="002F744D" w:rsidRPr="002F744D" w14:paraId="19514646" w14:textId="77777777" w:rsidTr="002F744D">
        <w:trPr>
          <w:trHeight w:val="283"/>
          <w:jc w:val="center"/>
        </w:trPr>
        <w:tc>
          <w:tcPr>
            <w:tcW w:w="938" w:type="pct"/>
            <w:vMerge w:val="restart"/>
            <w:shd w:val="clear" w:color="auto" w:fill="E6E6E6"/>
            <w:vAlign w:val="center"/>
            <w:hideMark/>
          </w:tcPr>
          <w:p w14:paraId="4889BD2D" w14:textId="77777777" w:rsidR="00857775" w:rsidRPr="002F744D" w:rsidRDefault="00857775" w:rsidP="002F744D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252" w:type="pct"/>
            <w:vMerge w:val="restart"/>
            <w:shd w:val="clear" w:color="auto" w:fill="E6E6E6"/>
            <w:vAlign w:val="center"/>
            <w:hideMark/>
          </w:tcPr>
          <w:p w14:paraId="672B5125" w14:textId="77777777" w:rsidR="00857775" w:rsidRPr="002F744D" w:rsidRDefault="00857775" w:rsidP="002F744D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Počet ztrát na lidských životech</w:t>
            </w:r>
          </w:p>
        </w:tc>
        <w:tc>
          <w:tcPr>
            <w:tcW w:w="2810" w:type="pct"/>
            <w:gridSpan w:val="2"/>
            <w:shd w:val="clear" w:color="auto" w:fill="E6E6E6"/>
            <w:vAlign w:val="center"/>
            <w:hideMark/>
          </w:tcPr>
          <w:p w14:paraId="03D4E491" w14:textId="216770C9" w:rsidR="00857775" w:rsidRPr="002F744D" w:rsidRDefault="00857775" w:rsidP="002F744D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Povodňové škody (</w:t>
            </w:r>
            <w:r w:rsidR="00862F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 </w:t>
            </w: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mil. Kč)</w:t>
            </w:r>
          </w:p>
        </w:tc>
      </w:tr>
      <w:tr w:rsidR="002F744D" w:rsidRPr="002F744D" w14:paraId="65A536F6" w14:textId="77777777" w:rsidTr="002F744D">
        <w:trPr>
          <w:trHeight w:val="283"/>
          <w:jc w:val="center"/>
        </w:trPr>
        <w:tc>
          <w:tcPr>
            <w:tcW w:w="938" w:type="pct"/>
            <w:vMerge/>
            <w:shd w:val="clear" w:color="auto" w:fill="E6E6E6"/>
            <w:vAlign w:val="center"/>
            <w:hideMark/>
          </w:tcPr>
          <w:p w14:paraId="5E01BCBA" w14:textId="77777777" w:rsidR="00857775" w:rsidRPr="002F744D" w:rsidRDefault="00857775" w:rsidP="002F744D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52" w:type="pct"/>
            <w:vMerge/>
            <w:shd w:val="clear" w:color="auto" w:fill="E6E6E6"/>
            <w:vAlign w:val="center"/>
            <w:hideMark/>
          </w:tcPr>
          <w:p w14:paraId="03B2087C" w14:textId="77777777" w:rsidR="00857775" w:rsidRPr="002F744D" w:rsidRDefault="00857775" w:rsidP="002F744D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78" w:type="pct"/>
            <w:shd w:val="clear" w:color="auto" w:fill="E6E6E6"/>
            <w:vAlign w:val="center"/>
            <w:hideMark/>
          </w:tcPr>
          <w:p w14:paraId="5FFC3983" w14:textId="6E50FD0C" w:rsidR="00857775" w:rsidRPr="002F744D" w:rsidRDefault="00862FC4" w:rsidP="002F744D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  <w:r w:rsidR="00857775"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elkové</w:t>
            </w:r>
          </w:p>
        </w:tc>
        <w:tc>
          <w:tcPr>
            <w:tcW w:w="2032" w:type="pct"/>
            <w:shd w:val="clear" w:color="auto" w:fill="E6E6E6"/>
            <w:vAlign w:val="center"/>
            <w:hideMark/>
          </w:tcPr>
          <w:p w14:paraId="6A3746D5" w14:textId="2E71DC41" w:rsidR="00857775" w:rsidRPr="002F744D" w:rsidRDefault="00862FC4" w:rsidP="002F744D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62FC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–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857775"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 toho na VD v majetku státu</w:t>
            </w:r>
          </w:p>
        </w:tc>
      </w:tr>
      <w:tr w:rsidR="002F744D" w:rsidRPr="002F744D" w14:paraId="74F850E9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0E3A768D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1997</w:t>
            </w:r>
          </w:p>
        </w:tc>
        <w:tc>
          <w:tcPr>
            <w:tcW w:w="1252" w:type="pct"/>
            <w:vAlign w:val="center"/>
            <w:hideMark/>
          </w:tcPr>
          <w:p w14:paraId="73E2CA5F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778" w:type="pct"/>
            <w:vAlign w:val="center"/>
            <w:hideMark/>
          </w:tcPr>
          <w:p w14:paraId="5E7AA5D5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62 600</w:t>
            </w:r>
          </w:p>
        </w:tc>
        <w:tc>
          <w:tcPr>
            <w:tcW w:w="2032" w:type="pct"/>
            <w:vMerge w:val="restart"/>
            <w:vAlign w:val="center"/>
            <w:hideMark/>
          </w:tcPr>
          <w:p w14:paraId="2238B805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6 600</w:t>
            </w:r>
          </w:p>
        </w:tc>
      </w:tr>
      <w:tr w:rsidR="002F744D" w:rsidRPr="002F744D" w14:paraId="5E09F162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7544E437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1998</w:t>
            </w:r>
          </w:p>
        </w:tc>
        <w:tc>
          <w:tcPr>
            <w:tcW w:w="1252" w:type="pct"/>
            <w:vAlign w:val="center"/>
            <w:hideMark/>
          </w:tcPr>
          <w:p w14:paraId="6EF40FA2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778" w:type="pct"/>
            <w:vAlign w:val="center"/>
            <w:hideMark/>
          </w:tcPr>
          <w:p w14:paraId="2408AB38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1 800</w:t>
            </w:r>
          </w:p>
        </w:tc>
        <w:tc>
          <w:tcPr>
            <w:tcW w:w="2032" w:type="pct"/>
            <w:vMerge/>
            <w:vAlign w:val="center"/>
            <w:hideMark/>
          </w:tcPr>
          <w:p w14:paraId="7B9D5670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2F744D" w:rsidRPr="002F744D" w14:paraId="3206C3EF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3E7E2F9E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252" w:type="pct"/>
            <w:vAlign w:val="center"/>
            <w:hideMark/>
          </w:tcPr>
          <w:p w14:paraId="09F59346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778" w:type="pct"/>
            <w:vAlign w:val="center"/>
            <w:hideMark/>
          </w:tcPr>
          <w:p w14:paraId="2D1F93DC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3 800</w:t>
            </w:r>
          </w:p>
        </w:tc>
        <w:tc>
          <w:tcPr>
            <w:tcW w:w="2032" w:type="pct"/>
            <w:vAlign w:val="center"/>
            <w:hideMark/>
          </w:tcPr>
          <w:p w14:paraId="2F7837F0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606</w:t>
            </w:r>
          </w:p>
        </w:tc>
      </w:tr>
      <w:tr w:rsidR="002F744D" w:rsidRPr="002F744D" w14:paraId="1419C198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4897882F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2001</w:t>
            </w:r>
          </w:p>
        </w:tc>
        <w:tc>
          <w:tcPr>
            <w:tcW w:w="1252" w:type="pct"/>
            <w:vAlign w:val="center"/>
            <w:hideMark/>
          </w:tcPr>
          <w:p w14:paraId="78503D2D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78" w:type="pct"/>
            <w:vAlign w:val="center"/>
            <w:hideMark/>
          </w:tcPr>
          <w:p w14:paraId="3947D9D7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1 000</w:t>
            </w:r>
          </w:p>
        </w:tc>
        <w:tc>
          <w:tcPr>
            <w:tcW w:w="2032" w:type="pct"/>
            <w:vAlign w:val="center"/>
            <w:hideMark/>
          </w:tcPr>
          <w:p w14:paraId="147CD590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</w:p>
        </w:tc>
      </w:tr>
      <w:tr w:rsidR="002F744D" w:rsidRPr="002F744D" w14:paraId="7096120B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3B249440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2002</w:t>
            </w:r>
          </w:p>
        </w:tc>
        <w:tc>
          <w:tcPr>
            <w:tcW w:w="1252" w:type="pct"/>
            <w:vAlign w:val="center"/>
            <w:hideMark/>
          </w:tcPr>
          <w:p w14:paraId="05581F4A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778" w:type="pct"/>
            <w:vAlign w:val="center"/>
            <w:hideMark/>
          </w:tcPr>
          <w:p w14:paraId="20B50AAA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75 100</w:t>
            </w:r>
          </w:p>
        </w:tc>
        <w:tc>
          <w:tcPr>
            <w:tcW w:w="2032" w:type="pct"/>
            <w:vAlign w:val="center"/>
            <w:hideMark/>
          </w:tcPr>
          <w:p w14:paraId="5C66D8BF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4 630</w:t>
            </w:r>
          </w:p>
        </w:tc>
      </w:tr>
      <w:tr w:rsidR="002F744D" w:rsidRPr="002F744D" w14:paraId="43B558B9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483F1719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252" w:type="pct"/>
            <w:vAlign w:val="center"/>
            <w:hideMark/>
          </w:tcPr>
          <w:p w14:paraId="3765F186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778" w:type="pct"/>
            <w:vAlign w:val="center"/>
            <w:hideMark/>
          </w:tcPr>
          <w:p w14:paraId="5CEF7A8B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6 200</w:t>
            </w:r>
          </w:p>
        </w:tc>
        <w:tc>
          <w:tcPr>
            <w:tcW w:w="2032" w:type="pct"/>
            <w:vAlign w:val="center"/>
            <w:hideMark/>
          </w:tcPr>
          <w:p w14:paraId="6A3D10AB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2 238</w:t>
            </w:r>
          </w:p>
        </w:tc>
      </w:tr>
      <w:tr w:rsidR="002F744D" w:rsidRPr="002F744D" w14:paraId="20679251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1F197A90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2009</w:t>
            </w:r>
          </w:p>
        </w:tc>
        <w:tc>
          <w:tcPr>
            <w:tcW w:w="1252" w:type="pct"/>
            <w:vAlign w:val="center"/>
            <w:hideMark/>
          </w:tcPr>
          <w:p w14:paraId="2F7FB97C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778" w:type="pct"/>
            <w:vAlign w:val="center"/>
            <w:hideMark/>
          </w:tcPr>
          <w:p w14:paraId="51FB9559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8 500</w:t>
            </w:r>
          </w:p>
        </w:tc>
        <w:tc>
          <w:tcPr>
            <w:tcW w:w="2032" w:type="pct"/>
            <w:vAlign w:val="center"/>
            <w:hideMark/>
          </w:tcPr>
          <w:p w14:paraId="3B9D663A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1 392</w:t>
            </w:r>
          </w:p>
        </w:tc>
      </w:tr>
      <w:tr w:rsidR="002F744D" w:rsidRPr="002F744D" w14:paraId="25C6A0F2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4064FFB3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1252" w:type="pct"/>
            <w:vAlign w:val="center"/>
            <w:hideMark/>
          </w:tcPr>
          <w:p w14:paraId="7DB23A6F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778" w:type="pct"/>
            <w:vAlign w:val="center"/>
            <w:hideMark/>
          </w:tcPr>
          <w:p w14:paraId="3978AE4F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15 200</w:t>
            </w:r>
          </w:p>
        </w:tc>
        <w:tc>
          <w:tcPr>
            <w:tcW w:w="2032" w:type="pct"/>
            <w:vAlign w:val="center"/>
            <w:hideMark/>
          </w:tcPr>
          <w:p w14:paraId="65C3DB72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3 400</w:t>
            </w:r>
          </w:p>
        </w:tc>
      </w:tr>
      <w:tr w:rsidR="002F744D" w:rsidRPr="002F744D" w14:paraId="5CFA74BB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50193968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252" w:type="pct"/>
            <w:vAlign w:val="center"/>
            <w:hideMark/>
          </w:tcPr>
          <w:p w14:paraId="72BC2E49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778" w:type="pct"/>
            <w:vAlign w:val="center"/>
            <w:hideMark/>
          </w:tcPr>
          <w:p w14:paraId="384888C0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15 400</w:t>
            </w:r>
          </w:p>
        </w:tc>
        <w:tc>
          <w:tcPr>
            <w:tcW w:w="2032" w:type="pct"/>
            <w:vAlign w:val="center"/>
            <w:hideMark/>
          </w:tcPr>
          <w:p w14:paraId="51B30CAF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2 196</w:t>
            </w:r>
          </w:p>
        </w:tc>
      </w:tr>
      <w:tr w:rsidR="002F744D" w:rsidRPr="002F744D" w14:paraId="136F977E" w14:textId="77777777" w:rsidTr="002F744D">
        <w:trPr>
          <w:trHeight w:val="283"/>
          <w:jc w:val="center"/>
        </w:trPr>
        <w:tc>
          <w:tcPr>
            <w:tcW w:w="938" w:type="pct"/>
            <w:vAlign w:val="center"/>
            <w:hideMark/>
          </w:tcPr>
          <w:p w14:paraId="0F5D1E00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252" w:type="pct"/>
            <w:vAlign w:val="center"/>
            <w:hideMark/>
          </w:tcPr>
          <w:p w14:paraId="0254A757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78" w:type="pct"/>
            <w:vAlign w:val="center"/>
            <w:hideMark/>
          </w:tcPr>
          <w:p w14:paraId="04A47712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69 900</w:t>
            </w:r>
          </w:p>
        </w:tc>
        <w:tc>
          <w:tcPr>
            <w:tcW w:w="2032" w:type="pct"/>
            <w:vAlign w:val="center"/>
            <w:hideMark/>
          </w:tcPr>
          <w:p w14:paraId="3478A570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12 700</w:t>
            </w:r>
          </w:p>
        </w:tc>
      </w:tr>
      <w:tr w:rsidR="002F744D" w:rsidRPr="002F744D" w14:paraId="44DCCE45" w14:textId="77777777" w:rsidTr="002F744D">
        <w:trPr>
          <w:trHeight w:val="283"/>
          <w:jc w:val="center"/>
        </w:trPr>
        <w:tc>
          <w:tcPr>
            <w:tcW w:w="938" w:type="pct"/>
            <w:shd w:val="clear" w:color="auto" w:fill="EDD4D9"/>
            <w:vAlign w:val="center"/>
            <w:hideMark/>
          </w:tcPr>
          <w:p w14:paraId="3B1370E3" w14:textId="77777777" w:rsidR="00857775" w:rsidRPr="002F744D" w:rsidRDefault="00857775" w:rsidP="00F740F7">
            <w:pPr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52" w:type="pct"/>
            <w:shd w:val="clear" w:color="auto" w:fill="EDD4D9"/>
            <w:vAlign w:val="center"/>
            <w:hideMark/>
          </w:tcPr>
          <w:p w14:paraId="73DE87D2" w14:textId="77777777" w:rsidR="00857775" w:rsidRPr="002F744D" w:rsidRDefault="00857775" w:rsidP="00F740F7">
            <w:pPr>
              <w:spacing w:before="20" w:after="20"/>
              <w:ind w:right="794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778" w:type="pct"/>
            <w:shd w:val="clear" w:color="auto" w:fill="EDD4D9"/>
            <w:vAlign w:val="center"/>
            <w:hideMark/>
          </w:tcPr>
          <w:p w14:paraId="3B0D733C" w14:textId="77777777" w:rsidR="00857775" w:rsidRPr="002F744D" w:rsidRDefault="00857775" w:rsidP="00F740F7">
            <w:pPr>
              <w:spacing w:before="20" w:after="20"/>
              <w:ind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259 500</w:t>
            </w:r>
          </w:p>
        </w:tc>
        <w:tc>
          <w:tcPr>
            <w:tcW w:w="2032" w:type="pct"/>
            <w:shd w:val="clear" w:color="auto" w:fill="EDD4D9"/>
            <w:vAlign w:val="center"/>
            <w:hideMark/>
          </w:tcPr>
          <w:p w14:paraId="0E0A86AA" w14:textId="77777777" w:rsidR="00857775" w:rsidRPr="002F744D" w:rsidRDefault="00857775" w:rsidP="00F740F7">
            <w:pPr>
              <w:spacing w:before="20" w:after="20"/>
              <w:ind w:right="1052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74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33 862</w:t>
            </w:r>
          </w:p>
        </w:tc>
      </w:tr>
    </w:tbl>
    <w:p w14:paraId="65E214D7" w14:textId="12D999FD" w:rsidR="00857775" w:rsidRPr="002F744D" w:rsidRDefault="00857775" w:rsidP="00B5342A">
      <w:pPr>
        <w:spacing w:before="40" w:after="240"/>
        <w:rPr>
          <w:rFonts w:asciiTheme="minorHAnsi" w:hAnsiTheme="minorHAnsi"/>
          <w:iCs/>
          <w:sz w:val="20"/>
        </w:rPr>
      </w:pPr>
      <w:r w:rsidRPr="002F744D">
        <w:rPr>
          <w:rFonts w:asciiTheme="minorHAnsi" w:hAnsiTheme="minorHAnsi"/>
          <w:b/>
          <w:bCs/>
          <w:iCs/>
          <w:sz w:val="20"/>
        </w:rPr>
        <w:t xml:space="preserve">Zdroj: </w:t>
      </w:r>
      <w:r w:rsidR="00862FC4">
        <w:rPr>
          <w:rFonts w:asciiTheme="minorHAnsi" w:hAnsiTheme="minorHAnsi"/>
          <w:iCs/>
          <w:sz w:val="20"/>
        </w:rPr>
        <w:t>vypracoval</w:t>
      </w:r>
      <w:r w:rsidRPr="002F744D">
        <w:rPr>
          <w:rFonts w:asciiTheme="minorHAnsi" w:hAnsiTheme="minorHAnsi"/>
          <w:iCs/>
          <w:sz w:val="20"/>
        </w:rPr>
        <w:t xml:space="preserve"> NKÚ</w:t>
      </w:r>
      <w:r w:rsidR="000B4226" w:rsidRPr="002F744D">
        <w:rPr>
          <w:rFonts w:asciiTheme="minorHAnsi" w:hAnsiTheme="minorHAnsi"/>
          <w:iCs/>
          <w:sz w:val="20"/>
        </w:rPr>
        <w:t xml:space="preserve"> dle dokumentací programů a </w:t>
      </w:r>
      <w:r w:rsidR="00862FC4">
        <w:rPr>
          <w:rFonts w:asciiTheme="minorHAnsi" w:hAnsiTheme="minorHAnsi"/>
          <w:iCs/>
          <w:sz w:val="20"/>
        </w:rPr>
        <w:t>z</w:t>
      </w:r>
      <w:r w:rsidR="00AA4E65" w:rsidRPr="002F744D">
        <w:rPr>
          <w:rFonts w:asciiTheme="minorHAnsi" w:hAnsiTheme="minorHAnsi"/>
          <w:iCs/>
          <w:sz w:val="20"/>
        </w:rPr>
        <w:t>ávěrečn</w:t>
      </w:r>
      <w:r w:rsidR="006D14E4" w:rsidRPr="002F744D">
        <w:rPr>
          <w:rFonts w:asciiTheme="minorHAnsi" w:hAnsiTheme="minorHAnsi"/>
          <w:iCs/>
          <w:sz w:val="20"/>
        </w:rPr>
        <w:t>é</w:t>
      </w:r>
      <w:r w:rsidR="00AA4E65" w:rsidRPr="002F744D">
        <w:rPr>
          <w:rFonts w:asciiTheme="minorHAnsi" w:hAnsiTheme="minorHAnsi"/>
          <w:iCs/>
          <w:sz w:val="20"/>
        </w:rPr>
        <w:t xml:space="preserve"> zprávy </w:t>
      </w:r>
      <w:r w:rsidR="00AA4E65" w:rsidRPr="00F3592E">
        <w:rPr>
          <w:rFonts w:asciiTheme="minorHAnsi" w:hAnsiTheme="minorHAnsi"/>
          <w:i/>
          <w:sz w:val="20"/>
        </w:rPr>
        <w:t>Vyhodnocení povodně v září 2024</w:t>
      </w:r>
      <w:r w:rsidR="006D14E4" w:rsidRPr="002F744D">
        <w:rPr>
          <w:rStyle w:val="Znakapoznpodarou"/>
          <w:rFonts w:asciiTheme="minorHAnsi" w:hAnsiTheme="minorHAnsi"/>
          <w:iCs/>
          <w:sz w:val="20"/>
        </w:rPr>
        <w:footnoteReference w:id="3"/>
      </w:r>
      <w:r w:rsidR="00AA4E65" w:rsidRPr="002F744D">
        <w:rPr>
          <w:rFonts w:asciiTheme="minorHAnsi" w:hAnsiTheme="minorHAnsi"/>
          <w:iCs/>
          <w:sz w:val="20"/>
        </w:rPr>
        <w:t xml:space="preserve">. </w:t>
      </w:r>
    </w:p>
    <w:p w14:paraId="1C79E89A" w14:textId="1C976F3D" w:rsidR="008A77A7" w:rsidRPr="00431B99" w:rsidRDefault="008A77A7" w:rsidP="0025139B">
      <w:pPr>
        <w:shd w:val="clear" w:color="auto" w:fill="FFFFFF" w:themeFill="background1"/>
        <w:spacing w:before="120" w:after="120" w:line="252" w:lineRule="auto"/>
        <w:rPr>
          <w:rFonts w:asciiTheme="minorHAnsi" w:hAnsiTheme="minorHAnsi"/>
          <w:color w:val="auto"/>
        </w:rPr>
      </w:pPr>
      <w:r w:rsidRPr="00431B99">
        <w:rPr>
          <w:rFonts w:asciiTheme="minorHAnsi" w:hAnsiTheme="minorHAnsi"/>
          <w:color w:val="auto"/>
        </w:rPr>
        <w:t xml:space="preserve">Evropská unie stanovila pro oblast vodního hospodářství cíle zaměřené na udržitelné nakládání s vodními zdroji, ochranu jejich kvality a množství a na zvýšení odolnosti vodních ekosystémů vůči dopadům změny klimatu. Základním rámcem evropské politiky je </w:t>
      </w:r>
      <w:r w:rsidR="001643D7">
        <w:rPr>
          <w:rFonts w:asciiTheme="minorHAnsi" w:hAnsiTheme="minorHAnsi"/>
          <w:color w:val="auto"/>
        </w:rPr>
        <w:t>r</w:t>
      </w:r>
      <w:r w:rsidRPr="00431B99">
        <w:rPr>
          <w:rFonts w:asciiTheme="minorHAnsi" w:hAnsiTheme="minorHAnsi"/>
          <w:color w:val="auto"/>
        </w:rPr>
        <w:t>ámcová směrnice o vodách (2000/60/ES)</w:t>
      </w:r>
      <w:r w:rsidR="00C468BA">
        <w:rPr>
          <w:rStyle w:val="Znakapoznpodarou"/>
          <w:rFonts w:asciiTheme="minorHAnsi" w:hAnsiTheme="minorHAnsi"/>
          <w:color w:val="auto"/>
        </w:rPr>
        <w:footnoteReference w:id="4"/>
      </w:r>
      <w:r w:rsidRPr="00431B99">
        <w:rPr>
          <w:rFonts w:asciiTheme="minorHAnsi" w:hAnsiTheme="minorHAnsi"/>
          <w:color w:val="auto"/>
        </w:rPr>
        <w:t xml:space="preserve"> a </w:t>
      </w:r>
      <w:r w:rsidR="001643D7">
        <w:rPr>
          <w:rFonts w:asciiTheme="minorHAnsi" w:hAnsiTheme="minorHAnsi"/>
          <w:color w:val="auto"/>
        </w:rPr>
        <w:t>s</w:t>
      </w:r>
      <w:r w:rsidRPr="00431B99">
        <w:rPr>
          <w:rFonts w:asciiTheme="minorHAnsi" w:hAnsiTheme="minorHAnsi"/>
          <w:color w:val="auto"/>
        </w:rPr>
        <w:t>měrnice 2007/60/ES o povodňových rizicích</w:t>
      </w:r>
      <w:r w:rsidR="00C468BA">
        <w:rPr>
          <w:rStyle w:val="Znakapoznpodarou"/>
          <w:rFonts w:asciiTheme="minorHAnsi" w:hAnsiTheme="minorHAnsi"/>
          <w:color w:val="auto"/>
        </w:rPr>
        <w:footnoteReference w:id="5"/>
      </w:r>
      <w:r w:rsidRPr="00431B99">
        <w:rPr>
          <w:rFonts w:asciiTheme="minorHAnsi" w:hAnsiTheme="minorHAnsi"/>
          <w:color w:val="auto"/>
        </w:rPr>
        <w:t>.</w:t>
      </w:r>
    </w:p>
    <w:p w14:paraId="47E4C51B" w14:textId="5B4C1B14" w:rsidR="007D15C1" w:rsidRDefault="008A77A7" w:rsidP="0025139B">
      <w:pPr>
        <w:shd w:val="clear" w:color="auto" w:fill="FFFFFF" w:themeFill="background1"/>
        <w:spacing w:before="120" w:after="120" w:line="252" w:lineRule="auto"/>
        <w:rPr>
          <w:rFonts w:asciiTheme="minorHAnsi" w:hAnsiTheme="minorHAnsi"/>
          <w:color w:val="auto"/>
        </w:rPr>
      </w:pPr>
      <w:r w:rsidRPr="00431B99">
        <w:rPr>
          <w:rFonts w:asciiTheme="minorHAnsi" w:hAnsiTheme="minorHAnsi"/>
          <w:color w:val="auto"/>
        </w:rPr>
        <w:t xml:space="preserve">V podmínkách České republiky jsou cíle vodního hospodářství rozpracovány zejména ve Strategii </w:t>
      </w:r>
      <w:r w:rsidR="00043C42">
        <w:rPr>
          <w:rFonts w:asciiTheme="minorHAnsi" w:hAnsiTheme="minorHAnsi"/>
          <w:color w:val="auto"/>
        </w:rPr>
        <w:t>2030</w:t>
      </w:r>
      <w:r w:rsidR="006142BB">
        <w:rPr>
          <w:rFonts w:asciiTheme="minorHAnsi" w:hAnsiTheme="minorHAnsi"/>
          <w:color w:val="auto"/>
        </w:rPr>
        <w:t>,</w:t>
      </w:r>
      <w:r w:rsidR="00E31636">
        <w:rPr>
          <w:rFonts w:asciiTheme="minorHAnsi" w:hAnsiTheme="minorHAnsi"/>
          <w:color w:val="auto"/>
        </w:rPr>
        <w:t xml:space="preserve"> která</w:t>
      </w:r>
      <w:r w:rsidRPr="00431B99">
        <w:rPr>
          <w:rFonts w:asciiTheme="minorHAnsi" w:hAnsiTheme="minorHAnsi"/>
          <w:color w:val="auto"/>
        </w:rPr>
        <w:t xml:space="preserve"> </w:t>
      </w:r>
      <w:r w:rsidR="002216F2" w:rsidRPr="00331BA0">
        <w:rPr>
          <w:rFonts w:asciiTheme="minorHAnsi" w:hAnsiTheme="minorHAnsi"/>
          <w:color w:val="auto"/>
          <w:shd w:val="clear" w:color="auto" w:fill="FFFFFF" w:themeFill="background1"/>
        </w:rPr>
        <w:t>byla schválena vládou dne 2. května 2016, její aktualizace byla schválena</w:t>
      </w:r>
      <w:r w:rsidRPr="00331BA0">
        <w:rPr>
          <w:rFonts w:asciiTheme="minorHAnsi" w:hAnsiTheme="minorHAnsi"/>
          <w:color w:val="auto"/>
          <w:shd w:val="clear" w:color="auto" w:fill="FFFFFF" w:themeFill="background1"/>
        </w:rPr>
        <w:t xml:space="preserve"> dne 23. července 2025</w:t>
      </w:r>
      <w:r w:rsidR="00DA4020">
        <w:rPr>
          <w:rStyle w:val="Znakapoznpodarou"/>
          <w:rFonts w:asciiTheme="minorHAnsi" w:hAnsiTheme="minorHAnsi"/>
          <w:color w:val="auto"/>
          <w:shd w:val="clear" w:color="auto" w:fill="FFFFFF" w:themeFill="background1"/>
        </w:rPr>
        <w:footnoteReference w:id="6"/>
      </w:r>
      <w:r w:rsidR="007D15C1" w:rsidRPr="00331BA0">
        <w:rPr>
          <w:rFonts w:asciiTheme="minorHAnsi" w:hAnsiTheme="minorHAnsi"/>
          <w:color w:val="auto"/>
          <w:shd w:val="clear" w:color="auto" w:fill="FFFFFF" w:themeFill="background1"/>
        </w:rPr>
        <w:t>.</w:t>
      </w:r>
      <w:r w:rsidRPr="00331BA0">
        <w:rPr>
          <w:rFonts w:asciiTheme="minorHAnsi" w:hAnsiTheme="minorHAnsi"/>
          <w:color w:val="auto"/>
          <w:shd w:val="clear" w:color="auto" w:fill="FFFFFF" w:themeFill="background1"/>
        </w:rPr>
        <w:t xml:space="preserve"> </w:t>
      </w:r>
      <w:r w:rsidR="001E2588" w:rsidRPr="00331BA0">
        <w:rPr>
          <w:rFonts w:asciiTheme="minorHAnsi" w:hAnsiTheme="minorHAnsi"/>
          <w:color w:val="auto"/>
          <w:shd w:val="clear" w:color="auto" w:fill="FFFFFF" w:themeFill="background1"/>
        </w:rPr>
        <w:t>Strategie</w:t>
      </w:r>
      <w:r w:rsidR="00A3416C">
        <w:rPr>
          <w:rFonts w:asciiTheme="minorHAnsi" w:hAnsiTheme="minorHAnsi"/>
          <w:color w:val="auto"/>
          <w:shd w:val="clear" w:color="auto" w:fill="FFFFFF" w:themeFill="background1"/>
        </w:rPr>
        <w:t xml:space="preserve"> 2030</w:t>
      </w:r>
      <w:r w:rsidR="001E2588" w:rsidRPr="00331BA0">
        <w:rPr>
          <w:rFonts w:asciiTheme="minorHAnsi" w:hAnsiTheme="minorHAnsi"/>
          <w:color w:val="auto"/>
          <w:shd w:val="clear" w:color="auto" w:fill="FFFFFF" w:themeFill="background1"/>
        </w:rPr>
        <w:t xml:space="preserve"> navazuje na vizi uvedenou v předchozích koncepčních dokumentech, kde je uvedeno, že je potřeba vytvářet podmínky pro udržitelné hospodaření s</w:t>
      </w:r>
      <w:r w:rsidR="00557CE5">
        <w:rPr>
          <w:rFonts w:asciiTheme="minorHAnsi" w:hAnsiTheme="minorHAnsi"/>
          <w:color w:val="auto"/>
          <w:shd w:val="clear" w:color="auto" w:fill="FFFFFF" w:themeFill="background1"/>
        </w:rPr>
        <w:t> </w:t>
      </w:r>
      <w:r w:rsidR="001E2588" w:rsidRPr="00331BA0">
        <w:rPr>
          <w:rFonts w:asciiTheme="minorHAnsi" w:hAnsiTheme="minorHAnsi"/>
          <w:color w:val="auto"/>
          <w:shd w:val="clear" w:color="auto" w:fill="FFFFFF" w:themeFill="background1"/>
        </w:rPr>
        <w:t xml:space="preserve">omezeným vodním bohatstvím ČR tak, aby byly sladěny požadavky na užívání vodních zdrojů s požadavky ochrany vod a zároveň s realizací opatření na snížení škodlivých účinků vod vyvolaných hydrologickými extrémy – povodněmi a suchem. </w:t>
      </w:r>
      <w:r w:rsidR="007D15C1" w:rsidRPr="00331BA0">
        <w:rPr>
          <w:rFonts w:asciiTheme="minorHAnsi" w:hAnsiTheme="minorHAnsi"/>
          <w:color w:val="auto"/>
          <w:shd w:val="clear" w:color="auto" w:fill="FFFFFF" w:themeFill="background1"/>
        </w:rPr>
        <w:t>Na</w:t>
      </w:r>
      <w:r w:rsidR="007D15C1" w:rsidRPr="00331BA0">
        <w:rPr>
          <w:rFonts w:asciiTheme="minorHAnsi" w:hAnsiTheme="minorHAnsi"/>
          <w:color w:val="auto"/>
        </w:rPr>
        <w:t xml:space="preserve"> </w:t>
      </w:r>
      <w:r w:rsidR="001E2588" w:rsidRPr="00331BA0">
        <w:rPr>
          <w:rFonts w:asciiTheme="minorHAnsi" w:hAnsiTheme="minorHAnsi"/>
          <w:color w:val="auto"/>
        </w:rPr>
        <w:t>S</w:t>
      </w:r>
      <w:r w:rsidR="007D15C1" w:rsidRPr="00331BA0">
        <w:rPr>
          <w:rFonts w:asciiTheme="minorHAnsi" w:hAnsiTheme="minorHAnsi"/>
          <w:color w:val="auto"/>
        </w:rPr>
        <w:t>trategii</w:t>
      </w:r>
      <w:r w:rsidR="001E2588">
        <w:rPr>
          <w:rFonts w:asciiTheme="minorHAnsi" w:hAnsiTheme="minorHAnsi"/>
          <w:color w:val="auto"/>
        </w:rPr>
        <w:t xml:space="preserve"> 2030</w:t>
      </w:r>
      <w:r w:rsidR="007D15C1" w:rsidRPr="007D15C1">
        <w:rPr>
          <w:rFonts w:asciiTheme="minorHAnsi" w:hAnsiTheme="minorHAnsi"/>
          <w:color w:val="auto"/>
        </w:rPr>
        <w:t xml:space="preserve"> navazují </w:t>
      </w:r>
      <w:r w:rsidR="007D15C1" w:rsidRPr="00F3592E">
        <w:rPr>
          <w:rFonts w:asciiTheme="minorHAnsi" w:hAnsiTheme="minorHAnsi"/>
          <w:i/>
          <w:iCs/>
          <w:color w:val="auto"/>
        </w:rPr>
        <w:t>Národní akční plán adaptace na změnu klimatu</w:t>
      </w:r>
      <w:r w:rsidR="00284A88">
        <w:rPr>
          <w:rStyle w:val="Znakapoznpodarou"/>
          <w:rFonts w:asciiTheme="minorHAnsi" w:hAnsiTheme="minorHAnsi"/>
          <w:color w:val="auto"/>
        </w:rPr>
        <w:footnoteReference w:id="7"/>
      </w:r>
      <w:r w:rsidR="007D15C1" w:rsidRPr="007D15C1">
        <w:rPr>
          <w:rFonts w:asciiTheme="minorHAnsi" w:hAnsiTheme="minorHAnsi"/>
          <w:color w:val="auto"/>
        </w:rPr>
        <w:t xml:space="preserve"> a </w:t>
      </w:r>
      <w:r w:rsidR="007D15C1" w:rsidRPr="00F3592E">
        <w:rPr>
          <w:rFonts w:asciiTheme="minorHAnsi" w:hAnsiTheme="minorHAnsi"/>
          <w:i/>
          <w:iCs/>
          <w:color w:val="auto"/>
        </w:rPr>
        <w:t>Koncepce ochrany před následky sucha</w:t>
      </w:r>
      <w:r w:rsidR="000A34AB" w:rsidRPr="00F3592E">
        <w:rPr>
          <w:rFonts w:asciiTheme="minorHAnsi" w:hAnsiTheme="minorHAnsi"/>
          <w:i/>
          <w:iCs/>
          <w:color w:val="auto"/>
        </w:rPr>
        <w:t xml:space="preserve"> pro území České republiky</w:t>
      </w:r>
      <w:r w:rsidR="00284A88">
        <w:rPr>
          <w:rStyle w:val="Znakapoznpodarou"/>
          <w:rFonts w:asciiTheme="minorHAnsi" w:hAnsiTheme="minorHAnsi"/>
          <w:color w:val="auto"/>
        </w:rPr>
        <w:footnoteReference w:id="8"/>
      </w:r>
      <w:r w:rsidR="007D15C1" w:rsidRPr="007D15C1">
        <w:rPr>
          <w:rFonts w:asciiTheme="minorHAnsi" w:hAnsiTheme="minorHAnsi"/>
          <w:color w:val="auto"/>
        </w:rPr>
        <w:t>, které se zaměřují na ochranu vodních zdrojů, prevenci povodní a</w:t>
      </w:r>
      <w:r w:rsidR="00B57896">
        <w:rPr>
          <w:rFonts w:asciiTheme="minorHAnsi" w:hAnsiTheme="minorHAnsi"/>
          <w:color w:val="auto"/>
        </w:rPr>
        <w:t> </w:t>
      </w:r>
      <w:r w:rsidR="007D15C1" w:rsidRPr="007D15C1">
        <w:rPr>
          <w:rFonts w:asciiTheme="minorHAnsi" w:hAnsiTheme="minorHAnsi"/>
          <w:color w:val="auto"/>
        </w:rPr>
        <w:t xml:space="preserve">zmírnění dopadů sucha. </w:t>
      </w:r>
    </w:p>
    <w:p w14:paraId="2D322B7B" w14:textId="3F929F67" w:rsidR="00372440" w:rsidRDefault="008A77A7" w:rsidP="0025139B">
      <w:pPr>
        <w:shd w:val="clear" w:color="auto" w:fill="FFFFFF" w:themeFill="background1"/>
        <w:spacing w:before="120" w:after="120" w:line="252" w:lineRule="auto"/>
        <w:rPr>
          <w:rFonts w:asciiTheme="minorHAnsi" w:hAnsiTheme="minorHAnsi"/>
          <w:color w:val="auto"/>
        </w:rPr>
      </w:pPr>
      <w:r w:rsidRPr="00BD2EC7">
        <w:rPr>
          <w:rFonts w:asciiTheme="minorHAnsi" w:hAnsiTheme="minorHAnsi"/>
          <w:bCs/>
          <w:color w:val="auto"/>
        </w:rPr>
        <w:lastRenderedPageBreak/>
        <w:t>Ministerstvo zemědělství</w:t>
      </w:r>
      <w:r w:rsidRPr="00431B99">
        <w:rPr>
          <w:rFonts w:asciiTheme="minorHAnsi" w:hAnsiTheme="minorHAnsi"/>
          <w:color w:val="auto"/>
        </w:rPr>
        <w:t xml:space="preserve"> </w:t>
      </w:r>
      <w:r w:rsidR="00CC2CCD">
        <w:rPr>
          <w:rFonts w:asciiTheme="minorHAnsi" w:hAnsiTheme="minorHAnsi"/>
          <w:color w:val="auto"/>
        </w:rPr>
        <w:t xml:space="preserve">je </w:t>
      </w:r>
      <w:r w:rsidR="00CC2CCD" w:rsidRPr="00810CA4">
        <w:rPr>
          <w:rFonts w:asciiTheme="minorHAnsi" w:hAnsiTheme="minorHAnsi"/>
          <w:color w:val="auto"/>
        </w:rPr>
        <w:t>mimo jiné ústředním orgánem státní správy pro zemědělství, s</w:t>
      </w:r>
      <w:r w:rsidR="00F247EF">
        <w:rPr>
          <w:rFonts w:asciiTheme="minorHAnsi" w:hAnsiTheme="minorHAnsi"/>
          <w:color w:val="auto"/>
        </w:rPr>
        <w:t> </w:t>
      </w:r>
      <w:r w:rsidR="00CC2CCD" w:rsidRPr="00810CA4">
        <w:rPr>
          <w:rFonts w:asciiTheme="minorHAnsi" w:hAnsiTheme="minorHAnsi"/>
          <w:color w:val="auto"/>
        </w:rPr>
        <w:t>výjimkou ochrany zemědělského půdního fondu</w:t>
      </w:r>
      <w:r w:rsidR="003858B1">
        <w:rPr>
          <w:rFonts w:asciiTheme="minorHAnsi" w:hAnsiTheme="minorHAnsi"/>
          <w:color w:val="auto"/>
        </w:rPr>
        <w:t>,</w:t>
      </w:r>
      <w:r w:rsidR="00CC2CCD" w:rsidRPr="00810CA4">
        <w:rPr>
          <w:rFonts w:asciiTheme="minorHAnsi" w:hAnsiTheme="minorHAnsi"/>
          <w:color w:val="auto"/>
        </w:rPr>
        <w:t xml:space="preserve"> a pro vodní hospodářství, s výjimkou ochrany přirozené akumulace vod, ochrany vodních zdrojů a ochrany jakosti povrchových a</w:t>
      </w:r>
      <w:r w:rsidR="00F247EF">
        <w:rPr>
          <w:rFonts w:asciiTheme="minorHAnsi" w:hAnsiTheme="minorHAnsi"/>
          <w:color w:val="auto"/>
        </w:rPr>
        <w:t> </w:t>
      </w:r>
      <w:r w:rsidR="00CC2CCD" w:rsidRPr="00810CA4">
        <w:rPr>
          <w:rFonts w:asciiTheme="minorHAnsi" w:hAnsiTheme="minorHAnsi"/>
          <w:color w:val="auto"/>
        </w:rPr>
        <w:t>podzemních vod.</w:t>
      </w:r>
      <w:r w:rsidR="00CC2CCD">
        <w:rPr>
          <w:rFonts w:asciiTheme="minorHAnsi" w:hAnsiTheme="minorHAnsi"/>
          <w:color w:val="auto"/>
        </w:rPr>
        <w:t xml:space="preserve"> </w:t>
      </w:r>
      <w:proofErr w:type="spellStart"/>
      <w:r w:rsidR="00CC2CCD">
        <w:rPr>
          <w:rFonts w:asciiTheme="minorHAnsi" w:hAnsiTheme="minorHAnsi"/>
          <w:color w:val="auto"/>
        </w:rPr>
        <w:t>MZe</w:t>
      </w:r>
      <w:proofErr w:type="spellEnd"/>
      <w:r w:rsidR="00CC2CCD">
        <w:rPr>
          <w:rFonts w:asciiTheme="minorHAnsi" w:hAnsiTheme="minorHAnsi"/>
          <w:color w:val="auto"/>
        </w:rPr>
        <w:t xml:space="preserve"> </w:t>
      </w:r>
      <w:r w:rsidR="00CC2CCD" w:rsidRPr="00810CA4">
        <w:rPr>
          <w:rFonts w:asciiTheme="minorHAnsi" w:hAnsiTheme="minorHAnsi"/>
          <w:color w:val="auto"/>
        </w:rPr>
        <w:t>vykonává působnost ústředního vodoprávního úřadu podle zákona č.</w:t>
      </w:r>
      <w:r w:rsidR="00F247EF">
        <w:rPr>
          <w:rFonts w:asciiTheme="minorHAnsi" w:hAnsiTheme="minorHAnsi"/>
          <w:color w:val="auto"/>
        </w:rPr>
        <w:t> </w:t>
      </w:r>
      <w:r w:rsidR="00CC2CCD" w:rsidRPr="00810CA4">
        <w:rPr>
          <w:rFonts w:asciiTheme="minorHAnsi" w:hAnsiTheme="minorHAnsi"/>
          <w:color w:val="auto"/>
        </w:rPr>
        <w:t>254/2001 Sb., o vodách a o změně některých zákonů</w:t>
      </w:r>
      <w:r w:rsidR="00965DF8">
        <w:rPr>
          <w:rFonts w:asciiTheme="minorHAnsi" w:hAnsiTheme="minorHAnsi"/>
          <w:color w:val="auto"/>
        </w:rPr>
        <w:t xml:space="preserve"> (vodní zákon)</w:t>
      </w:r>
      <w:r w:rsidR="00372440">
        <w:rPr>
          <w:rFonts w:asciiTheme="minorHAnsi" w:hAnsiTheme="minorHAnsi"/>
          <w:color w:val="auto"/>
        </w:rPr>
        <w:t>.</w:t>
      </w:r>
    </w:p>
    <w:p w14:paraId="213EA2C7" w14:textId="1CC7B2D1" w:rsidR="008A77A7" w:rsidRDefault="008A77A7" w:rsidP="0025139B">
      <w:pPr>
        <w:shd w:val="clear" w:color="auto" w:fill="FFFFFF" w:themeFill="background1"/>
        <w:spacing w:before="120" w:after="120" w:line="252" w:lineRule="auto"/>
        <w:rPr>
          <w:rFonts w:asciiTheme="minorHAnsi" w:hAnsiTheme="minorHAnsi"/>
        </w:rPr>
      </w:pPr>
      <w:r w:rsidRPr="0081551C">
        <w:rPr>
          <w:rFonts w:asciiTheme="minorHAnsi" w:hAnsiTheme="minorHAnsi"/>
        </w:rPr>
        <w:t xml:space="preserve">Ministerstvo zemědělství zajišťuje prostřednictvím státních podniků </w:t>
      </w:r>
      <w:r w:rsidRPr="00BD2EC7">
        <w:rPr>
          <w:rFonts w:asciiTheme="minorHAnsi" w:hAnsiTheme="minorHAnsi"/>
        </w:rPr>
        <w:t>Povodí Vltavy</w:t>
      </w:r>
      <w:r w:rsidR="0081551C" w:rsidRPr="00BD2EC7">
        <w:rPr>
          <w:rFonts w:asciiTheme="minorHAnsi" w:hAnsiTheme="minorHAnsi"/>
        </w:rPr>
        <w:t xml:space="preserve">, </w:t>
      </w:r>
      <w:r w:rsidR="0081551C" w:rsidRPr="0081551C">
        <w:rPr>
          <w:rFonts w:asciiTheme="minorHAnsi" w:hAnsiTheme="minorHAnsi"/>
        </w:rPr>
        <w:t>státní podnik</w:t>
      </w:r>
      <w:r w:rsidR="0081551C" w:rsidRPr="00BD2EC7">
        <w:rPr>
          <w:rFonts w:asciiTheme="minorHAnsi" w:hAnsiTheme="minorHAnsi"/>
        </w:rPr>
        <w:t>;</w:t>
      </w:r>
      <w:r w:rsidRPr="00BD2EC7">
        <w:rPr>
          <w:rFonts w:asciiTheme="minorHAnsi" w:hAnsiTheme="minorHAnsi"/>
        </w:rPr>
        <w:t xml:space="preserve"> Povodí Moravy</w:t>
      </w:r>
      <w:r w:rsidR="0081551C" w:rsidRPr="0081551C">
        <w:rPr>
          <w:rFonts w:asciiTheme="minorHAnsi" w:hAnsiTheme="minorHAnsi"/>
        </w:rPr>
        <w:t xml:space="preserve">, </w:t>
      </w:r>
      <w:proofErr w:type="spellStart"/>
      <w:r w:rsidR="0081551C" w:rsidRPr="0081551C">
        <w:rPr>
          <w:rFonts w:asciiTheme="minorHAnsi" w:hAnsiTheme="minorHAnsi"/>
        </w:rPr>
        <w:t>s.p</w:t>
      </w:r>
      <w:proofErr w:type="spellEnd"/>
      <w:r w:rsidR="0081551C" w:rsidRPr="0081551C">
        <w:rPr>
          <w:rFonts w:asciiTheme="minorHAnsi" w:hAnsiTheme="minorHAnsi"/>
        </w:rPr>
        <w:t>.</w:t>
      </w:r>
      <w:r w:rsidR="0081551C" w:rsidRPr="00BD2EC7">
        <w:rPr>
          <w:rFonts w:asciiTheme="minorHAnsi" w:hAnsiTheme="minorHAnsi"/>
        </w:rPr>
        <w:t>;</w:t>
      </w:r>
      <w:r w:rsidRPr="00BD2EC7">
        <w:rPr>
          <w:rFonts w:asciiTheme="minorHAnsi" w:hAnsiTheme="minorHAnsi"/>
        </w:rPr>
        <w:t xml:space="preserve"> Povodí Labe</w:t>
      </w:r>
      <w:r w:rsidR="0081551C" w:rsidRPr="00BD2EC7">
        <w:rPr>
          <w:rFonts w:asciiTheme="minorHAnsi" w:hAnsiTheme="minorHAnsi"/>
        </w:rPr>
        <w:t xml:space="preserve">, </w:t>
      </w:r>
      <w:r w:rsidR="0081551C" w:rsidRPr="0081551C">
        <w:rPr>
          <w:rFonts w:asciiTheme="minorHAnsi" w:hAnsiTheme="minorHAnsi"/>
        </w:rPr>
        <w:t>státní podnik</w:t>
      </w:r>
      <w:r w:rsidR="0081551C" w:rsidRPr="00BD2EC7">
        <w:rPr>
          <w:rFonts w:asciiTheme="minorHAnsi" w:hAnsiTheme="minorHAnsi"/>
        </w:rPr>
        <w:t>;</w:t>
      </w:r>
      <w:r w:rsidRPr="00BD2EC7">
        <w:rPr>
          <w:rFonts w:asciiTheme="minorHAnsi" w:hAnsiTheme="minorHAnsi"/>
        </w:rPr>
        <w:t xml:space="preserve"> Povodí Ohře</w:t>
      </w:r>
      <w:r w:rsidR="0081551C" w:rsidRPr="00BD2EC7">
        <w:rPr>
          <w:rFonts w:asciiTheme="minorHAnsi" w:hAnsiTheme="minorHAnsi"/>
        </w:rPr>
        <w:t xml:space="preserve">, </w:t>
      </w:r>
      <w:r w:rsidR="0081551C" w:rsidRPr="0081551C">
        <w:rPr>
          <w:rFonts w:asciiTheme="minorHAnsi" w:hAnsiTheme="minorHAnsi"/>
        </w:rPr>
        <w:t>státní podnik</w:t>
      </w:r>
      <w:r w:rsidR="0081551C" w:rsidRPr="00BD2EC7">
        <w:rPr>
          <w:rFonts w:asciiTheme="minorHAnsi" w:hAnsiTheme="minorHAnsi"/>
        </w:rPr>
        <w:t>;</w:t>
      </w:r>
      <w:r w:rsidRPr="00BD2EC7">
        <w:rPr>
          <w:rFonts w:asciiTheme="minorHAnsi" w:hAnsiTheme="minorHAnsi"/>
        </w:rPr>
        <w:t xml:space="preserve"> Povodí Odry</w:t>
      </w:r>
      <w:r w:rsidR="0081551C" w:rsidRPr="00BD2EC7">
        <w:rPr>
          <w:rFonts w:asciiTheme="minorHAnsi" w:hAnsiTheme="minorHAnsi"/>
        </w:rPr>
        <w:t xml:space="preserve">, </w:t>
      </w:r>
      <w:r w:rsidR="0081551C" w:rsidRPr="0081551C">
        <w:rPr>
          <w:rFonts w:asciiTheme="minorHAnsi" w:hAnsiTheme="minorHAnsi"/>
        </w:rPr>
        <w:t>státní podnik</w:t>
      </w:r>
      <w:r w:rsidR="003858B1">
        <w:rPr>
          <w:rFonts w:asciiTheme="minorHAnsi" w:hAnsiTheme="minorHAnsi"/>
        </w:rPr>
        <w:t>,</w:t>
      </w:r>
      <w:r w:rsidR="00BD2EC7">
        <w:rPr>
          <w:rFonts w:asciiTheme="minorHAnsi" w:hAnsiTheme="minorHAnsi"/>
        </w:rPr>
        <w:t xml:space="preserve"> </w:t>
      </w:r>
      <w:r w:rsidRPr="00BD2EC7">
        <w:rPr>
          <w:rFonts w:asciiTheme="minorHAnsi" w:hAnsiTheme="minorHAnsi"/>
        </w:rPr>
        <w:t xml:space="preserve">a Lesy </w:t>
      </w:r>
      <w:r w:rsidR="0081551C" w:rsidRPr="00BD2EC7">
        <w:rPr>
          <w:rFonts w:asciiTheme="minorHAnsi" w:hAnsiTheme="minorHAnsi"/>
        </w:rPr>
        <w:t xml:space="preserve">České republiky, </w:t>
      </w:r>
      <w:proofErr w:type="spellStart"/>
      <w:r w:rsidR="0081551C" w:rsidRPr="00BD2EC7">
        <w:rPr>
          <w:rFonts w:asciiTheme="minorHAnsi" w:hAnsiTheme="minorHAnsi"/>
        </w:rPr>
        <w:t>s.p</w:t>
      </w:r>
      <w:proofErr w:type="spellEnd"/>
      <w:r w:rsidR="0081551C" w:rsidRPr="00BD2EC7">
        <w:rPr>
          <w:rFonts w:asciiTheme="minorHAnsi" w:hAnsiTheme="minorHAnsi"/>
        </w:rPr>
        <w:t>.</w:t>
      </w:r>
      <w:r w:rsidR="003858B1">
        <w:rPr>
          <w:rFonts w:asciiTheme="minorHAnsi" w:hAnsiTheme="minorHAnsi"/>
        </w:rPr>
        <w:t>,</w:t>
      </w:r>
      <w:r w:rsidR="0081551C" w:rsidRPr="0081551C">
        <w:rPr>
          <w:rFonts w:asciiTheme="minorHAnsi" w:hAnsiTheme="minorHAnsi"/>
        </w:rPr>
        <w:t xml:space="preserve"> </w:t>
      </w:r>
      <w:r w:rsidRPr="0081551C">
        <w:rPr>
          <w:rFonts w:asciiTheme="minorHAnsi" w:hAnsiTheme="minorHAnsi"/>
        </w:rPr>
        <w:t xml:space="preserve">správu vodních toků a </w:t>
      </w:r>
      <w:r w:rsidR="00950409" w:rsidRPr="0081551C">
        <w:rPr>
          <w:rFonts w:asciiTheme="minorHAnsi" w:hAnsiTheme="minorHAnsi"/>
        </w:rPr>
        <w:t xml:space="preserve">dále </w:t>
      </w:r>
      <w:r w:rsidRPr="0081551C">
        <w:rPr>
          <w:rFonts w:asciiTheme="minorHAnsi" w:hAnsiTheme="minorHAnsi"/>
        </w:rPr>
        <w:t>vodních děl ve vlastnictví státu. Výše uvedené státní podniky</w:t>
      </w:r>
      <w:r w:rsidRPr="00431B99">
        <w:rPr>
          <w:rFonts w:asciiTheme="minorHAnsi" w:hAnsiTheme="minorHAnsi"/>
        </w:rPr>
        <w:t xml:space="preserve"> jsou zároveň hlavními příjemci dotací ze státního rozpočtu i rozpočtu EU v oblasti vodního hospodářství. </w:t>
      </w:r>
    </w:p>
    <w:p w14:paraId="5BC77BD5" w14:textId="485C4851" w:rsidR="00C33EFC" w:rsidRDefault="00747C8B" w:rsidP="0025139B">
      <w:pPr>
        <w:spacing w:before="120" w:after="120" w:line="252" w:lineRule="auto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MZe</w:t>
      </w:r>
      <w:proofErr w:type="spellEnd"/>
      <w:r>
        <w:rPr>
          <w:rFonts w:asciiTheme="minorHAnsi" w:hAnsiTheme="minorHAnsi"/>
        </w:rPr>
        <w:t xml:space="preserve"> vynakládalo</w:t>
      </w:r>
      <w:r w:rsidR="00976BEB">
        <w:rPr>
          <w:rFonts w:asciiTheme="minorHAnsi" w:hAnsiTheme="minorHAnsi"/>
        </w:rPr>
        <w:t xml:space="preserve"> peněžní prostředky</w:t>
      </w:r>
      <w:r>
        <w:rPr>
          <w:rFonts w:asciiTheme="minorHAnsi" w:hAnsiTheme="minorHAnsi"/>
        </w:rPr>
        <w:t xml:space="preserve"> na podporu protipovodňové ochrany a zadržov</w:t>
      </w:r>
      <w:r w:rsidR="007708E9">
        <w:rPr>
          <w:rFonts w:asciiTheme="minorHAnsi" w:hAnsiTheme="minorHAnsi"/>
        </w:rPr>
        <w:t>á</w:t>
      </w:r>
      <w:r>
        <w:rPr>
          <w:rFonts w:asciiTheme="minorHAnsi" w:hAnsiTheme="minorHAnsi"/>
        </w:rPr>
        <w:t xml:space="preserve">ní vody v krajině v rámci národních </w:t>
      </w:r>
      <w:r w:rsidR="00E01C4C">
        <w:rPr>
          <w:rFonts w:asciiTheme="minorHAnsi" w:hAnsiTheme="minorHAnsi"/>
        </w:rPr>
        <w:t xml:space="preserve">dotačních programů a investic NPO. Přehled vybraných kontrolovaných programů uvádí </w:t>
      </w:r>
      <w:r w:rsidR="003858B1">
        <w:rPr>
          <w:rFonts w:asciiTheme="minorHAnsi" w:hAnsiTheme="minorHAnsi"/>
        </w:rPr>
        <w:t>t</w:t>
      </w:r>
      <w:r w:rsidR="00E01C4C">
        <w:rPr>
          <w:rFonts w:asciiTheme="minorHAnsi" w:hAnsiTheme="minorHAnsi"/>
        </w:rPr>
        <w:t>abulka</w:t>
      </w:r>
      <w:r w:rsidR="00557CE5">
        <w:rPr>
          <w:rFonts w:asciiTheme="minorHAnsi" w:hAnsiTheme="minorHAnsi"/>
        </w:rPr>
        <w:t xml:space="preserve"> </w:t>
      </w:r>
      <w:r w:rsidR="003858B1">
        <w:rPr>
          <w:rFonts w:asciiTheme="minorHAnsi" w:hAnsiTheme="minorHAnsi"/>
        </w:rPr>
        <w:t>č. </w:t>
      </w:r>
      <w:r w:rsidR="00557CE5">
        <w:rPr>
          <w:rFonts w:asciiTheme="minorHAnsi" w:hAnsiTheme="minorHAnsi"/>
        </w:rPr>
        <w:t>2</w:t>
      </w:r>
      <w:r w:rsidR="00E01C4C">
        <w:rPr>
          <w:rFonts w:asciiTheme="minorHAnsi" w:hAnsiTheme="minorHAnsi"/>
        </w:rPr>
        <w:t>.</w:t>
      </w:r>
    </w:p>
    <w:p w14:paraId="77C64916" w14:textId="6FC5C5D2" w:rsidR="00E01C4C" w:rsidRDefault="00E01C4C" w:rsidP="00B5342A">
      <w:pPr>
        <w:pStyle w:val="Odstavecseseznamem"/>
        <w:spacing w:before="120" w:after="40"/>
        <w:ind w:left="0"/>
        <w:contextualSpacing w:val="0"/>
        <w:rPr>
          <w:rFonts w:asciiTheme="minorHAnsi" w:hAnsiTheme="minorHAnsi" w:cstheme="minorHAnsi"/>
          <w:b/>
          <w:sz w:val="24"/>
          <w:szCs w:val="24"/>
        </w:rPr>
      </w:pPr>
      <w:bookmarkStart w:id="12" w:name="_Hlk161387401"/>
      <w:r>
        <w:rPr>
          <w:rFonts w:asciiTheme="minorHAnsi" w:hAnsiTheme="minorHAnsi" w:cstheme="minorHAnsi"/>
          <w:b/>
          <w:sz w:val="24"/>
          <w:szCs w:val="24"/>
        </w:rPr>
        <w:t>Tabulka</w:t>
      </w:r>
      <w:r w:rsidR="00A56224">
        <w:rPr>
          <w:rFonts w:asciiTheme="minorHAnsi" w:hAnsiTheme="minorHAnsi" w:cstheme="minorHAnsi"/>
          <w:b/>
          <w:sz w:val="24"/>
          <w:szCs w:val="24"/>
        </w:rPr>
        <w:t xml:space="preserve"> č.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57CE5">
        <w:rPr>
          <w:rFonts w:asciiTheme="minorHAnsi" w:hAnsiTheme="minorHAnsi" w:cstheme="minorHAnsi"/>
          <w:b/>
          <w:sz w:val="24"/>
          <w:szCs w:val="24"/>
        </w:rPr>
        <w:t>2</w:t>
      </w:r>
      <w:r w:rsidR="00A56224">
        <w:rPr>
          <w:rFonts w:asciiTheme="minorHAnsi" w:hAnsiTheme="minorHAnsi" w:cstheme="minorHAnsi"/>
          <w:b/>
          <w:sz w:val="24"/>
          <w:szCs w:val="24"/>
        </w:rPr>
        <w:t>:</w:t>
      </w:r>
      <w:r w:rsidR="00C33EF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876FD">
        <w:rPr>
          <w:rFonts w:asciiTheme="minorHAnsi" w:hAnsiTheme="minorHAnsi" w:cstheme="minorHAnsi"/>
          <w:b/>
          <w:sz w:val="24"/>
          <w:szCs w:val="24"/>
        </w:rPr>
        <w:t xml:space="preserve">Přehled vybraných </w:t>
      </w:r>
      <w:r>
        <w:rPr>
          <w:rFonts w:asciiTheme="minorHAnsi" w:hAnsiTheme="minorHAnsi" w:cstheme="minorHAnsi"/>
          <w:b/>
          <w:sz w:val="24"/>
          <w:szCs w:val="24"/>
        </w:rPr>
        <w:t xml:space="preserve">kontrolovaných </w:t>
      </w:r>
      <w:r w:rsidRPr="00E876FD">
        <w:rPr>
          <w:rFonts w:asciiTheme="minorHAnsi" w:hAnsiTheme="minorHAnsi" w:cstheme="minorHAnsi"/>
          <w:b/>
          <w:sz w:val="24"/>
          <w:szCs w:val="24"/>
        </w:rPr>
        <w:t xml:space="preserve">programů a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subkomponent</w:t>
      </w:r>
      <w:proofErr w:type="spellEnd"/>
      <w:r w:rsidRPr="00E876FD">
        <w:rPr>
          <w:rFonts w:asciiTheme="minorHAnsi" w:hAnsiTheme="minorHAnsi" w:cstheme="minorHAnsi"/>
          <w:b/>
          <w:sz w:val="24"/>
          <w:szCs w:val="24"/>
        </w:rPr>
        <w:t xml:space="preserve"> NPO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099"/>
        <w:gridCol w:w="1984"/>
      </w:tblGrid>
      <w:tr w:rsidR="00E01C4C" w:rsidRPr="00A56224" w14:paraId="4FEC66B4" w14:textId="77777777" w:rsidTr="00F740F7">
        <w:trPr>
          <w:trHeight w:val="283"/>
          <w:jc w:val="center"/>
        </w:trPr>
        <w:tc>
          <w:tcPr>
            <w:tcW w:w="1030" w:type="pct"/>
            <w:shd w:val="clear" w:color="auto" w:fill="E6E6E6"/>
            <w:vAlign w:val="center"/>
            <w:hideMark/>
          </w:tcPr>
          <w:p w14:paraId="0CEEBA0C" w14:textId="77777777" w:rsidR="00E01C4C" w:rsidRPr="00A56224" w:rsidRDefault="00E01C4C" w:rsidP="00B5342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Typ podpory</w:t>
            </w:r>
          </w:p>
        </w:tc>
        <w:tc>
          <w:tcPr>
            <w:tcW w:w="2858" w:type="pct"/>
            <w:shd w:val="clear" w:color="auto" w:fill="E6E6E6"/>
            <w:vAlign w:val="center"/>
            <w:hideMark/>
          </w:tcPr>
          <w:p w14:paraId="3D6404F3" w14:textId="4FD75016" w:rsidR="00E01C4C" w:rsidRPr="00A56224" w:rsidRDefault="00E01C4C" w:rsidP="00B5342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Název programu/</w:t>
            </w:r>
            <w:proofErr w:type="spellStart"/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subkomponenty</w:t>
            </w:r>
            <w:proofErr w:type="spellEnd"/>
          </w:p>
        </w:tc>
        <w:tc>
          <w:tcPr>
            <w:tcW w:w="1112" w:type="pct"/>
            <w:shd w:val="clear" w:color="auto" w:fill="E6E6E6"/>
            <w:vAlign w:val="center"/>
          </w:tcPr>
          <w:p w14:paraId="411EA6A9" w14:textId="77777777" w:rsidR="00E01C4C" w:rsidRPr="00A56224" w:rsidRDefault="00E01C4C" w:rsidP="00B5342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Stav programu ke dni 8. 10. 2025</w:t>
            </w:r>
          </w:p>
        </w:tc>
      </w:tr>
      <w:tr w:rsidR="00E01C4C" w:rsidRPr="00A56224" w14:paraId="13538B95" w14:textId="77777777" w:rsidTr="00F740F7">
        <w:trPr>
          <w:trHeight w:val="283"/>
          <w:jc w:val="center"/>
        </w:trPr>
        <w:tc>
          <w:tcPr>
            <w:tcW w:w="1030" w:type="pct"/>
            <w:vMerge w:val="restart"/>
            <w:vAlign w:val="center"/>
            <w:hideMark/>
          </w:tcPr>
          <w:p w14:paraId="3B2CE1E8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Prevence před povodněmi</w:t>
            </w:r>
          </w:p>
        </w:tc>
        <w:tc>
          <w:tcPr>
            <w:tcW w:w="2858" w:type="pct"/>
            <w:vAlign w:val="center"/>
            <w:hideMark/>
          </w:tcPr>
          <w:p w14:paraId="43E344F1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129 260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prevence před povodněmi III</w:t>
            </w:r>
          </w:p>
        </w:tc>
        <w:tc>
          <w:tcPr>
            <w:tcW w:w="1112" w:type="pct"/>
            <w:vAlign w:val="center"/>
          </w:tcPr>
          <w:p w14:paraId="00D8AC38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Ukončený</w:t>
            </w:r>
          </w:p>
        </w:tc>
      </w:tr>
      <w:tr w:rsidR="00E01C4C" w:rsidRPr="00A56224" w14:paraId="61656EBB" w14:textId="77777777" w:rsidTr="00F740F7">
        <w:trPr>
          <w:trHeight w:val="283"/>
          <w:jc w:val="center"/>
        </w:trPr>
        <w:tc>
          <w:tcPr>
            <w:tcW w:w="1030" w:type="pct"/>
            <w:vMerge/>
            <w:vAlign w:val="center"/>
            <w:hideMark/>
          </w:tcPr>
          <w:p w14:paraId="071E7F31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58" w:type="pct"/>
            <w:vAlign w:val="center"/>
            <w:hideMark/>
          </w:tcPr>
          <w:p w14:paraId="38023249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129 360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prevence před povodněmi IV</w:t>
            </w: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12" w:type="pct"/>
            <w:vAlign w:val="center"/>
          </w:tcPr>
          <w:p w14:paraId="474FF48C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 realizaci</w:t>
            </w:r>
          </w:p>
        </w:tc>
      </w:tr>
      <w:tr w:rsidR="00E01C4C" w:rsidRPr="00A56224" w14:paraId="3E0BF9D5" w14:textId="77777777" w:rsidTr="00F740F7">
        <w:trPr>
          <w:trHeight w:val="283"/>
          <w:jc w:val="center"/>
        </w:trPr>
        <w:tc>
          <w:tcPr>
            <w:tcW w:w="1030" w:type="pct"/>
            <w:vMerge/>
            <w:vAlign w:val="center"/>
            <w:hideMark/>
          </w:tcPr>
          <w:p w14:paraId="0B55EDE7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58" w:type="pct"/>
            <w:vAlign w:val="center"/>
            <w:hideMark/>
          </w:tcPr>
          <w:p w14:paraId="7A9474F5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129 500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prevence před povodněmi V</w:t>
            </w:r>
          </w:p>
        </w:tc>
        <w:tc>
          <w:tcPr>
            <w:tcW w:w="1112" w:type="pct"/>
            <w:vAlign w:val="center"/>
          </w:tcPr>
          <w:p w14:paraId="2C57C421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 počátku realizace</w:t>
            </w:r>
          </w:p>
        </w:tc>
      </w:tr>
      <w:tr w:rsidR="00E01C4C" w:rsidRPr="00A56224" w14:paraId="4E4E0934" w14:textId="77777777" w:rsidTr="00F740F7">
        <w:trPr>
          <w:trHeight w:val="283"/>
          <w:jc w:val="center"/>
        </w:trPr>
        <w:tc>
          <w:tcPr>
            <w:tcW w:w="1030" w:type="pct"/>
            <w:vMerge/>
            <w:vAlign w:val="center"/>
            <w:hideMark/>
          </w:tcPr>
          <w:p w14:paraId="6C7C4408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58" w:type="pct"/>
            <w:vAlign w:val="center"/>
            <w:hideMark/>
          </w:tcPr>
          <w:p w14:paraId="764AD712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Subkomponenta</w:t>
            </w:r>
            <w:proofErr w:type="spellEnd"/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2.6.1 NPO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Protipovodňová ochrana</w:t>
            </w: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12" w:type="pct"/>
            <w:vAlign w:val="center"/>
          </w:tcPr>
          <w:p w14:paraId="3029CA98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Ukončený</w:t>
            </w:r>
          </w:p>
        </w:tc>
      </w:tr>
      <w:tr w:rsidR="00E01C4C" w:rsidRPr="00A56224" w14:paraId="6224D333" w14:textId="77777777" w:rsidTr="00F740F7">
        <w:trPr>
          <w:trHeight w:val="283"/>
          <w:jc w:val="center"/>
        </w:trPr>
        <w:tc>
          <w:tcPr>
            <w:tcW w:w="1030" w:type="pct"/>
            <w:vMerge w:val="restart"/>
            <w:vAlign w:val="center"/>
            <w:hideMark/>
          </w:tcPr>
          <w:p w14:paraId="22C3DD85" w14:textId="0C190BF3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Retence vody v</w:t>
            </w:r>
            <w:r w:rsidR="006D14E4"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krajině (rybníky a</w:t>
            </w:r>
            <w:r w:rsidR="006D14E4"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="009845DA"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vodní </w:t>
            </w: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nádrže)</w:t>
            </w:r>
          </w:p>
        </w:tc>
        <w:tc>
          <w:tcPr>
            <w:tcW w:w="2858" w:type="pct"/>
            <w:vAlign w:val="center"/>
            <w:hideMark/>
          </w:tcPr>
          <w:p w14:paraId="4F15F1AF" w14:textId="3D9E24B0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129 280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retence vody v krajině – rybníky a</w:t>
            </w:r>
            <w:r w:rsidR="00B5342A"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 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vodní nádrže</w:t>
            </w:r>
          </w:p>
        </w:tc>
        <w:tc>
          <w:tcPr>
            <w:tcW w:w="1112" w:type="pct"/>
            <w:vAlign w:val="center"/>
          </w:tcPr>
          <w:p w14:paraId="17E5B386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 konci realizace</w:t>
            </w:r>
          </w:p>
        </w:tc>
      </w:tr>
      <w:tr w:rsidR="00E01C4C" w:rsidRPr="00A56224" w14:paraId="2EA7F448" w14:textId="77777777" w:rsidTr="00F740F7">
        <w:trPr>
          <w:trHeight w:val="283"/>
          <w:jc w:val="center"/>
        </w:trPr>
        <w:tc>
          <w:tcPr>
            <w:tcW w:w="1030" w:type="pct"/>
            <w:vMerge/>
            <w:vAlign w:val="center"/>
            <w:hideMark/>
          </w:tcPr>
          <w:p w14:paraId="39C73C38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58" w:type="pct"/>
            <w:vAlign w:val="center"/>
            <w:hideMark/>
          </w:tcPr>
          <w:p w14:paraId="2B5E1161" w14:textId="47A76816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129 380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retence vody v krajině – rybníky a</w:t>
            </w:r>
            <w:r w:rsidR="00B5342A"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 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vodní nádrže – 2. etapa</w:t>
            </w:r>
          </w:p>
        </w:tc>
        <w:tc>
          <w:tcPr>
            <w:tcW w:w="1112" w:type="pct"/>
            <w:vAlign w:val="center"/>
          </w:tcPr>
          <w:p w14:paraId="52CD7254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 počátku realizace</w:t>
            </w:r>
          </w:p>
        </w:tc>
      </w:tr>
      <w:tr w:rsidR="00E01C4C" w:rsidRPr="00A56224" w14:paraId="367E2589" w14:textId="77777777" w:rsidTr="00F740F7">
        <w:trPr>
          <w:trHeight w:val="283"/>
          <w:jc w:val="center"/>
        </w:trPr>
        <w:tc>
          <w:tcPr>
            <w:tcW w:w="1030" w:type="pct"/>
            <w:vMerge w:val="restart"/>
            <w:vAlign w:val="center"/>
            <w:hideMark/>
          </w:tcPr>
          <w:p w14:paraId="7C5339FB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Opatření na drobných vodních tocích a malých vodních nádržích</w:t>
            </w:r>
          </w:p>
        </w:tc>
        <w:tc>
          <w:tcPr>
            <w:tcW w:w="2858" w:type="pct"/>
            <w:vAlign w:val="center"/>
            <w:hideMark/>
          </w:tcPr>
          <w:p w14:paraId="1FE44B7F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129 290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opatření na drobných vodních tocích a malých vodních nádržích</w:t>
            </w:r>
          </w:p>
        </w:tc>
        <w:tc>
          <w:tcPr>
            <w:tcW w:w="1112" w:type="pct"/>
            <w:vAlign w:val="center"/>
          </w:tcPr>
          <w:p w14:paraId="1430FD9D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Ukončený</w:t>
            </w:r>
          </w:p>
        </w:tc>
      </w:tr>
      <w:tr w:rsidR="00E01C4C" w:rsidRPr="00A56224" w14:paraId="0A6FB8B0" w14:textId="77777777" w:rsidTr="00F740F7">
        <w:trPr>
          <w:trHeight w:val="283"/>
          <w:jc w:val="center"/>
        </w:trPr>
        <w:tc>
          <w:tcPr>
            <w:tcW w:w="1030" w:type="pct"/>
            <w:vMerge/>
            <w:vAlign w:val="center"/>
            <w:hideMark/>
          </w:tcPr>
          <w:p w14:paraId="2072C6C6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58" w:type="pct"/>
            <w:vAlign w:val="center"/>
            <w:hideMark/>
          </w:tcPr>
          <w:p w14:paraId="6E4050C6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129 390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opatření na drobných vodních tocích a malých vodních nádržích – 2. etapa</w:t>
            </w:r>
          </w:p>
        </w:tc>
        <w:tc>
          <w:tcPr>
            <w:tcW w:w="1112" w:type="pct"/>
            <w:vAlign w:val="center"/>
          </w:tcPr>
          <w:p w14:paraId="3467BAA2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Ukončený</w:t>
            </w:r>
          </w:p>
        </w:tc>
      </w:tr>
      <w:tr w:rsidR="00E01C4C" w:rsidRPr="00A56224" w14:paraId="6F509597" w14:textId="77777777" w:rsidTr="00F740F7">
        <w:trPr>
          <w:trHeight w:val="283"/>
          <w:jc w:val="center"/>
        </w:trPr>
        <w:tc>
          <w:tcPr>
            <w:tcW w:w="1030" w:type="pct"/>
            <w:vMerge/>
            <w:vAlign w:val="center"/>
            <w:hideMark/>
          </w:tcPr>
          <w:p w14:paraId="7B0CF7A0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58" w:type="pct"/>
            <w:vAlign w:val="center"/>
            <w:hideMark/>
          </w:tcPr>
          <w:p w14:paraId="3B849E1A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Program 129 490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Podpora opatření na malých vodních nádržích a drobných vodních tocích – 3. etapa</w:t>
            </w:r>
          </w:p>
        </w:tc>
        <w:tc>
          <w:tcPr>
            <w:tcW w:w="1112" w:type="pct"/>
            <w:vAlign w:val="center"/>
          </w:tcPr>
          <w:p w14:paraId="69B2115A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 počátku realizace</w:t>
            </w:r>
          </w:p>
        </w:tc>
      </w:tr>
      <w:tr w:rsidR="00E01C4C" w:rsidRPr="00A56224" w14:paraId="1F4D05D5" w14:textId="77777777" w:rsidTr="00F740F7">
        <w:trPr>
          <w:trHeight w:val="283"/>
          <w:jc w:val="center"/>
        </w:trPr>
        <w:tc>
          <w:tcPr>
            <w:tcW w:w="1030" w:type="pct"/>
            <w:vMerge/>
            <w:vAlign w:val="center"/>
            <w:hideMark/>
          </w:tcPr>
          <w:p w14:paraId="0187B147" w14:textId="77777777" w:rsidR="00E01C4C" w:rsidRPr="00A56224" w:rsidRDefault="00E01C4C" w:rsidP="00B5342A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58" w:type="pct"/>
            <w:vAlign w:val="center"/>
            <w:hideMark/>
          </w:tcPr>
          <w:p w14:paraId="4DA8A82A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Subkomponenta</w:t>
            </w:r>
            <w:proofErr w:type="spellEnd"/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2.6.2 NPO – </w:t>
            </w:r>
            <w:r w:rsidRPr="00F359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Drobné vodní toky a malé vodní nádrže</w:t>
            </w: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12" w:type="pct"/>
            <w:vAlign w:val="center"/>
          </w:tcPr>
          <w:p w14:paraId="5A483603" w14:textId="77777777" w:rsidR="00E01C4C" w:rsidRPr="00A56224" w:rsidRDefault="00E01C4C" w:rsidP="00F740F7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562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Ukončený</w:t>
            </w:r>
          </w:p>
        </w:tc>
      </w:tr>
    </w:tbl>
    <w:p w14:paraId="1EF32D8C" w14:textId="2AB488EA" w:rsidR="004356EE" w:rsidRPr="00B5342A" w:rsidRDefault="00E01C4C" w:rsidP="00B5342A">
      <w:pPr>
        <w:pStyle w:val="Odstavecseseznamem"/>
        <w:shd w:val="clear" w:color="auto" w:fill="FFFFFF" w:themeFill="background1"/>
        <w:spacing w:before="40" w:after="240"/>
        <w:ind w:left="0"/>
        <w:contextualSpacing w:val="0"/>
        <w:rPr>
          <w:rFonts w:asciiTheme="minorHAnsi" w:hAnsiTheme="minorHAnsi" w:cstheme="minorHAnsi"/>
          <w:bCs/>
        </w:rPr>
      </w:pPr>
      <w:r w:rsidRPr="00F740F7">
        <w:rPr>
          <w:rFonts w:asciiTheme="minorHAnsi" w:hAnsiTheme="minorHAnsi" w:cstheme="minorHAnsi"/>
          <w:b/>
        </w:rPr>
        <w:t xml:space="preserve">Zdroj: </w:t>
      </w:r>
      <w:r w:rsidR="003858B1">
        <w:rPr>
          <w:rFonts w:asciiTheme="minorHAnsi" w:hAnsiTheme="minorHAnsi" w:cstheme="minorHAnsi"/>
          <w:bCs/>
        </w:rPr>
        <w:t>vy</w:t>
      </w:r>
      <w:r w:rsidRPr="00B5342A">
        <w:rPr>
          <w:rFonts w:asciiTheme="minorHAnsi" w:hAnsiTheme="minorHAnsi" w:cstheme="minorHAnsi"/>
          <w:bCs/>
        </w:rPr>
        <w:t>pracov</w:t>
      </w:r>
      <w:r w:rsidR="003858B1">
        <w:rPr>
          <w:rFonts w:asciiTheme="minorHAnsi" w:hAnsiTheme="minorHAnsi" w:cstheme="minorHAnsi"/>
          <w:bCs/>
        </w:rPr>
        <w:t>al</w:t>
      </w:r>
      <w:r w:rsidRPr="00B5342A">
        <w:rPr>
          <w:rFonts w:asciiTheme="minorHAnsi" w:hAnsiTheme="minorHAnsi" w:cstheme="minorHAnsi"/>
          <w:bCs/>
        </w:rPr>
        <w:t xml:space="preserve"> NKÚ.</w:t>
      </w:r>
    </w:p>
    <w:p w14:paraId="015E882D" w14:textId="77777777" w:rsidR="00A83710" w:rsidRPr="00F740F7" w:rsidRDefault="00A83710" w:rsidP="0025139B">
      <w:pPr>
        <w:pStyle w:val="Odstavecseseznamem"/>
        <w:keepNext/>
        <w:shd w:val="clear" w:color="auto" w:fill="FFFFFF" w:themeFill="background1"/>
        <w:spacing w:before="240" w:after="120" w:line="252" w:lineRule="auto"/>
        <w:ind w:left="0"/>
        <w:contextualSpacing w:val="0"/>
        <w:rPr>
          <w:rFonts w:asciiTheme="minorHAnsi" w:hAnsiTheme="minorHAnsi" w:cstheme="minorHAnsi"/>
          <w:b/>
          <w:sz w:val="24"/>
          <w:szCs w:val="24"/>
        </w:rPr>
      </w:pPr>
      <w:bookmarkStart w:id="13" w:name="_Toc160514492"/>
      <w:bookmarkStart w:id="14" w:name="_Toc190239253"/>
      <w:r w:rsidRPr="00F740F7">
        <w:rPr>
          <w:rFonts w:asciiTheme="minorHAnsi" w:hAnsiTheme="minorHAnsi" w:cstheme="minorHAnsi"/>
          <w:b/>
          <w:sz w:val="24"/>
          <w:szCs w:val="24"/>
        </w:rPr>
        <w:t>Národní dotace</w:t>
      </w:r>
    </w:p>
    <w:p w14:paraId="6E08AC33" w14:textId="2F91E12A" w:rsidR="003959C3" w:rsidRDefault="00A83710" w:rsidP="0025139B">
      <w:pPr>
        <w:pStyle w:val="Odstavecseseznamem"/>
        <w:shd w:val="clear" w:color="auto" w:fill="FFFFFF" w:themeFill="background1"/>
        <w:spacing w:after="120" w:line="252" w:lineRule="auto"/>
        <w:ind w:left="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BC3D04">
        <w:rPr>
          <w:rFonts w:asciiTheme="minorHAnsi" w:hAnsiTheme="minorHAnsi" w:cstheme="minorHAnsi"/>
          <w:bCs/>
          <w:sz w:val="24"/>
          <w:szCs w:val="24"/>
        </w:rPr>
        <w:t xml:space="preserve">Ministerstvo zemědělství poskytuje v oblasti vodního hospodářství </w:t>
      </w:r>
      <w:r w:rsidR="00CF74AB">
        <w:rPr>
          <w:rFonts w:asciiTheme="minorHAnsi" w:hAnsiTheme="minorHAnsi" w:cstheme="minorHAnsi"/>
          <w:bCs/>
          <w:sz w:val="24"/>
          <w:szCs w:val="24"/>
        </w:rPr>
        <w:t>peněžní</w:t>
      </w:r>
      <w:r w:rsidRPr="00BC3D04">
        <w:rPr>
          <w:rFonts w:asciiTheme="minorHAnsi" w:hAnsiTheme="minorHAnsi" w:cstheme="minorHAnsi"/>
          <w:bCs/>
          <w:sz w:val="24"/>
          <w:szCs w:val="24"/>
        </w:rPr>
        <w:t xml:space="preserve"> prostředky prostřednictvím</w:t>
      </w:r>
      <w:r w:rsidR="00E917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F74AB">
        <w:rPr>
          <w:rFonts w:asciiTheme="minorHAnsi" w:hAnsiTheme="minorHAnsi" w:cstheme="minorHAnsi"/>
          <w:bCs/>
          <w:sz w:val="24"/>
          <w:szCs w:val="24"/>
        </w:rPr>
        <w:t xml:space="preserve">dotačních </w:t>
      </w:r>
      <w:r w:rsidRPr="00BC3D04">
        <w:rPr>
          <w:rFonts w:asciiTheme="minorHAnsi" w:hAnsiTheme="minorHAnsi" w:cstheme="minorHAnsi"/>
          <w:bCs/>
          <w:sz w:val="24"/>
          <w:szCs w:val="24"/>
        </w:rPr>
        <w:t>programů</w:t>
      </w:r>
      <w:r w:rsidR="00894ED4">
        <w:rPr>
          <w:rFonts w:asciiTheme="minorHAnsi" w:hAnsiTheme="minorHAnsi" w:cstheme="minorHAnsi"/>
          <w:bCs/>
          <w:sz w:val="24"/>
          <w:szCs w:val="24"/>
        </w:rPr>
        <w:t>. Kontrola NK</w:t>
      </w:r>
      <w:r w:rsidR="00FE552C">
        <w:rPr>
          <w:rFonts w:asciiTheme="minorHAnsi" w:hAnsiTheme="minorHAnsi" w:cstheme="minorHAnsi"/>
          <w:bCs/>
          <w:sz w:val="24"/>
          <w:szCs w:val="24"/>
        </w:rPr>
        <w:t>Ú</w:t>
      </w:r>
      <w:r w:rsidR="00894ED4">
        <w:rPr>
          <w:rFonts w:asciiTheme="minorHAnsi" w:hAnsiTheme="minorHAnsi" w:cstheme="minorHAnsi"/>
          <w:bCs/>
          <w:sz w:val="24"/>
          <w:szCs w:val="24"/>
        </w:rPr>
        <w:t xml:space="preserve"> se zaměřila na dotační programy</w:t>
      </w:r>
      <w:r w:rsidR="008F488A">
        <w:rPr>
          <w:rFonts w:asciiTheme="minorHAnsi" w:hAnsiTheme="minorHAnsi" w:cstheme="minorHAnsi"/>
          <w:bCs/>
          <w:sz w:val="24"/>
          <w:szCs w:val="24"/>
        </w:rPr>
        <w:t xml:space="preserve"> týkající se</w:t>
      </w:r>
      <w:r w:rsidR="00431B9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F488A">
        <w:rPr>
          <w:rFonts w:asciiTheme="minorHAnsi" w:hAnsiTheme="minorHAnsi" w:cstheme="minorHAnsi"/>
          <w:bCs/>
          <w:sz w:val="24"/>
          <w:szCs w:val="24"/>
        </w:rPr>
        <w:t>p</w:t>
      </w:r>
      <w:r w:rsidRPr="00BC3D04">
        <w:rPr>
          <w:rFonts w:asciiTheme="minorHAnsi" w:hAnsiTheme="minorHAnsi" w:cstheme="minorHAnsi"/>
          <w:bCs/>
          <w:sz w:val="24"/>
          <w:szCs w:val="24"/>
        </w:rPr>
        <w:t>odpor</w:t>
      </w:r>
      <w:r w:rsidR="008F488A">
        <w:rPr>
          <w:rFonts w:asciiTheme="minorHAnsi" w:hAnsiTheme="minorHAnsi" w:cstheme="minorHAnsi"/>
          <w:bCs/>
          <w:sz w:val="24"/>
          <w:szCs w:val="24"/>
        </w:rPr>
        <w:t>y</w:t>
      </w:r>
      <w:r w:rsidRPr="00BC3D04">
        <w:rPr>
          <w:rFonts w:asciiTheme="minorHAnsi" w:hAnsiTheme="minorHAnsi" w:cstheme="minorHAnsi"/>
          <w:bCs/>
          <w:sz w:val="24"/>
          <w:szCs w:val="24"/>
        </w:rPr>
        <w:t xml:space="preserve"> prevence před povodněmi, </w:t>
      </w:r>
      <w:r w:rsidR="008F488A">
        <w:rPr>
          <w:rFonts w:asciiTheme="minorHAnsi" w:hAnsiTheme="minorHAnsi" w:cstheme="minorHAnsi"/>
          <w:bCs/>
          <w:sz w:val="24"/>
          <w:szCs w:val="24"/>
        </w:rPr>
        <w:t>p</w:t>
      </w:r>
      <w:r w:rsidRPr="00BC3D04">
        <w:rPr>
          <w:rFonts w:asciiTheme="minorHAnsi" w:hAnsiTheme="minorHAnsi" w:cstheme="minorHAnsi"/>
          <w:bCs/>
          <w:sz w:val="24"/>
          <w:szCs w:val="24"/>
        </w:rPr>
        <w:t>odpor</w:t>
      </w:r>
      <w:r w:rsidR="008F488A">
        <w:rPr>
          <w:rFonts w:asciiTheme="minorHAnsi" w:hAnsiTheme="minorHAnsi" w:cstheme="minorHAnsi"/>
          <w:bCs/>
          <w:sz w:val="24"/>
          <w:szCs w:val="24"/>
        </w:rPr>
        <w:t>y</w:t>
      </w:r>
      <w:r w:rsidRPr="00BC3D04">
        <w:rPr>
          <w:rFonts w:asciiTheme="minorHAnsi" w:hAnsiTheme="minorHAnsi" w:cstheme="minorHAnsi"/>
          <w:bCs/>
          <w:sz w:val="24"/>
          <w:szCs w:val="24"/>
        </w:rPr>
        <w:t xml:space="preserve"> retence vody v krajině </w:t>
      </w:r>
      <w:r w:rsidR="008F488A">
        <w:rPr>
          <w:rFonts w:asciiTheme="minorHAnsi" w:hAnsiTheme="minorHAnsi" w:cstheme="minorHAnsi"/>
          <w:bCs/>
          <w:sz w:val="24"/>
          <w:szCs w:val="24"/>
        </w:rPr>
        <w:t>(</w:t>
      </w:r>
      <w:r w:rsidRPr="00BC3D04">
        <w:rPr>
          <w:rFonts w:asciiTheme="minorHAnsi" w:hAnsiTheme="minorHAnsi" w:cstheme="minorHAnsi"/>
          <w:bCs/>
          <w:sz w:val="24"/>
          <w:szCs w:val="24"/>
        </w:rPr>
        <w:t>rybníky a vodní nádrže</w:t>
      </w:r>
      <w:r w:rsidR="008F488A">
        <w:rPr>
          <w:rFonts w:asciiTheme="minorHAnsi" w:hAnsiTheme="minorHAnsi" w:cstheme="minorHAnsi"/>
          <w:bCs/>
          <w:sz w:val="24"/>
          <w:szCs w:val="24"/>
        </w:rPr>
        <w:t>)</w:t>
      </w:r>
      <w:r w:rsidRPr="00BC3D04">
        <w:rPr>
          <w:rFonts w:asciiTheme="minorHAnsi" w:hAnsiTheme="minorHAnsi" w:cstheme="minorHAnsi"/>
          <w:bCs/>
          <w:sz w:val="24"/>
          <w:szCs w:val="24"/>
        </w:rPr>
        <w:t xml:space="preserve"> a </w:t>
      </w:r>
      <w:r w:rsidR="008F488A">
        <w:rPr>
          <w:rFonts w:asciiTheme="minorHAnsi" w:hAnsiTheme="minorHAnsi" w:cstheme="minorHAnsi"/>
          <w:bCs/>
          <w:sz w:val="24"/>
          <w:szCs w:val="24"/>
        </w:rPr>
        <w:t>p</w:t>
      </w:r>
      <w:r w:rsidRPr="00BC3D04">
        <w:rPr>
          <w:rFonts w:asciiTheme="minorHAnsi" w:hAnsiTheme="minorHAnsi" w:cstheme="minorHAnsi"/>
          <w:bCs/>
          <w:sz w:val="24"/>
          <w:szCs w:val="24"/>
        </w:rPr>
        <w:t>odpor</w:t>
      </w:r>
      <w:r w:rsidR="008F488A">
        <w:rPr>
          <w:rFonts w:asciiTheme="minorHAnsi" w:hAnsiTheme="minorHAnsi" w:cstheme="minorHAnsi"/>
          <w:bCs/>
          <w:sz w:val="24"/>
          <w:szCs w:val="24"/>
        </w:rPr>
        <w:t>y</w:t>
      </w:r>
      <w:r w:rsidRPr="00BC3D04">
        <w:rPr>
          <w:rFonts w:asciiTheme="minorHAnsi" w:hAnsiTheme="minorHAnsi" w:cstheme="minorHAnsi"/>
          <w:bCs/>
          <w:sz w:val="24"/>
          <w:szCs w:val="24"/>
        </w:rPr>
        <w:t xml:space="preserve"> opatření na drobných vodních tocích</w:t>
      </w:r>
      <w:r w:rsidR="00EC19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C198E" w:rsidRPr="00557CE5">
        <w:rPr>
          <w:rFonts w:asciiTheme="minorHAnsi" w:hAnsiTheme="minorHAnsi" w:cstheme="minorHAnsi"/>
          <w:bCs/>
          <w:sz w:val="24"/>
          <w:szCs w:val="24"/>
        </w:rPr>
        <w:t>(dále také „DVT“)</w:t>
      </w:r>
      <w:r w:rsidRPr="00557CE5">
        <w:rPr>
          <w:rFonts w:asciiTheme="minorHAnsi" w:hAnsiTheme="minorHAnsi" w:cstheme="minorHAnsi"/>
          <w:bCs/>
          <w:sz w:val="24"/>
          <w:szCs w:val="24"/>
        </w:rPr>
        <w:t xml:space="preserve"> a malých vodních nádržích</w:t>
      </w:r>
      <w:r w:rsidR="00EE3E48" w:rsidRPr="00557CE5">
        <w:rPr>
          <w:rFonts w:asciiTheme="minorHAnsi" w:hAnsiTheme="minorHAnsi" w:cstheme="minorHAnsi"/>
          <w:bCs/>
          <w:sz w:val="24"/>
          <w:szCs w:val="24"/>
        </w:rPr>
        <w:t xml:space="preserve"> (dále také „MVN“)</w:t>
      </w:r>
      <w:r w:rsidRPr="00557CE5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17AB3AFF" w14:textId="2C2EBFE8" w:rsidR="008F488A" w:rsidRPr="00F740F7" w:rsidRDefault="008F488A" w:rsidP="0025139B">
      <w:pPr>
        <w:pStyle w:val="Odstavecseseznamem"/>
        <w:keepNext/>
        <w:shd w:val="clear" w:color="auto" w:fill="FFFFFF" w:themeFill="background1"/>
        <w:tabs>
          <w:tab w:val="center" w:pos="4536"/>
        </w:tabs>
        <w:spacing w:before="120" w:after="120" w:line="252" w:lineRule="auto"/>
        <w:ind w:left="0"/>
        <w:contextualSpacing w:val="0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F740F7">
        <w:rPr>
          <w:rFonts w:asciiTheme="minorHAnsi" w:hAnsiTheme="minorHAnsi" w:cstheme="minorHAnsi"/>
          <w:b/>
          <w:i/>
          <w:iCs/>
          <w:sz w:val="24"/>
          <w:szCs w:val="24"/>
        </w:rPr>
        <w:t>Podpora prevence před povodněmi</w:t>
      </w:r>
      <w:r w:rsidR="00537AB0" w:rsidRPr="00F3592E">
        <w:rPr>
          <w:rStyle w:val="Znakapoznpodarou"/>
          <w:rFonts w:asciiTheme="minorHAnsi" w:hAnsiTheme="minorHAnsi" w:cstheme="minorHAnsi"/>
          <w:b/>
          <w:sz w:val="24"/>
          <w:szCs w:val="24"/>
        </w:rPr>
        <w:footnoteReference w:id="9"/>
      </w:r>
    </w:p>
    <w:p w14:paraId="50E4C2B0" w14:textId="259BC6B1" w:rsidR="003959C3" w:rsidRDefault="003959C3" w:rsidP="0025139B">
      <w:pPr>
        <w:pStyle w:val="Odstavecseseznamem"/>
        <w:shd w:val="clear" w:color="auto" w:fill="FFFFFF" w:themeFill="background1"/>
        <w:spacing w:after="120" w:line="252" w:lineRule="auto"/>
        <w:ind w:left="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3959C3">
        <w:rPr>
          <w:rFonts w:asciiTheme="minorHAnsi" w:hAnsiTheme="minorHAnsi" w:cstheme="minorHAnsi"/>
          <w:bCs/>
          <w:sz w:val="24"/>
          <w:szCs w:val="24"/>
        </w:rPr>
        <w:t>Dotační program</w:t>
      </w:r>
      <w:r>
        <w:rPr>
          <w:rFonts w:asciiTheme="minorHAnsi" w:hAnsiTheme="minorHAnsi" w:cstheme="minorHAnsi"/>
          <w:bCs/>
          <w:sz w:val="24"/>
          <w:szCs w:val="24"/>
        </w:rPr>
        <w:t>y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j</w:t>
      </w:r>
      <w:r>
        <w:rPr>
          <w:rFonts w:asciiTheme="minorHAnsi" w:hAnsiTheme="minorHAnsi" w:cstheme="minorHAnsi"/>
          <w:bCs/>
          <w:sz w:val="24"/>
          <w:szCs w:val="24"/>
        </w:rPr>
        <w:t xml:space="preserve">sou </w:t>
      </w:r>
      <w:r w:rsidRPr="003959C3">
        <w:rPr>
          <w:rFonts w:asciiTheme="minorHAnsi" w:hAnsiTheme="minorHAnsi" w:cstheme="minorHAnsi"/>
          <w:bCs/>
          <w:sz w:val="24"/>
          <w:szCs w:val="24"/>
        </w:rPr>
        <w:t>zaměřen</w:t>
      </w:r>
      <w:r>
        <w:rPr>
          <w:rFonts w:asciiTheme="minorHAnsi" w:hAnsiTheme="minorHAnsi" w:cstheme="minorHAnsi"/>
          <w:bCs/>
          <w:sz w:val="24"/>
          <w:szCs w:val="24"/>
        </w:rPr>
        <w:t>y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na realizaci opatření zajišťujících systémovou ochranu před povodněmi městům a obcím z finančních prostředků státního rozpočtu České republiky. Jedná </w:t>
      </w:r>
      <w:r w:rsidRPr="003959C3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se zejména o výstavbu suchých nádrží (poldrů), úpravy na stávajících vodních dílech a opatření podél vodních toků v intravilánech. </w:t>
      </w:r>
      <w:r w:rsidR="00CF74AB">
        <w:rPr>
          <w:rFonts w:asciiTheme="minorHAnsi" w:hAnsiTheme="minorHAnsi" w:cstheme="minorHAnsi"/>
          <w:bCs/>
          <w:sz w:val="24"/>
          <w:szCs w:val="24"/>
        </w:rPr>
        <w:t>První p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rogram </w:t>
      </w:r>
      <w:proofErr w:type="spellStart"/>
      <w:r w:rsidR="00CF74AB">
        <w:rPr>
          <w:rFonts w:asciiTheme="minorHAnsi" w:hAnsiTheme="minorHAnsi" w:cstheme="minorHAnsi"/>
          <w:bCs/>
          <w:sz w:val="24"/>
          <w:szCs w:val="24"/>
        </w:rPr>
        <w:t>MZe</w:t>
      </w:r>
      <w:proofErr w:type="spellEnd"/>
      <w:r w:rsidR="00CF74AB">
        <w:rPr>
          <w:rFonts w:asciiTheme="minorHAnsi" w:hAnsiTheme="minorHAnsi" w:cstheme="minorHAnsi"/>
          <w:bCs/>
          <w:sz w:val="24"/>
          <w:szCs w:val="24"/>
        </w:rPr>
        <w:t xml:space="preserve"> spustilo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v reakci na povodeň v</w:t>
      </w:r>
      <w:r w:rsidR="00557CE5">
        <w:rPr>
          <w:rFonts w:asciiTheme="minorHAnsi" w:hAnsiTheme="minorHAnsi" w:cstheme="minorHAnsi"/>
          <w:bCs/>
          <w:sz w:val="24"/>
          <w:szCs w:val="24"/>
        </w:rPr>
        <w:t> </w:t>
      </w:r>
      <w:r w:rsidRPr="003959C3">
        <w:rPr>
          <w:rFonts w:asciiTheme="minorHAnsi" w:hAnsiTheme="minorHAnsi" w:cstheme="minorHAnsi"/>
          <w:bCs/>
          <w:sz w:val="24"/>
          <w:szCs w:val="24"/>
        </w:rPr>
        <w:t>roce 1997</w:t>
      </w:r>
      <w:r w:rsidR="003307E7">
        <w:rPr>
          <w:rFonts w:asciiTheme="minorHAnsi" w:hAnsiTheme="minorHAnsi" w:cstheme="minorHAnsi"/>
          <w:bCs/>
          <w:sz w:val="24"/>
          <w:szCs w:val="24"/>
        </w:rPr>
        <w:t>,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a to zahájením první programové etapy v roce 2002.</w:t>
      </w:r>
    </w:p>
    <w:p w14:paraId="7636BE90" w14:textId="1CB6EDFE" w:rsidR="003959C3" w:rsidRPr="00F740F7" w:rsidRDefault="003959C3" w:rsidP="0025139B">
      <w:pPr>
        <w:pStyle w:val="Odstavecseseznamem"/>
        <w:keepNext/>
        <w:shd w:val="clear" w:color="auto" w:fill="FFFFFF" w:themeFill="background1"/>
        <w:spacing w:before="120" w:after="120" w:line="252" w:lineRule="auto"/>
        <w:ind w:left="0"/>
        <w:contextualSpacing w:val="0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F740F7">
        <w:rPr>
          <w:rFonts w:asciiTheme="minorHAnsi" w:hAnsiTheme="minorHAnsi" w:cstheme="minorHAnsi"/>
          <w:b/>
          <w:i/>
          <w:iCs/>
          <w:sz w:val="24"/>
          <w:szCs w:val="24"/>
        </w:rPr>
        <w:t>Podpora retence vody v krajině – rybníky a vodní nádrže</w:t>
      </w:r>
      <w:r w:rsidR="00537AB0" w:rsidRPr="00F3592E">
        <w:rPr>
          <w:rStyle w:val="Znakapoznpodarou"/>
          <w:rFonts w:asciiTheme="minorHAnsi" w:hAnsiTheme="minorHAnsi" w:cstheme="minorHAnsi"/>
          <w:b/>
          <w:sz w:val="24"/>
          <w:szCs w:val="24"/>
        </w:rPr>
        <w:footnoteReference w:id="10"/>
      </w:r>
    </w:p>
    <w:p w14:paraId="19650737" w14:textId="73E658E7" w:rsidR="003959C3" w:rsidRPr="003959C3" w:rsidRDefault="003959C3" w:rsidP="0025139B">
      <w:pPr>
        <w:pStyle w:val="Odstavecseseznamem"/>
        <w:shd w:val="clear" w:color="auto" w:fill="FFFFFF" w:themeFill="background1"/>
        <w:spacing w:after="120" w:line="252" w:lineRule="auto"/>
        <w:ind w:left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Dotační programy jsou zaměřeny na </w:t>
      </w:r>
      <w:r w:rsidRPr="003959C3">
        <w:rPr>
          <w:rFonts w:asciiTheme="minorHAnsi" w:hAnsiTheme="minorHAnsi" w:cstheme="minorHAnsi"/>
          <w:sz w:val="24"/>
          <w:szCs w:val="24"/>
        </w:rPr>
        <w:t>zadržení vody v krajině, posílení protipovodňových funkcí rybníků a zvýšení jejich bezpečnosti.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959C3">
        <w:rPr>
          <w:rFonts w:asciiTheme="minorHAnsi" w:hAnsiTheme="minorHAnsi" w:cstheme="minorHAnsi"/>
          <w:sz w:val="24"/>
          <w:szCs w:val="24"/>
        </w:rPr>
        <w:t>V rámci program</w:t>
      </w:r>
      <w:r>
        <w:rPr>
          <w:rFonts w:asciiTheme="minorHAnsi" w:hAnsiTheme="minorHAnsi" w:cstheme="minorHAnsi"/>
          <w:sz w:val="24"/>
          <w:szCs w:val="24"/>
        </w:rPr>
        <w:t xml:space="preserve">ů </w:t>
      </w:r>
      <w:r w:rsidRPr="003959C3">
        <w:rPr>
          <w:rFonts w:asciiTheme="minorHAnsi" w:hAnsiTheme="minorHAnsi" w:cstheme="minorHAnsi"/>
          <w:sz w:val="24"/>
          <w:szCs w:val="24"/>
        </w:rPr>
        <w:t>j</w:t>
      </w:r>
      <w:r w:rsidR="00CF74AB">
        <w:rPr>
          <w:rFonts w:asciiTheme="minorHAnsi" w:hAnsiTheme="minorHAnsi" w:cstheme="minorHAnsi"/>
          <w:sz w:val="24"/>
          <w:szCs w:val="24"/>
        </w:rPr>
        <w:t>e</w:t>
      </w:r>
      <w:r w:rsidRPr="003959C3">
        <w:rPr>
          <w:rFonts w:asciiTheme="minorHAnsi" w:hAnsiTheme="minorHAnsi" w:cstheme="minorHAnsi"/>
          <w:sz w:val="24"/>
          <w:szCs w:val="24"/>
        </w:rPr>
        <w:t xml:space="preserve"> podporován</w:t>
      </w:r>
      <w:r w:rsidR="00CF74AB">
        <w:rPr>
          <w:rFonts w:asciiTheme="minorHAnsi" w:hAnsiTheme="minorHAnsi" w:cstheme="minorHAnsi"/>
          <w:sz w:val="24"/>
          <w:szCs w:val="24"/>
        </w:rPr>
        <w:t>a</w:t>
      </w:r>
      <w:r w:rsidRPr="003959C3">
        <w:rPr>
          <w:rFonts w:asciiTheme="minorHAnsi" w:hAnsiTheme="minorHAnsi" w:cstheme="minorHAnsi"/>
          <w:sz w:val="24"/>
          <w:szCs w:val="24"/>
        </w:rPr>
        <w:t xml:space="preserve"> výstavba nových</w:t>
      </w:r>
      <w:r w:rsidR="00CF74AB">
        <w:rPr>
          <w:rFonts w:asciiTheme="minorHAnsi" w:hAnsiTheme="minorHAnsi" w:cstheme="minorHAnsi"/>
          <w:sz w:val="24"/>
          <w:szCs w:val="24"/>
        </w:rPr>
        <w:t xml:space="preserve"> rybníků</w:t>
      </w:r>
      <w:r w:rsidRPr="003959C3">
        <w:rPr>
          <w:rFonts w:asciiTheme="minorHAnsi" w:hAnsiTheme="minorHAnsi" w:cstheme="minorHAnsi"/>
          <w:sz w:val="24"/>
          <w:szCs w:val="24"/>
        </w:rPr>
        <w:t xml:space="preserve">, obnova zaniklých či rekonstrukce stávajících rybníků </w:t>
      </w:r>
      <w:r w:rsidR="00E45663">
        <w:rPr>
          <w:rFonts w:asciiTheme="minorHAnsi" w:hAnsiTheme="minorHAnsi" w:cstheme="minorHAnsi"/>
          <w:sz w:val="24"/>
          <w:szCs w:val="24"/>
        </w:rPr>
        <w:t>a </w:t>
      </w:r>
      <w:r w:rsidRPr="003959C3">
        <w:rPr>
          <w:rFonts w:asciiTheme="minorHAnsi" w:hAnsiTheme="minorHAnsi" w:cstheme="minorHAnsi"/>
          <w:sz w:val="24"/>
          <w:szCs w:val="24"/>
        </w:rPr>
        <w:t>dále odbahnění značně zanesených rybníků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61B08A0" w14:textId="139BB031" w:rsidR="003959C3" w:rsidRPr="00F740F7" w:rsidRDefault="003959C3" w:rsidP="0025139B">
      <w:pPr>
        <w:pStyle w:val="Odstavecseseznamem"/>
        <w:shd w:val="clear" w:color="auto" w:fill="FFFFFF" w:themeFill="background1"/>
        <w:spacing w:before="120" w:after="120" w:line="252" w:lineRule="auto"/>
        <w:ind w:left="0"/>
        <w:contextualSpacing w:val="0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F740F7">
        <w:rPr>
          <w:rFonts w:asciiTheme="minorHAnsi" w:hAnsiTheme="minorHAnsi" w:cstheme="minorHAnsi"/>
          <w:b/>
          <w:i/>
          <w:iCs/>
          <w:sz w:val="24"/>
          <w:szCs w:val="24"/>
        </w:rPr>
        <w:t>Podpora opatření na drobných vodních tocích a malých vodních nádržích</w:t>
      </w:r>
      <w:r w:rsidR="00537AB0" w:rsidRPr="00F3592E">
        <w:rPr>
          <w:rStyle w:val="Znakapoznpodarou"/>
          <w:rFonts w:asciiTheme="minorHAnsi" w:hAnsiTheme="minorHAnsi" w:cstheme="minorHAnsi"/>
          <w:b/>
          <w:sz w:val="24"/>
          <w:szCs w:val="24"/>
        </w:rPr>
        <w:footnoteReference w:id="11"/>
      </w:r>
    </w:p>
    <w:p w14:paraId="538387D3" w14:textId="4AFA95C4" w:rsidR="003959C3" w:rsidRDefault="003959C3" w:rsidP="0025139B">
      <w:pPr>
        <w:pStyle w:val="Odstavecseseznamem"/>
        <w:shd w:val="clear" w:color="auto" w:fill="FFFFFF" w:themeFill="background1"/>
        <w:spacing w:after="120" w:line="252" w:lineRule="auto"/>
        <w:ind w:left="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Dotační programy jsou zaměřeny na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zlepšení technického stavu malých vodních nádrží a</w:t>
      </w:r>
      <w:r w:rsidR="008877EE">
        <w:rPr>
          <w:rFonts w:asciiTheme="minorHAnsi" w:hAnsiTheme="minorHAnsi" w:cstheme="minorHAnsi"/>
          <w:bCs/>
          <w:sz w:val="24"/>
          <w:szCs w:val="24"/>
        </w:rPr>
        <w:t> </w:t>
      </w:r>
      <w:r w:rsidRPr="003959C3">
        <w:rPr>
          <w:rFonts w:asciiTheme="minorHAnsi" w:hAnsiTheme="minorHAnsi" w:cstheme="minorHAnsi"/>
          <w:bCs/>
          <w:sz w:val="24"/>
          <w:szCs w:val="24"/>
        </w:rPr>
        <w:t>drobných vodních toků, které podpo</w:t>
      </w:r>
      <w:r w:rsidR="00CF74AB">
        <w:rPr>
          <w:rFonts w:asciiTheme="minorHAnsi" w:hAnsiTheme="minorHAnsi" w:cstheme="minorHAnsi"/>
          <w:bCs/>
          <w:sz w:val="24"/>
          <w:szCs w:val="24"/>
        </w:rPr>
        <w:t>rují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vodní režim krajiny, posí</w:t>
      </w:r>
      <w:r w:rsidR="00CF74AB">
        <w:rPr>
          <w:rFonts w:asciiTheme="minorHAnsi" w:hAnsiTheme="minorHAnsi" w:cstheme="minorHAnsi"/>
          <w:bCs/>
          <w:sz w:val="24"/>
          <w:szCs w:val="24"/>
        </w:rPr>
        <w:t>lení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retenc</w:t>
      </w:r>
      <w:r w:rsidR="00CF74AB">
        <w:rPr>
          <w:rFonts w:asciiTheme="minorHAnsi" w:hAnsiTheme="minorHAnsi" w:cstheme="minorHAnsi"/>
          <w:bCs/>
          <w:sz w:val="24"/>
          <w:szCs w:val="24"/>
        </w:rPr>
        <w:t>e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vody v krajině a</w:t>
      </w:r>
      <w:r w:rsidR="003854BB">
        <w:rPr>
          <w:rFonts w:asciiTheme="minorHAnsi" w:hAnsiTheme="minorHAnsi" w:cstheme="minorHAnsi"/>
          <w:bCs/>
          <w:sz w:val="24"/>
          <w:szCs w:val="24"/>
        </w:rPr>
        <w:t> </w:t>
      </w:r>
      <w:r w:rsidRPr="003959C3">
        <w:rPr>
          <w:rFonts w:asciiTheme="minorHAnsi" w:hAnsiTheme="minorHAnsi" w:cstheme="minorHAnsi"/>
          <w:bCs/>
          <w:sz w:val="24"/>
          <w:szCs w:val="24"/>
        </w:rPr>
        <w:t>zv</w:t>
      </w:r>
      <w:r w:rsidR="00CF74AB">
        <w:rPr>
          <w:rFonts w:asciiTheme="minorHAnsi" w:hAnsiTheme="minorHAnsi" w:cstheme="minorHAnsi"/>
          <w:bCs/>
          <w:sz w:val="24"/>
          <w:szCs w:val="24"/>
        </w:rPr>
        <w:t>ýšení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bezpečnost</w:t>
      </w:r>
      <w:r w:rsidR="00CF74AB">
        <w:rPr>
          <w:rFonts w:asciiTheme="minorHAnsi" w:hAnsiTheme="minorHAnsi" w:cstheme="minorHAnsi"/>
          <w:bCs/>
          <w:sz w:val="24"/>
          <w:szCs w:val="24"/>
        </w:rPr>
        <w:t>i</w:t>
      </w:r>
      <w:r w:rsidRPr="003959C3">
        <w:rPr>
          <w:rFonts w:asciiTheme="minorHAnsi" w:hAnsiTheme="minorHAnsi" w:cstheme="minorHAnsi"/>
          <w:bCs/>
          <w:sz w:val="24"/>
          <w:szCs w:val="24"/>
        </w:rPr>
        <w:t xml:space="preserve"> při zvýšených průtocích.</w:t>
      </w:r>
    </w:p>
    <w:p w14:paraId="38C510A0" w14:textId="77777777" w:rsidR="00A15F09" w:rsidRPr="00F3592E" w:rsidRDefault="00A15F09" w:rsidP="0025139B">
      <w:pPr>
        <w:keepNext/>
        <w:spacing w:before="240" w:after="120" w:line="252" w:lineRule="auto"/>
        <w:rPr>
          <w:rFonts w:asciiTheme="minorHAnsi" w:hAnsiTheme="minorHAnsi"/>
          <w:b/>
          <w:i/>
          <w:iCs/>
          <w:color w:val="auto"/>
        </w:rPr>
      </w:pPr>
      <w:r w:rsidRPr="00F3592E">
        <w:rPr>
          <w:rFonts w:asciiTheme="minorHAnsi" w:hAnsiTheme="minorHAnsi"/>
          <w:b/>
          <w:i/>
          <w:iCs/>
          <w:color w:val="auto"/>
        </w:rPr>
        <w:t>Národní plán obnovy</w:t>
      </w:r>
    </w:p>
    <w:p w14:paraId="38C510A1" w14:textId="66ED8928" w:rsidR="00A15F09" w:rsidRPr="00466440" w:rsidRDefault="00A15F09" w:rsidP="0025139B">
      <w:pPr>
        <w:spacing w:after="240" w:line="252" w:lineRule="auto"/>
        <w:rPr>
          <w:rFonts w:asciiTheme="minorHAnsi" w:hAnsiTheme="minorHAnsi"/>
        </w:rPr>
      </w:pPr>
      <w:r w:rsidRPr="00466440">
        <w:rPr>
          <w:rFonts w:asciiTheme="minorHAnsi" w:hAnsiTheme="minorHAnsi"/>
        </w:rPr>
        <w:t>NPO</w:t>
      </w:r>
      <w:r w:rsidR="00731F0C">
        <w:rPr>
          <w:rStyle w:val="Znakapoznpodarou"/>
          <w:rFonts w:asciiTheme="minorHAnsi" w:hAnsiTheme="minorHAnsi"/>
        </w:rPr>
        <w:footnoteReference w:id="12"/>
      </w:r>
      <w:r w:rsidRPr="00466440">
        <w:rPr>
          <w:rFonts w:asciiTheme="minorHAnsi" w:hAnsiTheme="minorHAnsi"/>
        </w:rPr>
        <w:t xml:space="preserve"> je plánem reforem a investic České republiky s cílem zmírnit dopady pandemie </w:t>
      </w:r>
      <w:r w:rsidR="003858B1" w:rsidRPr="00466440">
        <w:rPr>
          <w:rFonts w:asciiTheme="minorHAnsi" w:hAnsiTheme="minorHAnsi"/>
        </w:rPr>
        <w:t>covid</w:t>
      </w:r>
      <w:r w:rsidR="003858B1">
        <w:rPr>
          <w:rFonts w:asciiTheme="minorHAnsi" w:hAnsiTheme="minorHAnsi"/>
        </w:rPr>
        <w:t>u</w:t>
      </w:r>
      <w:r w:rsidRPr="00466440">
        <w:rPr>
          <w:rFonts w:asciiTheme="minorHAnsi" w:hAnsiTheme="minorHAnsi"/>
        </w:rPr>
        <w:noBreakHyphen/>
        <w:t>19 a nastartovat ekonomiku s využitím finančních prostředků</w:t>
      </w:r>
      <w:r w:rsidR="00F7259C">
        <w:rPr>
          <w:rFonts w:asciiTheme="minorHAnsi" w:hAnsiTheme="minorHAnsi"/>
        </w:rPr>
        <w:t xml:space="preserve"> EU</w:t>
      </w:r>
      <w:r w:rsidRPr="00466440">
        <w:rPr>
          <w:rFonts w:asciiTheme="minorHAnsi" w:hAnsiTheme="minorHAnsi"/>
        </w:rPr>
        <w:t xml:space="preserve"> z tzv. </w:t>
      </w:r>
      <w:r w:rsidRPr="00466440">
        <w:rPr>
          <w:rFonts w:asciiTheme="minorHAnsi" w:hAnsiTheme="minorHAnsi"/>
          <w:i/>
        </w:rPr>
        <w:t xml:space="preserve">Nástroje pro oživení a odolnost – </w:t>
      </w:r>
      <w:proofErr w:type="spellStart"/>
      <w:r w:rsidRPr="00466440">
        <w:rPr>
          <w:rFonts w:asciiTheme="minorHAnsi" w:hAnsiTheme="minorHAnsi"/>
          <w:i/>
        </w:rPr>
        <w:t>Recovery</w:t>
      </w:r>
      <w:proofErr w:type="spellEnd"/>
      <w:r w:rsidRPr="00466440">
        <w:rPr>
          <w:rFonts w:asciiTheme="minorHAnsi" w:hAnsiTheme="minorHAnsi"/>
          <w:i/>
        </w:rPr>
        <w:t xml:space="preserve"> and </w:t>
      </w:r>
      <w:proofErr w:type="spellStart"/>
      <w:r w:rsidRPr="00466440">
        <w:rPr>
          <w:rFonts w:asciiTheme="minorHAnsi" w:hAnsiTheme="minorHAnsi"/>
          <w:i/>
        </w:rPr>
        <w:t>Resilience</w:t>
      </w:r>
      <w:proofErr w:type="spellEnd"/>
      <w:r w:rsidRPr="00466440">
        <w:rPr>
          <w:rFonts w:asciiTheme="minorHAnsi" w:hAnsiTheme="minorHAnsi"/>
          <w:i/>
        </w:rPr>
        <w:t xml:space="preserve"> Facility</w:t>
      </w:r>
      <w:r w:rsidRPr="00466440">
        <w:rPr>
          <w:rStyle w:val="Znakapoznpodarou"/>
          <w:rFonts w:asciiTheme="minorHAnsi" w:hAnsiTheme="minorHAnsi"/>
        </w:rPr>
        <w:footnoteReference w:id="13"/>
      </w:r>
      <w:r w:rsidRPr="00466440">
        <w:rPr>
          <w:rFonts w:asciiTheme="minorHAnsi" w:hAnsiTheme="minorHAnsi"/>
        </w:rPr>
        <w:t xml:space="preserve">. Vláda České republiky </w:t>
      </w:r>
      <w:r w:rsidR="003858B1" w:rsidRPr="00466440">
        <w:rPr>
          <w:rFonts w:asciiTheme="minorHAnsi" w:hAnsiTheme="minorHAnsi"/>
        </w:rPr>
        <w:t xml:space="preserve">schválila </w:t>
      </w:r>
      <w:r w:rsidRPr="00466440">
        <w:rPr>
          <w:rFonts w:asciiTheme="minorHAnsi" w:hAnsiTheme="minorHAnsi"/>
        </w:rPr>
        <w:t>NPO dne 17.</w:t>
      </w:r>
      <w:r w:rsidR="006D14E4">
        <w:rPr>
          <w:rFonts w:asciiTheme="minorHAnsi" w:hAnsiTheme="minorHAnsi"/>
        </w:rPr>
        <w:t> </w:t>
      </w:r>
      <w:r w:rsidRPr="00466440">
        <w:rPr>
          <w:rFonts w:asciiTheme="minorHAnsi" w:hAnsiTheme="minorHAnsi"/>
        </w:rPr>
        <w:t xml:space="preserve">května 2021 </w:t>
      </w:r>
      <w:r w:rsidR="006E5C6B">
        <w:rPr>
          <w:rFonts w:asciiTheme="minorHAnsi" w:hAnsiTheme="minorHAnsi"/>
        </w:rPr>
        <w:t xml:space="preserve">svým </w:t>
      </w:r>
      <w:r w:rsidRPr="00466440">
        <w:rPr>
          <w:rFonts w:asciiTheme="minorHAnsi" w:hAnsiTheme="minorHAnsi"/>
        </w:rPr>
        <w:t>usnesením č. 467.</w:t>
      </w:r>
    </w:p>
    <w:p w14:paraId="38C510A2" w14:textId="24C57EDF" w:rsidR="00A15F09" w:rsidRPr="00466440" w:rsidRDefault="00A15F09" w:rsidP="0025139B">
      <w:pPr>
        <w:spacing w:after="240" w:line="252" w:lineRule="auto"/>
        <w:rPr>
          <w:rFonts w:asciiTheme="minorHAnsi" w:hAnsiTheme="minorHAnsi"/>
        </w:rPr>
      </w:pPr>
      <w:r w:rsidRPr="00466440">
        <w:rPr>
          <w:rFonts w:asciiTheme="minorHAnsi" w:hAnsiTheme="minorHAnsi"/>
        </w:rPr>
        <w:t xml:space="preserve">Národní plán obnovy obsahuje milníky, cíle, orientační harmonogram a odhadované náklady pro provádění reforem a investic. Investice a reformy zahrnuté v NPO byly rozčleněny do </w:t>
      </w:r>
      <w:r w:rsidR="003858B1">
        <w:rPr>
          <w:rFonts w:asciiTheme="minorHAnsi" w:hAnsiTheme="minorHAnsi"/>
        </w:rPr>
        <w:t xml:space="preserve">sedmi </w:t>
      </w:r>
      <w:r w:rsidRPr="00466440">
        <w:rPr>
          <w:rFonts w:asciiTheme="minorHAnsi" w:hAnsiTheme="minorHAnsi"/>
        </w:rPr>
        <w:t xml:space="preserve">pilířů, které se dále dělí na komponenty, </w:t>
      </w:r>
      <w:proofErr w:type="spellStart"/>
      <w:r w:rsidRPr="00466440">
        <w:rPr>
          <w:rFonts w:asciiTheme="minorHAnsi" w:hAnsiTheme="minorHAnsi"/>
        </w:rPr>
        <w:t>subkomponenty</w:t>
      </w:r>
      <w:proofErr w:type="spellEnd"/>
      <w:r w:rsidRPr="00466440">
        <w:rPr>
          <w:rFonts w:asciiTheme="minorHAnsi" w:hAnsiTheme="minorHAnsi"/>
        </w:rPr>
        <w:t xml:space="preserve"> a následně na konkrétní investiční akce.</w:t>
      </w:r>
    </w:p>
    <w:p w14:paraId="38C510A3" w14:textId="47A102E8" w:rsidR="00A15F09" w:rsidRPr="00466440" w:rsidRDefault="00A15F09" w:rsidP="0025139B">
      <w:pPr>
        <w:spacing w:line="252" w:lineRule="auto"/>
        <w:rPr>
          <w:rFonts w:asciiTheme="minorHAnsi" w:hAnsiTheme="minorHAnsi"/>
        </w:rPr>
      </w:pPr>
      <w:r w:rsidRPr="00466440">
        <w:rPr>
          <w:rFonts w:asciiTheme="minorHAnsi" w:hAnsiTheme="minorHAnsi"/>
        </w:rPr>
        <w:t>Ministerstvo zemědělství je v rámci pilíře „</w:t>
      </w:r>
      <w:r w:rsidRPr="00466440">
        <w:rPr>
          <w:rFonts w:asciiTheme="minorHAnsi" w:hAnsiTheme="minorHAnsi"/>
          <w:i/>
        </w:rPr>
        <w:t>2.</w:t>
      </w:r>
      <w:r w:rsidRPr="00466440">
        <w:rPr>
          <w:rFonts w:asciiTheme="minorHAnsi" w:hAnsiTheme="minorHAnsi"/>
        </w:rPr>
        <w:t xml:space="preserve"> </w:t>
      </w:r>
      <w:r w:rsidRPr="00466440">
        <w:rPr>
          <w:rFonts w:asciiTheme="minorHAnsi" w:hAnsiTheme="minorHAnsi"/>
          <w:bCs/>
          <w:i/>
          <w:iCs/>
        </w:rPr>
        <w:t>Fyzická infrastruktura a zelená tranzice</w:t>
      </w:r>
      <w:r w:rsidRPr="00466440">
        <w:rPr>
          <w:rFonts w:asciiTheme="minorHAnsi" w:hAnsiTheme="minorHAnsi"/>
        </w:rPr>
        <w:t xml:space="preserve">“ vlastníkem </w:t>
      </w:r>
      <w:bookmarkStart w:id="15" w:name="_Hlk215128298"/>
      <w:r w:rsidRPr="00466440">
        <w:rPr>
          <w:rFonts w:asciiTheme="minorHAnsi" w:hAnsiTheme="minorHAnsi"/>
        </w:rPr>
        <w:t>komponenty</w:t>
      </w:r>
      <w:r w:rsidRPr="00466440">
        <w:rPr>
          <w:rStyle w:val="Znakapoznpodarou"/>
          <w:rFonts w:asciiTheme="minorHAnsi" w:hAnsiTheme="minorHAnsi"/>
        </w:rPr>
        <w:footnoteReference w:id="14"/>
      </w:r>
      <w:r w:rsidRPr="00466440">
        <w:rPr>
          <w:rFonts w:asciiTheme="minorHAnsi" w:hAnsiTheme="minorHAnsi"/>
        </w:rPr>
        <w:t xml:space="preserve"> 2.6 </w:t>
      </w:r>
      <w:r w:rsidRPr="00F3592E">
        <w:rPr>
          <w:rFonts w:asciiTheme="minorHAnsi" w:hAnsiTheme="minorHAnsi"/>
          <w:i/>
          <w:iCs/>
        </w:rPr>
        <w:t>Ochrana přírody a adaptace na klimatickou změnu</w:t>
      </w:r>
      <w:r w:rsidRPr="00466440">
        <w:rPr>
          <w:rFonts w:asciiTheme="minorHAnsi" w:hAnsiTheme="minorHAnsi"/>
        </w:rPr>
        <w:t xml:space="preserve"> </w:t>
      </w:r>
      <w:r w:rsidRPr="00557CE5">
        <w:rPr>
          <w:rFonts w:asciiTheme="minorHAnsi" w:hAnsiTheme="minorHAnsi"/>
        </w:rPr>
        <w:t>(dále t</w:t>
      </w:r>
      <w:r w:rsidR="00EE3E48" w:rsidRPr="00557CE5">
        <w:rPr>
          <w:rFonts w:asciiTheme="minorHAnsi" w:hAnsiTheme="minorHAnsi"/>
        </w:rPr>
        <w:t>aké</w:t>
      </w:r>
      <w:r w:rsidRPr="00557CE5">
        <w:rPr>
          <w:rFonts w:asciiTheme="minorHAnsi" w:hAnsiTheme="minorHAnsi"/>
        </w:rPr>
        <w:t xml:space="preserve"> „komponenta 2.6“). </w:t>
      </w:r>
      <w:bookmarkEnd w:id="15"/>
      <w:r w:rsidRPr="00466440">
        <w:rPr>
          <w:rFonts w:asciiTheme="minorHAnsi" w:hAnsiTheme="minorHAnsi"/>
        </w:rPr>
        <w:t xml:space="preserve">Cílem této komponenty je přispět k udržitelnosti zemědělské a lesnické krajiny z pohledu hospodářského a ekologického v kontextu klimatické změny, zejména zadržováním vody v krajině, zvýšením </w:t>
      </w:r>
      <w:r w:rsidR="00D574B5" w:rsidRPr="00466440">
        <w:rPr>
          <w:rFonts w:asciiTheme="minorHAnsi" w:hAnsiTheme="minorHAnsi"/>
        </w:rPr>
        <w:t>biodiverzity</w:t>
      </w:r>
      <w:r w:rsidRPr="00466440">
        <w:rPr>
          <w:rFonts w:asciiTheme="minorHAnsi" w:hAnsiTheme="minorHAnsi"/>
        </w:rPr>
        <w:t xml:space="preserve"> a zlepšením stavu lesnických ekosystémů. </w:t>
      </w:r>
    </w:p>
    <w:p w14:paraId="38C510A4" w14:textId="64989E6A" w:rsidR="00A15F09" w:rsidRPr="00466440" w:rsidRDefault="00A15F09" w:rsidP="00E45663">
      <w:pPr>
        <w:spacing w:after="60" w:line="252" w:lineRule="auto"/>
        <w:rPr>
          <w:rFonts w:asciiTheme="minorHAnsi" w:hAnsiTheme="minorHAnsi"/>
        </w:rPr>
      </w:pPr>
      <w:r w:rsidRPr="00466440">
        <w:rPr>
          <w:rFonts w:asciiTheme="minorHAnsi" w:hAnsiTheme="minorHAnsi"/>
        </w:rPr>
        <w:t xml:space="preserve">Prostřednictvím komponenty 2.6 podporuje Ministerstvo zemědělství tyto investice týkající se </w:t>
      </w:r>
      <w:r w:rsidR="00466440" w:rsidRPr="00466440">
        <w:rPr>
          <w:rFonts w:asciiTheme="minorHAnsi" w:hAnsiTheme="minorHAnsi"/>
        </w:rPr>
        <w:t>protipovodňové ochrany a zadržování vody v krajině</w:t>
      </w:r>
      <w:r w:rsidRPr="00466440">
        <w:rPr>
          <w:rFonts w:asciiTheme="minorHAnsi" w:hAnsiTheme="minorHAnsi"/>
        </w:rPr>
        <w:t>:</w:t>
      </w:r>
    </w:p>
    <w:p w14:paraId="38C510A5" w14:textId="192BFC09" w:rsidR="00A15F09" w:rsidRPr="00F740F7" w:rsidRDefault="000F54D0" w:rsidP="00E45663">
      <w:pPr>
        <w:pStyle w:val="Odstavecseseznamem"/>
        <w:keepNext/>
        <w:spacing w:before="60" w:after="60" w:line="252" w:lineRule="auto"/>
        <w:ind w:left="284"/>
        <w:contextualSpacing w:val="0"/>
        <w:rPr>
          <w:rFonts w:asciiTheme="minorHAnsi" w:hAnsiTheme="minorHAnsi" w:cstheme="minorHAnsi"/>
          <w:b/>
          <w:sz w:val="24"/>
          <w:szCs w:val="24"/>
        </w:rPr>
      </w:pPr>
      <w:bookmarkStart w:id="16" w:name="_Hlk215128410"/>
      <w:r w:rsidRPr="00F740F7">
        <w:rPr>
          <w:rFonts w:asciiTheme="minorHAnsi" w:hAnsiTheme="minorHAnsi" w:cstheme="minorHAnsi"/>
          <w:b/>
          <w:sz w:val="24"/>
          <w:szCs w:val="24"/>
        </w:rPr>
        <w:t xml:space="preserve">2.6.1 Protipovodňová ochrana </w:t>
      </w:r>
      <w:r w:rsidR="00A15F09" w:rsidRPr="00F740F7">
        <w:rPr>
          <w:rFonts w:asciiTheme="minorHAnsi" w:hAnsiTheme="minorHAnsi" w:cstheme="minorHAnsi"/>
          <w:b/>
          <w:sz w:val="24"/>
          <w:szCs w:val="24"/>
        </w:rPr>
        <w:t xml:space="preserve">(dále </w:t>
      </w:r>
      <w:r w:rsidR="00EE3E48" w:rsidRPr="00F740F7">
        <w:rPr>
          <w:rFonts w:asciiTheme="minorHAnsi" w:hAnsiTheme="minorHAnsi" w:cstheme="minorHAnsi"/>
          <w:b/>
          <w:sz w:val="24"/>
          <w:szCs w:val="24"/>
        </w:rPr>
        <w:t>také</w:t>
      </w:r>
      <w:r w:rsidR="00A15F09" w:rsidRPr="00F740F7">
        <w:rPr>
          <w:rFonts w:asciiTheme="minorHAnsi" w:hAnsiTheme="minorHAnsi" w:cstheme="minorHAnsi"/>
          <w:b/>
          <w:sz w:val="24"/>
          <w:szCs w:val="24"/>
        </w:rPr>
        <w:t xml:space="preserve"> „</w:t>
      </w:r>
      <w:proofErr w:type="spellStart"/>
      <w:r w:rsidR="00885E64" w:rsidRPr="00F740F7">
        <w:rPr>
          <w:rFonts w:asciiTheme="minorHAnsi" w:hAnsiTheme="minorHAnsi" w:cstheme="minorHAnsi"/>
          <w:b/>
          <w:sz w:val="24"/>
          <w:szCs w:val="24"/>
        </w:rPr>
        <w:t>subkomponenta</w:t>
      </w:r>
      <w:proofErr w:type="spellEnd"/>
      <w:r w:rsidR="00A15F09" w:rsidRPr="00F740F7">
        <w:rPr>
          <w:rFonts w:asciiTheme="minorHAnsi" w:hAnsiTheme="minorHAnsi" w:cstheme="minorHAnsi"/>
          <w:b/>
          <w:sz w:val="24"/>
          <w:szCs w:val="24"/>
        </w:rPr>
        <w:t xml:space="preserve"> 2.6.</w:t>
      </w:r>
      <w:r w:rsidRPr="00F740F7">
        <w:rPr>
          <w:rFonts w:asciiTheme="minorHAnsi" w:hAnsiTheme="minorHAnsi" w:cstheme="minorHAnsi"/>
          <w:b/>
          <w:sz w:val="24"/>
          <w:szCs w:val="24"/>
        </w:rPr>
        <w:t>1</w:t>
      </w:r>
      <w:r w:rsidR="00A15F09" w:rsidRPr="00F740F7">
        <w:rPr>
          <w:rFonts w:asciiTheme="minorHAnsi" w:hAnsiTheme="minorHAnsi" w:cstheme="minorHAnsi"/>
          <w:b/>
          <w:sz w:val="24"/>
          <w:szCs w:val="24"/>
        </w:rPr>
        <w:t>“)</w:t>
      </w:r>
      <w:bookmarkEnd w:id="16"/>
    </w:p>
    <w:p w14:paraId="46734AE0" w14:textId="38C2C90D" w:rsidR="00B57896" w:rsidRDefault="00A15F09" w:rsidP="00E45663">
      <w:pPr>
        <w:spacing w:before="60" w:after="60" w:line="252" w:lineRule="auto"/>
        <w:ind w:left="284"/>
        <w:rPr>
          <w:rFonts w:asciiTheme="minorHAnsi" w:hAnsiTheme="minorHAnsi"/>
        </w:rPr>
      </w:pPr>
      <w:r w:rsidRPr="000F54D0">
        <w:rPr>
          <w:rFonts w:asciiTheme="minorHAnsi" w:hAnsiTheme="minorHAnsi"/>
        </w:rPr>
        <w:t xml:space="preserve">Prostřednictvím </w:t>
      </w:r>
      <w:proofErr w:type="spellStart"/>
      <w:r w:rsidR="00EE3E48">
        <w:rPr>
          <w:rFonts w:asciiTheme="minorHAnsi" w:hAnsiTheme="minorHAnsi"/>
        </w:rPr>
        <w:t>subkomponenty</w:t>
      </w:r>
      <w:proofErr w:type="spellEnd"/>
      <w:r w:rsidRPr="000F54D0">
        <w:rPr>
          <w:rFonts w:asciiTheme="minorHAnsi" w:hAnsiTheme="minorHAnsi"/>
        </w:rPr>
        <w:t xml:space="preserve"> </w:t>
      </w:r>
      <w:r w:rsidRPr="000F54D0">
        <w:rPr>
          <w:rFonts w:asciiTheme="minorHAnsi" w:hAnsiTheme="minorHAnsi"/>
          <w:bCs/>
          <w:iCs/>
        </w:rPr>
        <w:t>2.6.</w:t>
      </w:r>
      <w:r w:rsidR="000F54D0" w:rsidRPr="000F54D0">
        <w:rPr>
          <w:rFonts w:asciiTheme="minorHAnsi" w:hAnsiTheme="minorHAnsi"/>
          <w:bCs/>
          <w:iCs/>
        </w:rPr>
        <w:t>1</w:t>
      </w:r>
      <w:r w:rsidRPr="000F54D0">
        <w:rPr>
          <w:rFonts w:asciiTheme="minorHAnsi" w:hAnsiTheme="minorHAnsi"/>
          <w:bCs/>
          <w:i/>
          <w:iCs/>
        </w:rPr>
        <w:t xml:space="preserve"> </w:t>
      </w:r>
      <w:r w:rsidRPr="000F54D0">
        <w:rPr>
          <w:rFonts w:asciiTheme="minorHAnsi" w:hAnsiTheme="minorHAnsi"/>
          <w:bCs/>
          <w:iCs/>
        </w:rPr>
        <w:t xml:space="preserve">poskytovalo </w:t>
      </w:r>
      <w:proofErr w:type="spellStart"/>
      <w:r w:rsidRPr="000F54D0">
        <w:rPr>
          <w:rFonts w:asciiTheme="minorHAnsi" w:hAnsiTheme="minorHAnsi"/>
          <w:bCs/>
          <w:iCs/>
        </w:rPr>
        <w:t>MZe</w:t>
      </w:r>
      <w:proofErr w:type="spellEnd"/>
      <w:r w:rsidRPr="000F54D0">
        <w:rPr>
          <w:rFonts w:asciiTheme="minorHAnsi" w:hAnsiTheme="minorHAnsi"/>
          <w:bCs/>
          <w:iCs/>
        </w:rPr>
        <w:t xml:space="preserve"> </w:t>
      </w:r>
      <w:r w:rsidR="000F54D0" w:rsidRPr="000F54D0">
        <w:rPr>
          <w:rFonts w:asciiTheme="minorHAnsi" w:hAnsiTheme="minorHAnsi"/>
          <w:bCs/>
          <w:iCs/>
        </w:rPr>
        <w:t>peněžní prostředky na</w:t>
      </w:r>
      <w:r w:rsidR="000F54D0" w:rsidRPr="000F54D0">
        <w:rPr>
          <w:rFonts w:asciiTheme="minorHAnsi" w:hAnsiTheme="minorHAnsi"/>
        </w:rPr>
        <w:t xml:space="preserve"> předprojektov</w:t>
      </w:r>
      <w:r w:rsidR="000F54D0">
        <w:rPr>
          <w:rFonts w:asciiTheme="minorHAnsi" w:hAnsiTheme="minorHAnsi"/>
        </w:rPr>
        <w:t>é</w:t>
      </w:r>
      <w:r w:rsidR="000F54D0" w:rsidRPr="000F54D0">
        <w:rPr>
          <w:rFonts w:asciiTheme="minorHAnsi" w:hAnsiTheme="minorHAnsi"/>
        </w:rPr>
        <w:t xml:space="preserve"> a</w:t>
      </w:r>
      <w:r w:rsidR="003854BB">
        <w:rPr>
          <w:rFonts w:asciiTheme="minorHAnsi" w:hAnsiTheme="minorHAnsi"/>
        </w:rPr>
        <w:t> </w:t>
      </w:r>
      <w:r w:rsidR="000F54D0" w:rsidRPr="000F54D0">
        <w:rPr>
          <w:rFonts w:asciiTheme="minorHAnsi" w:hAnsiTheme="minorHAnsi"/>
        </w:rPr>
        <w:t>projektov</w:t>
      </w:r>
      <w:r w:rsidR="000F54D0">
        <w:rPr>
          <w:rFonts w:asciiTheme="minorHAnsi" w:hAnsiTheme="minorHAnsi"/>
        </w:rPr>
        <w:t>é</w:t>
      </w:r>
      <w:r w:rsidR="000F54D0" w:rsidRPr="000F54D0">
        <w:rPr>
          <w:rFonts w:asciiTheme="minorHAnsi" w:hAnsiTheme="minorHAnsi"/>
        </w:rPr>
        <w:t xml:space="preserve"> dokumentac</w:t>
      </w:r>
      <w:r w:rsidR="000F54D0">
        <w:rPr>
          <w:rFonts w:asciiTheme="minorHAnsi" w:hAnsiTheme="minorHAnsi"/>
        </w:rPr>
        <w:t>e</w:t>
      </w:r>
      <w:r w:rsidR="000F54D0" w:rsidRPr="000F54D0">
        <w:rPr>
          <w:rFonts w:asciiTheme="minorHAnsi" w:hAnsiTheme="minorHAnsi"/>
        </w:rPr>
        <w:t xml:space="preserve"> zaměřen</w:t>
      </w:r>
      <w:r w:rsidR="000F54D0">
        <w:rPr>
          <w:rFonts w:asciiTheme="minorHAnsi" w:hAnsiTheme="minorHAnsi"/>
        </w:rPr>
        <w:t>é</w:t>
      </w:r>
      <w:r w:rsidR="000F54D0" w:rsidRPr="000F54D0">
        <w:rPr>
          <w:rFonts w:asciiTheme="minorHAnsi" w:hAnsiTheme="minorHAnsi"/>
        </w:rPr>
        <w:t xml:space="preserve"> na realizac</w:t>
      </w:r>
      <w:r w:rsidR="000F54D0">
        <w:rPr>
          <w:rFonts w:asciiTheme="minorHAnsi" w:hAnsiTheme="minorHAnsi"/>
        </w:rPr>
        <w:t>i</w:t>
      </w:r>
      <w:r w:rsidR="000F54D0" w:rsidRPr="000F54D0">
        <w:rPr>
          <w:rFonts w:asciiTheme="minorHAnsi" w:hAnsiTheme="minorHAnsi"/>
        </w:rPr>
        <w:t xml:space="preserve"> opatření pro zmírnění negativních dopadů sucha a nedostatku vody v regionech postihovaných suchem a</w:t>
      </w:r>
      <w:r w:rsidR="00557CE5">
        <w:rPr>
          <w:rFonts w:asciiTheme="minorHAnsi" w:hAnsiTheme="minorHAnsi"/>
        </w:rPr>
        <w:t> </w:t>
      </w:r>
      <w:r w:rsidR="00852585">
        <w:rPr>
          <w:rFonts w:asciiTheme="minorHAnsi" w:hAnsiTheme="minorHAnsi"/>
        </w:rPr>
        <w:t>u </w:t>
      </w:r>
      <w:r w:rsidR="000F54D0" w:rsidRPr="000F54D0">
        <w:rPr>
          <w:rFonts w:asciiTheme="minorHAnsi" w:hAnsiTheme="minorHAnsi"/>
        </w:rPr>
        <w:t>významných vodních děl, určených zejména na ochranu před povodněmi.</w:t>
      </w:r>
    </w:p>
    <w:p w14:paraId="0B334457" w14:textId="369308AA" w:rsidR="00B57896" w:rsidRPr="00BD2EC7" w:rsidRDefault="008877EE" w:rsidP="00E45663">
      <w:pPr>
        <w:spacing w:before="60" w:after="60" w:line="252" w:lineRule="auto"/>
        <w:ind w:left="284"/>
        <w:rPr>
          <w:rFonts w:asciiTheme="minorHAnsi" w:hAnsiTheme="minorHAnsi"/>
        </w:rPr>
      </w:pPr>
      <w:proofErr w:type="spellStart"/>
      <w:r w:rsidRPr="008877EE">
        <w:rPr>
          <w:rFonts w:asciiTheme="minorHAnsi" w:hAnsiTheme="minorHAnsi"/>
        </w:rPr>
        <w:lastRenderedPageBreak/>
        <w:t>Subkomponenta</w:t>
      </w:r>
      <w:proofErr w:type="spellEnd"/>
      <w:r w:rsidRPr="008877EE">
        <w:rPr>
          <w:rFonts w:asciiTheme="minorHAnsi" w:hAnsiTheme="minorHAnsi"/>
        </w:rPr>
        <w:t xml:space="preserve"> 2.6.1 vycházela </w:t>
      </w:r>
      <w:r w:rsidR="00BD2267">
        <w:rPr>
          <w:rFonts w:asciiTheme="minorHAnsi" w:hAnsiTheme="minorHAnsi"/>
        </w:rPr>
        <w:t>z</w:t>
      </w:r>
      <w:r w:rsidRPr="008877EE">
        <w:rPr>
          <w:rFonts w:asciiTheme="minorHAnsi" w:hAnsiTheme="minorHAnsi"/>
        </w:rPr>
        <w:t xml:space="preserve"> programu </w:t>
      </w:r>
      <w:r w:rsidR="009E438F">
        <w:rPr>
          <w:rFonts w:asciiTheme="minorHAnsi" w:hAnsiTheme="minorHAnsi"/>
        </w:rPr>
        <w:t>ev. č. </w:t>
      </w:r>
      <w:r w:rsidRPr="008877EE">
        <w:rPr>
          <w:rFonts w:asciiTheme="minorHAnsi" w:hAnsiTheme="minorHAnsi"/>
        </w:rPr>
        <w:t>129 360</w:t>
      </w:r>
      <w:r w:rsidR="009E438F" w:rsidRPr="009E438F">
        <w:rPr>
          <w:rFonts w:asciiTheme="minorHAnsi" w:hAnsiTheme="minorHAnsi"/>
        </w:rPr>
        <w:t xml:space="preserve"> </w:t>
      </w:r>
      <w:r w:rsidR="009E438F">
        <w:rPr>
          <w:rFonts w:asciiTheme="minorHAnsi" w:hAnsiTheme="minorHAnsi"/>
        </w:rPr>
        <w:t>–</w:t>
      </w:r>
      <w:r w:rsidRPr="008877EE">
        <w:rPr>
          <w:rFonts w:asciiTheme="minorHAnsi" w:hAnsiTheme="minorHAnsi"/>
        </w:rPr>
        <w:t xml:space="preserve"> „Podpora prevence před povodněmi IV“.</w:t>
      </w:r>
      <w:bookmarkStart w:id="17" w:name="_Hlk215128418"/>
    </w:p>
    <w:p w14:paraId="38C510A7" w14:textId="1A9A76A1" w:rsidR="00A15F09" w:rsidRPr="00F740F7" w:rsidRDefault="000F54D0" w:rsidP="00E45663">
      <w:pPr>
        <w:pStyle w:val="Odstavecseseznamem"/>
        <w:keepNext/>
        <w:spacing w:before="60" w:after="60" w:line="252" w:lineRule="auto"/>
        <w:ind w:left="284"/>
        <w:contextualSpacing w:val="0"/>
        <w:rPr>
          <w:rFonts w:asciiTheme="minorHAnsi" w:hAnsiTheme="minorHAnsi" w:cstheme="minorHAnsi"/>
          <w:b/>
          <w:iCs/>
          <w:sz w:val="24"/>
          <w:szCs w:val="24"/>
          <w:vertAlign w:val="superscript"/>
        </w:rPr>
      </w:pPr>
      <w:r w:rsidRPr="00F740F7">
        <w:rPr>
          <w:rFonts w:asciiTheme="minorHAnsi" w:hAnsiTheme="minorHAnsi" w:cstheme="minorHAnsi"/>
          <w:b/>
          <w:iCs/>
          <w:sz w:val="24"/>
          <w:szCs w:val="24"/>
        </w:rPr>
        <w:t xml:space="preserve">2.6.2 Drobné vodní toky a malé vodní nádrže </w:t>
      </w:r>
      <w:r w:rsidR="00A15F09"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 xml:space="preserve">(dále </w:t>
      </w:r>
      <w:r w:rsidR="00EE3E48"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>také</w:t>
      </w:r>
      <w:r w:rsidR="00A15F09"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 xml:space="preserve"> „</w:t>
      </w:r>
      <w:proofErr w:type="spellStart"/>
      <w:r w:rsidR="00885E64"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>subkomponenta</w:t>
      </w:r>
      <w:proofErr w:type="spellEnd"/>
      <w:r w:rsidR="00885E64"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 xml:space="preserve"> </w:t>
      </w:r>
      <w:r w:rsidR="00A15F09"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>2.6.</w:t>
      </w:r>
      <w:r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>2</w:t>
      </w:r>
      <w:r w:rsidR="00A15F09" w:rsidRPr="00F740F7">
        <w:rPr>
          <w:rFonts w:asciiTheme="minorHAnsi" w:hAnsiTheme="minorHAnsi" w:cstheme="minorHAnsi"/>
          <w:b/>
          <w:iCs/>
          <w:sz w:val="24"/>
          <w:szCs w:val="24"/>
          <w:shd w:val="clear" w:color="auto" w:fill="FFFFFF" w:themeFill="background1"/>
        </w:rPr>
        <w:t>“)</w:t>
      </w:r>
    </w:p>
    <w:bookmarkEnd w:id="17"/>
    <w:p w14:paraId="38C510A8" w14:textId="5ADA5973" w:rsidR="00A15F09" w:rsidRDefault="00A15F09" w:rsidP="00E45663">
      <w:pPr>
        <w:spacing w:before="60" w:after="60" w:line="252" w:lineRule="auto"/>
        <w:ind w:left="284"/>
        <w:rPr>
          <w:rFonts w:asciiTheme="minorHAnsi" w:hAnsiTheme="minorHAnsi"/>
        </w:rPr>
      </w:pPr>
      <w:r w:rsidRPr="000F54D0">
        <w:rPr>
          <w:rFonts w:asciiTheme="minorHAnsi" w:hAnsiTheme="minorHAnsi"/>
        </w:rPr>
        <w:t xml:space="preserve">Prostřednictvím </w:t>
      </w:r>
      <w:r w:rsidR="001F5B6A">
        <w:rPr>
          <w:rFonts w:asciiTheme="minorHAnsi" w:hAnsiTheme="minorHAnsi"/>
        </w:rPr>
        <w:t>i</w:t>
      </w:r>
      <w:r w:rsidRPr="000F54D0">
        <w:rPr>
          <w:rFonts w:asciiTheme="minorHAnsi" w:hAnsiTheme="minorHAnsi"/>
        </w:rPr>
        <w:t>nvestice 2.6.</w:t>
      </w:r>
      <w:r w:rsidR="000F54D0" w:rsidRPr="000F54D0">
        <w:rPr>
          <w:rFonts w:asciiTheme="minorHAnsi" w:hAnsiTheme="minorHAnsi"/>
        </w:rPr>
        <w:t>2</w:t>
      </w:r>
      <w:r w:rsidRPr="000F54D0">
        <w:rPr>
          <w:rFonts w:asciiTheme="minorHAnsi" w:hAnsiTheme="minorHAnsi"/>
        </w:rPr>
        <w:t xml:space="preserve"> </w:t>
      </w:r>
      <w:r w:rsidRPr="000F54D0">
        <w:rPr>
          <w:rFonts w:asciiTheme="minorHAnsi" w:hAnsiTheme="minorHAnsi"/>
          <w:bCs/>
          <w:iCs/>
        </w:rPr>
        <w:t xml:space="preserve">poskytovalo </w:t>
      </w:r>
      <w:proofErr w:type="spellStart"/>
      <w:r w:rsidRPr="000F54D0">
        <w:rPr>
          <w:rFonts w:asciiTheme="minorHAnsi" w:hAnsiTheme="minorHAnsi"/>
          <w:bCs/>
          <w:iCs/>
        </w:rPr>
        <w:t>MZe</w:t>
      </w:r>
      <w:proofErr w:type="spellEnd"/>
      <w:r w:rsidRPr="000F54D0">
        <w:rPr>
          <w:rFonts w:asciiTheme="minorHAnsi" w:hAnsiTheme="minorHAnsi"/>
          <w:bCs/>
          <w:iCs/>
        </w:rPr>
        <w:t xml:space="preserve"> peněžní prostředky na </w:t>
      </w:r>
      <w:r w:rsidR="000F54D0" w:rsidRPr="000F54D0">
        <w:rPr>
          <w:rFonts w:asciiTheme="minorHAnsi" w:hAnsiTheme="minorHAnsi"/>
        </w:rPr>
        <w:t>rekonstrukc</w:t>
      </w:r>
      <w:r w:rsidR="000F54D0">
        <w:rPr>
          <w:rFonts w:asciiTheme="minorHAnsi" w:hAnsiTheme="minorHAnsi"/>
        </w:rPr>
        <w:t>e</w:t>
      </w:r>
      <w:r w:rsidR="000F54D0" w:rsidRPr="000F54D0">
        <w:rPr>
          <w:rFonts w:asciiTheme="minorHAnsi" w:hAnsiTheme="minorHAnsi"/>
        </w:rPr>
        <w:t>, oprav</w:t>
      </w:r>
      <w:r w:rsidR="000F54D0">
        <w:rPr>
          <w:rFonts w:asciiTheme="minorHAnsi" w:hAnsiTheme="minorHAnsi"/>
        </w:rPr>
        <w:t>y</w:t>
      </w:r>
      <w:r w:rsidR="000F54D0" w:rsidRPr="000F54D0">
        <w:rPr>
          <w:rFonts w:asciiTheme="minorHAnsi" w:hAnsiTheme="minorHAnsi"/>
        </w:rPr>
        <w:t xml:space="preserve"> a odbahnění nerybochovných rybníků a </w:t>
      </w:r>
      <w:bookmarkStart w:id="18" w:name="_Hlk215128433"/>
      <w:r w:rsidR="000F54D0">
        <w:rPr>
          <w:rFonts w:asciiTheme="minorHAnsi" w:hAnsiTheme="minorHAnsi"/>
        </w:rPr>
        <w:t>MVN</w:t>
      </w:r>
      <w:r w:rsidR="000F54D0" w:rsidRPr="000F54D0">
        <w:rPr>
          <w:rFonts w:asciiTheme="minorHAnsi" w:hAnsiTheme="minorHAnsi"/>
        </w:rPr>
        <w:t xml:space="preserve"> </w:t>
      </w:r>
      <w:bookmarkEnd w:id="18"/>
      <w:r w:rsidR="000F54D0" w:rsidRPr="000F54D0">
        <w:rPr>
          <w:rFonts w:asciiTheme="minorHAnsi" w:hAnsiTheme="minorHAnsi"/>
        </w:rPr>
        <w:t>za účelem posílení retence a</w:t>
      </w:r>
      <w:r w:rsidR="00E45663">
        <w:rPr>
          <w:rFonts w:asciiTheme="minorHAnsi" w:hAnsiTheme="minorHAnsi"/>
        </w:rPr>
        <w:t> </w:t>
      </w:r>
      <w:r w:rsidR="000F54D0" w:rsidRPr="000F54D0">
        <w:rPr>
          <w:rFonts w:asciiTheme="minorHAnsi" w:hAnsiTheme="minorHAnsi"/>
        </w:rPr>
        <w:t>akumulace vody v</w:t>
      </w:r>
      <w:r w:rsidR="00557CE5">
        <w:rPr>
          <w:rFonts w:asciiTheme="minorHAnsi" w:hAnsiTheme="minorHAnsi"/>
        </w:rPr>
        <w:t> </w:t>
      </w:r>
      <w:r w:rsidR="000F54D0" w:rsidRPr="000F54D0">
        <w:rPr>
          <w:rFonts w:asciiTheme="minorHAnsi" w:hAnsiTheme="minorHAnsi"/>
        </w:rPr>
        <w:t>krajině, za současného zlepšení jejich technického stavu a navrácení základních a</w:t>
      </w:r>
      <w:r w:rsidR="00557CE5">
        <w:rPr>
          <w:rFonts w:asciiTheme="minorHAnsi" w:hAnsiTheme="minorHAnsi"/>
        </w:rPr>
        <w:t> </w:t>
      </w:r>
      <w:r w:rsidR="000F54D0" w:rsidRPr="000F54D0">
        <w:rPr>
          <w:rFonts w:asciiTheme="minorHAnsi" w:hAnsiTheme="minorHAnsi"/>
        </w:rPr>
        <w:t>vodohospodářských funkcí.</w:t>
      </w:r>
    </w:p>
    <w:p w14:paraId="100DE7B3" w14:textId="3B65726B" w:rsidR="008F488A" w:rsidRPr="00E665A5" w:rsidRDefault="008877EE" w:rsidP="00E45663">
      <w:pPr>
        <w:spacing w:before="60" w:after="60" w:line="252" w:lineRule="auto"/>
        <w:ind w:left="284"/>
        <w:rPr>
          <w:rFonts w:asciiTheme="minorHAnsi" w:hAnsiTheme="minorHAnsi"/>
        </w:rPr>
      </w:pPr>
      <w:proofErr w:type="spellStart"/>
      <w:r w:rsidRPr="008877EE">
        <w:rPr>
          <w:rFonts w:asciiTheme="minorHAnsi" w:hAnsiTheme="minorHAnsi"/>
        </w:rPr>
        <w:t>Subkomponenta</w:t>
      </w:r>
      <w:proofErr w:type="spellEnd"/>
      <w:r w:rsidRPr="008877EE">
        <w:rPr>
          <w:rFonts w:asciiTheme="minorHAnsi" w:hAnsiTheme="minorHAnsi"/>
        </w:rPr>
        <w:t xml:space="preserve"> 2.6.2 vycházela z programu 129 390 a doplňkově byly vybírány také projekty z programu 129 290. </w:t>
      </w:r>
    </w:p>
    <w:bookmarkEnd w:id="13"/>
    <w:bookmarkEnd w:id="14"/>
    <w:p w14:paraId="38C51104" w14:textId="77777777" w:rsidR="00A15F09" w:rsidRPr="00B9146B" w:rsidRDefault="00A15F09" w:rsidP="0025139B">
      <w:pPr>
        <w:pStyle w:val="Nadpis1"/>
        <w:spacing w:before="720" w:after="240"/>
        <w:ind w:left="714" w:hanging="357"/>
        <w:rPr>
          <w:rFonts w:asciiTheme="minorHAnsi" w:hAnsiTheme="minorHAnsi"/>
          <w:sz w:val="28"/>
          <w:szCs w:val="28"/>
        </w:rPr>
      </w:pPr>
      <w:r w:rsidRPr="00B9146B">
        <w:rPr>
          <w:rFonts w:asciiTheme="minorHAnsi" w:hAnsiTheme="minorHAnsi"/>
          <w:sz w:val="28"/>
          <w:szCs w:val="28"/>
        </w:rPr>
        <w:t>Rozsah kontroly</w:t>
      </w:r>
    </w:p>
    <w:p w14:paraId="38C51105" w14:textId="7C645BBB" w:rsidR="00A15F09" w:rsidRPr="00B9146B" w:rsidRDefault="00A15F09" w:rsidP="0025139B">
      <w:pPr>
        <w:spacing w:before="240" w:line="252" w:lineRule="auto"/>
        <w:rPr>
          <w:rFonts w:asciiTheme="minorHAnsi" w:hAnsiTheme="minorHAnsi"/>
        </w:rPr>
      </w:pPr>
      <w:r w:rsidRPr="00B9146B">
        <w:rPr>
          <w:rFonts w:asciiTheme="minorHAnsi" w:hAnsiTheme="minorHAnsi"/>
        </w:rPr>
        <w:t xml:space="preserve">Předmětem kontrolní akce byly </w:t>
      </w:r>
      <w:r w:rsidR="00B9146B" w:rsidRPr="00B9146B">
        <w:rPr>
          <w:rFonts w:asciiTheme="minorHAnsi" w:hAnsiTheme="minorHAnsi"/>
        </w:rPr>
        <w:t>peněžní prostředky vynakládané Ministerstvem zemědělství na podporu protipovodňové ochrany a zadržování vody v krajině</w:t>
      </w:r>
      <w:r w:rsidRPr="00B9146B">
        <w:rPr>
          <w:rFonts w:asciiTheme="minorHAnsi" w:hAnsiTheme="minorHAnsi"/>
        </w:rPr>
        <w:t xml:space="preserve">. Cílem kontroly bylo prověřit, </w:t>
      </w:r>
      <w:r w:rsidR="00B9146B" w:rsidRPr="00B9146B">
        <w:rPr>
          <w:rFonts w:asciiTheme="minorHAnsi" w:hAnsiTheme="minorHAnsi"/>
        </w:rPr>
        <w:t>zda peněžní prostředky určené na podporu protipovodňové ochrany a zadržování vody v</w:t>
      </w:r>
      <w:r w:rsidR="003854BB">
        <w:rPr>
          <w:rFonts w:asciiTheme="minorHAnsi" w:hAnsiTheme="minorHAnsi"/>
        </w:rPr>
        <w:t> </w:t>
      </w:r>
      <w:r w:rsidR="00B9146B" w:rsidRPr="00B9146B">
        <w:rPr>
          <w:rFonts w:asciiTheme="minorHAnsi" w:hAnsiTheme="minorHAnsi"/>
        </w:rPr>
        <w:t>krajině byly vynakládány účelně, hospodárně a v souladu s právními předpisy</w:t>
      </w:r>
      <w:r w:rsidRPr="00B9146B">
        <w:rPr>
          <w:rFonts w:asciiTheme="minorHAnsi" w:hAnsiTheme="minorHAnsi"/>
        </w:rPr>
        <w:t>. Kontrolováno bylo období od roku 20</w:t>
      </w:r>
      <w:r w:rsidR="00B9146B" w:rsidRPr="00B9146B">
        <w:rPr>
          <w:rFonts w:asciiTheme="minorHAnsi" w:hAnsiTheme="minorHAnsi"/>
        </w:rPr>
        <w:t>20</w:t>
      </w:r>
      <w:r w:rsidRPr="00B9146B">
        <w:rPr>
          <w:rFonts w:asciiTheme="minorHAnsi" w:hAnsiTheme="minorHAnsi"/>
        </w:rPr>
        <w:t xml:space="preserve"> do roku 202</w:t>
      </w:r>
      <w:r w:rsidR="00B9146B" w:rsidRPr="00B9146B">
        <w:rPr>
          <w:rFonts w:asciiTheme="minorHAnsi" w:hAnsiTheme="minorHAnsi"/>
        </w:rPr>
        <w:t>4</w:t>
      </w:r>
      <w:r w:rsidRPr="00B9146B">
        <w:rPr>
          <w:rFonts w:asciiTheme="minorHAnsi" w:hAnsiTheme="minorHAnsi"/>
        </w:rPr>
        <w:t xml:space="preserve">, v případě věcných souvislostí i období předcházející a období do ukončení kontroly, tj. do </w:t>
      </w:r>
      <w:r w:rsidR="00B9146B" w:rsidRPr="00B9146B">
        <w:rPr>
          <w:rFonts w:asciiTheme="minorHAnsi" w:hAnsiTheme="minorHAnsi"/>
        </w:rPr>
        <w:t xml:space="preserve">října </w:t>
      </w:r>
      <w:r w:rsidRPr="00B9146B">
        <w:rPr>
          <w:rFonts w:asciiTheme="minorHAnsi" w:hAnsiTheme="minorHAnsi"/>
        </w:rPr>
        <w:t>2025.</w:t>
      </w:r>
    </w:p>
    <w:p w14:paraId="38C51106" w14:textId="5CE8725E" w:rsidR="00A15F09" w:rsidRDefault="00A15F09" w:rsidP="0025139B">
      <w:pPr>
        <w:spacing w:after="0" w:line="252" w:lineRule="auto"/>
        <w:rPr>
          <w:rFonts w:asciiTheme="minorHAnsi" w:hAnsiTheme="minorHAnsi"/>
        </w:rPr>
      </w:pPr>
      <w:r w:rsidRPr="00003E68">
        <w:rPr>
          <w:rFonts w:asciiTheme="minorHAnsi" w:hAnsiTheme="minorHAnsi"/>
        </w:rPr>
        <w:t xml:space="preserve">Kontrolou bylo prověřeno, zda </w:t>
      </w:r>
      <w:proofErr w:type="spellStart"/>
      <w:r w:rsidRPr="00003E68">
        <w:rPr>
          <w:rFonts w:asciiTheme="minorHAnsi" w:hAnsiTheme="minorHAnsi"/>
        </w:rPr>
        <w:t>MZe</w:t>
      </w:r>
      <w:proofErr w:type="spellEnd"/>
      <w:r w:rsidRPr="00003E68">
        <w:rPr>
          <w:rFonts w:asciiTheme="minorHAnsi" w:hAnsiTheme="minorHAnsi"/>
        </w:rPr>
        <w:t xml:space="preserve"> a vybran</w:t>
      </w:r>
      <w:r w:rsidR="00003E68">
        <w:rPr>
          <w:rFonts w:asciiTheme="minorHAnsi" w:hAnsiTheme="minorHAnsi"/>
        </w:rPr>
        <w:t>í</w:t>
      </w:r>
      <w:r w:rsidRPr="00003E68">
        <w:rPr>
          <w:rFonts w:asciiTheme="minorHAnsi" w:hAnsiTheme="minorHAnsi"/>
        </w:rPr>
        <w:t xml:space="preserve"> příjemc</w:t>
      </w:r>
      <w:r w:rsidR="00003E68">
        <w:rPr>
          <w:rFonts w:asciiTheme="minorHAnsi" w:hAnsiTheme="minorHAnsi"/>
        </w:rPr>
        <w:t>i</w:t>
      </w:r>
      <w:r w:rsidRPr="00003E68">
        <w:rPr>
          <w:rFonts w:asciiTheme="minorHAnsi" w:hAnsiTheme="minorHAnsi"/>
        </w:rPr>
        <w:t xml:space="preserve"> dotací</w:t>
      </w:r>
      <w:r w:rsidR="00D8160B" w:rsidRPr="00D8160B">
        <w:rPr>
          <w:rFonts w:asciiTheme="minorHAnsi" w:hAnsiTheme="minorHAnsi"/>
        </w:rPr>
        <w:t xml:space="preserve"> </w:t>
      </w:r>
      <w:r w:rsidRPr="00003E68">
        <w:rPr>
          <w:rFonts w:asciiTheme="minorHAnsi" w:hAnsiTheme="minorHAnsi"/>
        </w:rPr>
        <w:t>postupoval</w:t>
      </w:r>
      <w:r w:rsidR="00003E68">
        <w:rPr>
          <w:rFonts w:asciiTheme="minorHAnsi" w:hAnsiTheme="minorHAnsi"/>
        </w:rPr>
        <w:t>i</w:t>
      </w:r>
      <w:r w:rsidRPr="00003E68">
        <w:rPr>
          <w:rFonts w:asciiTheme="minorHAnsi" w:hAnsiTheme="minorHAnsi"/>
        </w:rPr>
        <w:t xml:space="preserve"> při poskytování a</w:t>
      </w:r>
      <w:r w:rsidR="00557CE5">
        <w:rPr>
          <w:rFonts w:asciiTheme="minorHAnsi" w:hAnsiTheme="minorHAnsi"/>
        </w:rPr>
        <w:t> </w:t>
      </w:r>
      <w:r w:rsidRPr="00003E68">
        <w:rPr>
          <w:rFonts w:asciiTheme="minorHAnsi" w:hAnsiTheme="minorHAnsi"/>
        </w:rPr>
        <w:t>čerpání dotací v souladu s právními předpisy, účelně a hospodárně.</w:t>
      </w:r>
    </w:p>
    <w:p w14:paraId="38C51108" w14:textId="47DD1C82" w:rsidR="00A15F09" w:rsidRPr="00BA16EA" w:rsidRDefault="00A15F09" w:rsidP="0025139B">
      <w:pPr>
        <w:spacing w:before="240" w:line="252" w:lineRule="auto"/>
        <w:rPr>
          <w:rFonts w:asciiTheme="minorHAnsi" w:eastAsia="Calibri" w:hAnsiTheme="minorHAnsi"/>
        </w:rPr>
      </w:pPr>
      <w:r w:rsidRPr="00BA16EA">
        <w:rPr>
          <w:rFonts w:asciiTheme="minorHAnsi" w:hAnsiTheme="minorHAnsi"/>
          <w:b/>
        </w:rPr>
        <w:t>Za účelné</w:t>
      </w:r>
      <w:r w:rsidRPr="00BA16EA">
        <w:rPr>
          <w:rFonts w:asciiTheme="minorHAnsi" w:hAnsiTheme="minorHAnsi"/>
        </w:rPr>
        <w:t xml:space="preserve"> považuje NKÚ takové použití peněžních prostředků, které zajistí optimální míru dosažení cílů při plnění stanovených úkolů</w:t>
      </w:r>
      <w:r w:rsidRPr="00BA16EA">
        <w:rPr>
          <w:rStyle w:val="Znakapoznpodarou"/>
          <w:rFonts w:asciiTheme="minorHAnsi" w:hAnsiTheme="minorHAnsi"/>
        </w:rPr>
        <w:footnoteReference w:id="15"/>
      </w:r>
      <w:r w:rsidRPr="00BA16EA">
        <w:rPr>
          <w:rFonts w:asciiTheme="minorHAnsi" w:hAnsiTheme="minorHAnsi"/>
        </w:rPr>
        <w:t>. NKÚ při hodnocení účelnosti vycházel ze stanovených strategických cílů, cílů jednotlivých dotačních programů a</w:t>
      </w:r>
      <w:r w:rsidR="007E17B2" w:rsidRPr="00BA16EA">
        <w:rPr>
          <w:rFonts w:asciiTheme="minorHAnsi" w:hAnsiTheme="minorHAnsi"/>
        </w:rPr>
        <w:t xml:space="preserve"> cílů </w:t>
      </w:r>
      <w:r w:rsidR="00740768">
        <w:rPr>
          <w:rFonts w:asciiTheme="minorHAnsi" w:hAnsiTheme="minorHAnsi"/>
        </w:rPr>
        <w:t>NPO</w:t>
      </w:r>
      <w:r w:rsidRPr="00BA16EA">
        <w:rPr>
          <w:rFonts w:asciiTheme="minorHAnsi" w:hAnsiTheme="minorHAnsi"/>
        </w:rPr>
        <w:t xml:space="preserve"> a nastavených ukazatelů včetně jejich stanovených cílových hodnot. U</w:t>
      </w:r>
      <w:r w:rsidR="003854BB">
        <w:rPr>
          <w:rFonts w:asciiTheme="minorHAnsi" w:hAnsiTheme="minorHAnsi"/>
        </w:rPr>
        <w:t> </w:t>
      </w:r>
      <w:r w:rsidRPr="00BA16EA">
        <w:rPr>
          <w:rFonts w:asciiTheme="minorHAnsi" w:hAnsiTheme="minorHAnsi"/>
        </w:rPr>
        <w:t xml:space="preserve">příjemce dotace byla účelnost </w:t>
      </w:r>
      <w:r w:rsidRPr="00BA16EA">
        <w:rPr>
          <w:rFonts w:asciiTheme="minorHAnsi" w:hAnsiTheme="minorHAnsi"/>
          <w:color w:val="auto"/>
        </w:rPr>
        <w:t xml:space="preserve">projektu posuzována v závislosti na dosažení výstupů, výsledků a cílů, které příjemce stanovil v rámci svých projektů. </w:t>
      </w:r>
    </w:p>
    <w:p w14:paraId="38C51109" w14:textId="20D7ADB0" w:rsidR="00A15F09" w:rsidRPr="00BA16EA" w:rsidRDefault="00A15F09" w:rsidP="0025139B">
      <w:pPr>
        <w:spacing w:after="240" w:line="252" w:lineRule="auto"/>
        <w:rPr>
          <w:rFonts w:asciiTheme="minorHAnsi" w:hAnsiTheme="minorHAnsi"/>
        </w:rPr>
      </w:pPr>
      <w:r w:rsidRPr="00BA16EA">
        <w:rPr>
          <w:rFonts w:asciiTheme="minorHAnsi" w:hAnsiTheme="minorHAnsi"/>
          <w:b/>
        </w:rPr>
        <w:t>Za hospodárné</w:t>
      </w:r>
      <w:r w:rsidRPr="00BA16EA">
        <w:rPr>
          <w:rFonts w:asciiTheme="minorHAnsi" w:hAnsiTheme="minorHAnsi"/>
        </w:rPr>
        <w:t xml:space="preserve"> považuje NKÚ takové použití veřejných prostředků, které zajistí plnění stanovených úkolů s co nejnižším vynaložením těchto prostředků při zajištění odpovídající kvality plnění úkolů</w:t>
      </w:r>
      <w:r w:rsidRPr="00BA16EA">
        <w:rPr>
          <w:rStyle w:val="Znakapoznpodarou"/>
          <w:rFonts w:asciiTheme="minorHAnsi" w:hAnsiTheme="minorHAnsi"/>
        </w:rPr>
        <w:footnoteReference w:id="16"/>
      </w:r>
      <w:r w:rsidRPr="00BA16EA">
        <w:rPr>
          <w:rFonts w:asciiTheme="minorHAnsi" w:hAnsiTheme="minorHAnsi"/>
        </w:rPr>
        <w:t xml:space="preserve">. NKÚ při hodnocení hospodárnosti vycházel ze závazných podmínek stanovených zejména v </w:t>
      </w:r>
      <w:r w:rsidR="001F5B6A">
        <w:rPr>
          <w:rFonts w:asciiTheme="minorHAnsi" w:hAnsiTheme="minorHAnsi"/>
        </w:rPr>
        <w:t>p</w:t>
      </w:r>
      <w:r w:rsidRPr="00BA16EA">
        <w:rPr>
          <w:rFonts w:asciiTheme="minorHAnsi" w:hAnsiTheme="minorHAnsi"/>
        </w:rPr>
        <w:t xml:space="preserve">ravidlech pro poskytování </w:t>
      </w:r>
      <w:r w:rsidR="00BA16EA" w:rsidRPr="00BA16EA">
        <w:rPr>
          <w:rFonts w:asciiTheme="minorHAnsi" w:hAnsiTheme="minorHAnsi"/>
        </w:rPr>
        <w:t xml:space="preserve">a čerpání </w:t>
      </w:r>
      <w:r w:rsidRPr="00BA16EA">
        <w:rPr>
          <w:rFonts w:asciiTheme="minorHAnsi" w:hAnsiTheme="minorHAnsi"/>
        </w:rPr>
        <w:t>dotací</w:t>
      </w:r>
      <w:r w:rsidR="001961EC">
        <w:rPr>
          <w:rFonts w:asciiTheme="minorHAnsi" w:hAnsiTheme="minorHAnsi"/>
        </w:rPr>
        <w:t xml:space="preserve"> (dále také „Pravidla“)</w:t>
      </w:r>
      <w:r w:rsidRPr="00BA16EA">
        <w:rPr>
          <w:rFonts w:asciiTheme="minorHAnsi" w:hAnsiTheme="minorHAnsi"/>
        </w:rPr>
        <w:t xml:space="preserve"> </w:t>
      </w:r>
      <w:r w:rsidR="001F5B6A">
        <w:rPr>
          <w:rFonts w:asciiTheme="minorHAnsi" w:hAnsiTheme="minorHAnsi"/>
        </w:rPr>
        <w:t>a r</w:t>
      </w:r>
      <w:r w:rsidRPr="00BA16EA">
        <w:rPr>
          <w:rFonts w:asciiTheme="minorHAnsi" w:hAnsiTheme="minorHAnsi"/>
        </w:rPr>
        <w:t>ozhodnutí</w:t>
      </w:r>
      <w:r w:rsidR="001F5B6A">
        <w:rPr>
          <w:rFonts w:asciiTheme="minorHAnsi" w:hAnsiTheme="minorHAnsi"/>
        </w:rPr>
        <w:t>ch</w:t>
      </w:r>
      <w:r w:rsidRPr="00BA16EA">
        <w:rPr>
          <w:rFonts w:asciiTheme="minorHAnsi" w:hAnsiTheme="minorHAnsi"/>
        </w:rPr>
        <w:t xml:space="preserve"> o poskytnutí dotace</w:t>
      </w:r>
      <w:r w:rsidR="00427C36">
        <w:rPr>
          <w:rFonts w:asciiTheme="minorHAnsi" w:hAnsiTheme="minorHAnsi"/>
        </w:rPr>
        <w:t xml:space="preserve"> </w:t>
      </w:r>
      <w:r w:rsidR="00427C36" w:rsidRPr="00DA2824">
        <w:rPr>
          <w:rFonts w:asciiTheme="minorHAnsi" w:hAnsiTheme="minorHAnsi"/>
        </w:rPr>
        <w:t>(dále také „</w:t>
      </w:r>
      <w:proofErr w:type="spellStart"/>
      <w:r w:rsidR="00427C36" w:rsidRPr="00DA2824">
        <w:rPr>
          <w:rFonts w:asciiTheme="minorHAnsi" w:hAnsiTheme="minorHAnsi"/>
        </w:rPr>
        <w:t>RoPD</w:t>
      </w:r>
      <w:proofErr w:type="spellEnd"/>
      <w:r w:rsidR="00427C36" w:rsidRPr="00DA2824">
        <w:rPr>
          <w:rFonts w:asciiTheme="minorHAnsi" w:hAnsiTheme="minorHAnsi"/>
        </w:rPr>
        <w:t xml:space="preserve">“) </w:t>
      </w:r>
      <w:r w:rsidRPr="00BA16EA">
        <w:rPr>
          <w:rFonts w:asciiTheme="minorHAnsi" w:hAnsiTheme="minorHAnsi"/>
        </w:rPr>
        <w:t>týkajících se způsobilosti výdajů</w:t>
      </w:r>
      <w:r w:rsidR="00F37CAC">
        <w:rPr>
          <w:rFonts w:asciiTheme="minorHAnsi" w:hAnsiTheme="minorHAnsi"/>
        </w:rPr>
        <w:t xml:space="preserve">. </w:t>
      </w:r>
      <w:r w:rsidRPr="00BA16EA">
        <w:rPr>
          <w:rFonts w:asciiTheme="minorHAnsi" w:hAnsiTheme="minorHAnsi"/>
        </w:rPr>
        <w:t>U</w:t>
      </w:r>
      <w:r w:rsidR="00F247EF">
        <w:rPr>
          <w:rFonts w:asciiTheme="minorHAnsi" w:hAnsiTheme="minorHAnsi"/>
        </w:rPr>
        <w:t> </w:t>
      </w:r>
      <w:r w:rsidRPr="00BA16EA">
        <w:rPr>
          <w:rFonts w:asciiTheme="minorHAnsi" w:hAnsiTheme="minorHAnsi"/>
        </w:rPr>
        <w:t>příjemce dotace vycházel NKÚ při posuzování hospodárnosti zejména z kritérií pro způsobilost výdajů, dodržování stanovených limitů způsobilých výdajů, a dodržování závazného rozpočtu projektu a ceny díla/veřejné zakázky.</w:t>
      </w:r>
    </w:p>
    <w:p w14:paraId="38C5110A" w14:textId="77777777" w:rsidR="00A15F09" w:rsidRPr="00CE1590" w:rsidRDefault="00A15F09" w:rsidP="0025139B">
      <w:pPr>
        <w:pStyle w:val="KPnormln"/>
        <w:keepNext/>
        <w:spacing w:before="120" w:after="120" w:line="252" w:lineRule="auto"/>
        <w:rPr>
          <w:rFonts w:cs="Calibri"/>
          <w:b/>
          <w:bCs/>
          <w:sz w:val="24"/>
        </w:rPr>
      </w:pPr>
      <w:r w:rsidRPr="00CE1590">
        <w:rPr>
          <w:rFonts w:cs="Calibri"/>
          <w:b/>
          <w:bCs/>
          <w:sz w:val="24"/>
        </w:rPr>
        <w:lastRenderedPageBreak/>
        <w:t>Ministerstvo zemědělství</w:t>
      </w:r>
    </w:p>
    <w:p w14:paraId="3B4CDCD6" w14:textId="5CFAA95C" w:rsidR="00F86A81" w:rsidRPr="00D8160B" w:rsidRDefault="00F86A81" w:rsidP="0025139B">
      <w:pPr>
        <w:spacing w:after="120" w:line="252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 </w:t>
      </w:r>
      <w:proofErr w:type="spellStart"/>
      <w:r>
        <w:rPr>
          <w:rFonts w:asciiTheme="minorHAnsi" w:hAnsiTheme="minorHAnsi"/>
        </w:rPr>
        <w:t>MZe</w:t>
      </w:r>
      <w:proofErr w:type="spellEnd"/>
      <w:r>
        <w:rPr>
          <w:rFonts w:asciiTheme="minorHAnsi" w:hAnsiTheme="minorHAnsi"/>
        </w:rPr>
        <w:t xml:space="preserve"> </w:t>
      </w:r>
      <w:r w:rsidRPr="00F86A81">
        <w:rPr>
          <w:rFonts w:asciiTheme="minorHAnsi" w:hAnsiTheme="minorHAnsi"/>
        </w:rPr>
        <w:t>byla provedena kontrola zaměřená na strategické a koncepční materiály vypracované ministerstvem</w:t>
      </w:r>
      <w:r w:rsidR="00740768">
        <w:rPr>
          <w:rFonts w:asciiTheme="minorHAnsi" w:hAnsiTheme="minorHAnsi"/>
        </w:rPr>
        <w:t>,</w:t>
      </w:r>
      <w:r w:rsidRPr="00F86A81">
        <w:rPr>
          <w:rFonts w:asciiTheme="minorHAnsi" w:hAnsiTheme="minorHAnsi"/>
        </w:rPr>
        <w:t xml:space="preserve"> na dotační programy</w:t>
      </w:r>
      <w:r w:rsidR="00740768">
        <w:rPr>
          <w:rFonts w:asciiTheme="minorHAnsi" w:hAnsiTheme="minorHAnsi"/>
        </w:rPr>
        <w:t xml:space="preserve"> a in</w:t>
      </w:r>
      <w:r w:rsidR="0069740C">
        <w:rPr>
          <w:rFonts w:asciiTheme="minorHAnsi" w:hAnsiTheme="minorHAnsi"/>
        </w:rPr>
        <w:t>vestice</w:t>
      </w:r>
      <w:r w:rsidR="00740768">
        <w:rPr>
          <w:rFonts w:asciiTheme="minorHAnsi" w:hAnsiTheme="minorHAnsi"/>
        </w:rPr>
        <w:t xml:space="preserve"> NPO</w:t>
      </w:r>
      <w:r w:rsidRPr="00F86A81">
        <w:rPr>
          <w:rFonts w:asciiTheme="minorHAnsi" w:hAnsiTheme="minorHAnsi"/>
        </w:rPr>
        <w:t xml:space="preserve">, jejich vzájemnou provázanost a soulad s vytyčenými cíli. V rámci kontroly systému poskytování podpory </w:t>
      </w:r>
      <w:r w:rsidR="001F5B6A" w:rsidRPr="00F86A81">
        <w:rPr>
          <w:rFonts w:asciiTheme="minorHAnsi" w:hAnsiTheme="minorHAnsi"/>
        </w:rPr>
        <w:t xml:space="preserve">posuzoval </w:t>
      </w:r>
      <w:r>
        <w:rPr>
          <w:rFonts w:asciiTheme="minorHAnsi" w:hAnsiTheme="minorHAnsi"/>
        </w:rPr>
        <w:t>NKÚ</w:t>
      </w:r>
      <w:r w:rsidRPr="00F86A81">
        <w:rPr>
          <w:rFonts w:asciiTheme="minorHAnsi" w:hAnsiTheme="minorHAnsi"/>
        </w:rPr>
        <w:t xml:space="preserve"> především stanovení cílů vybraných národních dotačních programů a investic v rámci </w:t>
      </w:r>
      <w:r>
        <w:rPr>
          <w:rFonts w:asciiTheme="minorHAnsi" w:hAnsiTheme="minorHAnsi"/>
        </w:rPr>
        <w:t>NPO</w:t>
      </w:r>
      <w:r w:rsidRPr="00F86A81">
        <w:rPr>
          <w:rFonts w:asciiTheme="minorHAnsi" w:hAnsiTheme="minorHAnsi"/>
        </w:rPr>
        <w:t xml:space="preserve">, jejich </w:t>
      </w:r>
      <w:r>
        <w:rPr>
          <w:rFonts w:asciiTheme="minorHAnsi" w:hAnsiTheme="minorHAnsi"/>
        </w:rPr>
        <w:t xml:space="preserve">plnění </w:t>
      </w:r>
      <w:r w:rsidRPr="00F86A81">
        <w:rPr>
          <w:rFonts w:asciiTheme="minorHAnsi" w:hAnsiTheme="minorHAnsi"/>
        </w:rPr>
        <w:t xml:space="preserve">a způsob monitorování dosažených výstupů a výsledků. Dále se kontrola zaměřila na nastavení a uplatňování podmínek a pravidel pro poskytování </w:t>
      </w:r>
      <w:r w:rsidR="0069740C">
        <w:rPr>
          <w:rFonts w:asciiTheme="minorHAnsi" w:hAnsiTheme="minorHAnsi"/>
        </w:rPr>
        <w:t>peněžních</w:t>
      </w:r>
      <w:r w:rsidRPr="00F86A81">
        <w:rPr>
          <w:rFonts w:asciiTheme="minorHAnsi" w:hAnsiTheme="minorHAnsi"/>
        </w:rPr>
        <w:t xml:space="preserve"> prostředků ze státního rozpočtu a z rozpočtu Evropské unie určených na podporu protipovodňové ochrany a</w:t>
      </w:r>
      <w:r w:rsidR="003854BB">
        <w:rPr>
          <w:rFonts w:asciiTheme="minorHAnsi" w:hAnsiTheme="minorHAnsi"/>
        </w:rPr>
        <w:t> </w:t>
      </w:r>
      <w:r w:rsidRPr="00F86A81">
        <w:rPr>
          <w:rFonts w:asciiTheme="minorHAnsi" w:hAnsiTheme="minorHAnsi"/>
        </w:rPr>
        <w:t>zadržování vody v krajině, a to z hlediska jejich souladu s právními předpisy a zajištění účelného a</w:t>
      </w:r>
      <w:r w:rsidR="00557CE5">
        <w:rPr>
          <w:rFonts w:asciiTheme="minorHAnsi" w:hAnsiTheme="minorHAnsi"/>
        </w:rPr>
        <w:t> </w:t>
      </w:r>
      <w:r w:rsidRPr="00F86A81">
        <w:rPr>
          <w:rFonts w:asciiTheme="minorHAnsi" w:hAnsiTheme="minorHAnsi"/>
        </w:rPr>
        <w:t>hospodárného využívání těchto prostředků.</w:t>
      </w:r>
    </w:p>
    <w:p w14:paraId="38C5110D" w14:textId="129362FD" w:rsidR="00A15F09" w:rsidRPr="00557CE5" w:rsidRDefault="00A15F09" w:rsidP="0025139B">
      <w:pPr>
        <w:pStyle w:val="Zkladntextodsazen"/>
        <w:shd w:val="clear" w:color="auto" w:fill="FFFFFF" w:themeFill="background1"/>
        <w:spacing w:line="252" w:lineRule="auto"/>
        <w:ind w:left="0"/>
        <w:jc w:val="both"/>
        <w:rPr>
          <w:rFonts w:asciiTheme="minorHAnsi" w:hAnsiTheme="minorHAnsi"/>
        </w:rPr>
      </w:pPr>
      <w:r w:rsidRPr="005D5454">
        <w:rPr>
          <w:rFonts w:asciiTheme="minorHAnsi" w:hAnsiTheme="minorHAnsi"/>
        </w:rPr>
        <w:t xml:space="preserve">Kontrolovaný objem u </w:t>
      </w:r>
      <w:proofErr w:type="spellStart"/>
      <w:r w:rsidRPr="005D5454">
        <w:rPr>
          <w:rFonts w:asciiTheme="minorHAnsi" w:hAnsiTheme="minorHAnsi"/>
        </w:rPr>
        <w:t>MZe</w:t>
      </w:r>
      <w:proofErr w:type="spellEnd"/>
      <w:r w:rsidRPr="005D5454">
        <w:rPr>
          <w:rFonts w:asciiTheme="minorHAnsi" w:hAnsiTheme="minorHAnsi"/>
        </w:rPr>
        <w:t xml:space="preserve"> byl stanoven jako výše </w:t>
      </w:r>
      <w:r w:rsidR="00C01F1C" w:rsidRPr="005D5454">
        <w:rPr>
          <w:rFonts w:asciiTheme="minorHAnsi" w:hAnsiTheme="minorHAnsi"/>
        </w:rPr>
        <w:t>peněžních</w:t>
      </w:r>
      <w:r w:rsidR="00C01F1C" w:rsidRPr="005D5454">
        <w:rPr>
          <w:rFonts w:asciiTheme="minorHAnsi" w:hAnsiTheme="minorHAnsi"/>
          <w:color w:val="FF0000"/>
        </w:rPr>
        <w:t xml:space="preserve"> </w:t>
      </w:r>
      <w:r w:rsidRPr="005D5454">
        <w:rPr>
          <w:rFonts w:asciiTheme="minorHAnsi" w:hAnsiTheme="minorHAnsi"/>
        </w:rPr>
        <w:t xml:space="preserve">prostředků </w:t>
      </w:r>
      <w:r w:rsidR="008E2EE5">
        <w:rPr>
          <w:rFonts w:asciiTheme="minorHAnsi" w:hAnsiTheme="minorHAnsi"/>
        </w:rPr>
        <w:t>vynaložených</w:t>
      </w:r>
      <w:r w:rsidR="008E2EE5" w:rsidRPr="005D5454">
        <w:rPr>
          <w:rFonts w:asciiTheme="minorHAnsi" w:hAnsiTheme="minorHAnsi"/>
        </w:rPr>
        <w:t xml:space="preserve"> </w:t>
      </w:r>
      <w:r w:rsidRPr="005D5454">
        <w:rPr>
          <w:rFonts w:asciiTheme="minorHAnsi" w:hAnsiTheme="minorHAnsi"/>
        </w:rPr>
        <w:t xml:space="preserve">na vybrané </w:t>
      </w:r>
      <w:r w:rsidR="005D5454" w:rsidRPr="005D5454">
        <w:rPr>
          <w:rFonts w:asciiTheme="minorHAnsi" w:hAnsiTheme="minorHAnsi"/>
        </w:rPr>
        <w:t>dotační programy a</w:t>
      </w:r>
      <w:r w:rsidR="008877EE">
        <w:rPr>
          <w:rFonts w:asciiTheme="minorHAnsi" w:hAnsiTheme="minorHAnsi"/>
        </w:rPr>
        <w:t xml:space="preserve"> </w:t>
      </w:r>
      <w:proofErr w:type="spellStart"/>
      <w:r w:rsidR="008877EE">
        <w:rPr>
          <w:rFonts w:asciiTheme="minorHAnsi" w:hAnsiTheme="minorHAnsi"/>
        </w:rPr>
        <w:t>subkomponent</w:t>
      </w:r>
      <w:r w:rsidR="00BB50DD">
        <w:rPr>
          <w:rFonts w:asciiTheme="minorHAnsi" w:hAnsiTheme="minorHAnsi"/>
        </w:rPr>
        <w:t>y</w:t>
      </w:r>
      <w:proofErr w:type="spellEnd"/>
      <w:r w:rsidR="008877EE">
        <w:rPr>
          <w:rFonts w:asciiTheme="minorHAnsi" w:hAnsiTheme="minorHAnsi"/>
        </w:rPr>
        <w:t xml:space="preserve"> </w:t>
      </w:r>
      <w:r w:rsidRPr="005D5454">
        <w:rPr>
          <w:rFonts w:asciiTheme="minorHAnsi" w:hAnsiTheme="minorHAnsi"/>
        </w:rPr>
        <w:t>2.6.</w:t>
      </w:r>
      <w:r w:rsidR="008877EE">
        <w:rPr>
          <w:rFonts w:asciiTheme="minorHAnsi" w:hAnsiTheme="minorHAnsi"/>
        </w:rPr>
        <w:t>1</w:t>
      </w:r>
      <w:r w:rsidRPr="005D5454">
        <w:rPr>
          <w:rFonts w:asciiTheme="minorHAnsi" w:hAnsiTheme="minorHAnsi"/>
        </w:rPr>
        <w:t xml:space="preserve"> a 2.6.</w:t>
      </w:r>
      <w:r w:rsidR="008877EE">
        <w:rPr>
          <w:rFonts w:asciiTheme="minorHAnsi" w:hAnsiTheme="minorHAnsi"/>
        </w:rPr>
        <w:t>2</w:t>
      </w:r>
      <w:r w:rsidRPr="005D5454">
        <w:rPr>
          <w:rFonts w:asciiTheme="minorHAnsi" w:hAnsiTheme="minorHAnsi"/>
        </w:rPr>
        <w:t xml:space="preserve"> NPO. Celkový kontrolovaný objem na </w:t>
      </w:r>
      <w:proofErr w:type="spellStart"/>
      <w:r w:rsidRPr="005D5454">
        <w:rPr>
          <w:rFonts w:asciiTheme="minorHAnsi" w:hAnsiTheme="minorHAnsi"/>
        </w:rPr>
        <w:t>MZe</w:t>
      </w:r>
      <w:proofErr w:type="spellEnd"/>
      <w:r w:rsidRPr="005D5454">
        <w:rPr>
          <w:rFonts w:asciiTheme="minorHAnsi" w:hAnsiTheme="minorHAnsi"/>
        </w:rPr>
        <w:t xml:space="preserve"> činil </w:t>
      </w:r>
      <w:r w:rsidR="00F86A81" w:rsidRPr="00F86A81">
        <w:rPr>
          <w:rFonts w:asciiTheme="minorHAnsi" w:hAnsiTheme="minorHAnsi"/>
        </w:rPr>
        <w:t>7,1</w:t>
      </w:r>
      <w:r w:rsidR="005D5454" w:rsidRPr="00F86A81">
        <w:rPr>
          <w:rFonts w:asciiTheme="minorHAnsi" w:hAnsiTheme="minorHAnsi"/>
        </w:rPr>
        <w:t xml:space="preserve"> </w:t>
      </w:r>
      <w:r w:rsidRPr="005D5454">
        <w:rPr>
          <w:rFonts w:asciiTheme="minorHAnsi" w:hAnsiTheme="minorHAnsi"/>
        </w:rPr>
        <w:t>mld. Kč</w:t>
      </w:r>
      <w:r w:rsidR="00C92A98" w:rsidRPr="005D5454">
        <w:rPr>
          <w:rFonts w:asciiTheme="minorHAnsi" w:hAnsiTheme="minorHAnsi"/>
        </w:rPr>
        <w:t xml:space="preserve"> (viz příloha č</w:t>
      </w:r>
      <w:r w:rsidR="00C92A98" w:rsidRPr="00557CE5">
        <w:rPr>
          <w:rFonts w:asciiTheme="minorHAnsi" w:hAnsiTheme="minorHAnsi"/>
        </w:rPr>
        <w:t xml:space="preserve">. </w:t>
      </w:r>
      <w:r w:rsidR="00630B02" w:rsidRPr="00557CE5">
        <w:rPr>
          <w:rFonts w:asciiTheme="minorHAnsi" w:hAnsiTheme="minorHAnsi"/>
          <w:shd w:val="clear" w:color="auto" w:fill="FFFFFF" w:themeFill="background1"/>
        </w:rPr>
        <w:t>1</w:t>
      </w:r>
      <w:r w:rsidR="0048520A">
        <w:rPr>
          <w:rFonts w:asciiTheme="minorHAnsi" w:hAnsiTheme="minorHAnsi"/>
          <w:shd w:val="clear" w:color="auto" w:fill="FFFFFF" w:themeFill="background1"/>
        </w:rPr>
        <w:t xml:space="preserve"> tohoto kontrolního závěru</w:t>
      </w:r>
      <w:r w:rsidR="00C92A98" w:rsidRPr="00557CE5">
        <w:rPr>
          <w:rFonts w:asciiTheme="minorHAnsi" w:hAnsiTheme="minorHAnsi"/>
          <w:shd w:val="clear" w:color="auto" w:fill="FFFFFF" w:themeFill="background1"/>
        </w:rPr>
        <w:t>)</w:t>
      </w:r>
      <w:r w:rsidRPr="00557CE5">
        <w:rPr>
          <w:rFonts w:asciiTheme="minorHAnsi" w:hAnsiTheme="minorHAnsi"/>
          <w:shd w:val="clear" w:color="auto" w:fill="FFFFFF" w:themeFill="background1"/>
        </w:rPr>
        <w:t>.</w:t>
      </w:r>
      <w:r w:rsidRPr="00557CE5">
        <w:rPr>
          <w:rFonts w:asciiTheme="minorHAnsi" w:hAnsiTheme="minorHAnsi"/>
        </w:rPr>
        <w:t xml:space="preserve"> </w:t>
      </w:r>
    </w:p>
    <w:p w14:paraId="38C5110F" w14:textId="7A9CBA9C" w:rsidR="00A15F09" w:rsidRPr="00CE1590" w:rsidRDefault="00A15F09" w:rsidP="0025139B">
      <w:pPr>
        <w:pStyle w:val="Zkladn"/>
        <w:keepNext/>
        <w:spacing w:before="240" w:after="120" w:line="252" w:lineRule="auto"/>
        <w:rPr>
          <w:rFonts w:ascii="Calibri" w:hAnsi="Calibri" w:cs="Calibri"/>
          <w:b/>
          <w:bCs/>
        </w:rPr>
      </w:pPr>
      <w:r w:rsidRPr="00CE1590">
        <w:rPr>
          <w:rFonts w:ascii="Calibri" w:hAnsi="Calibri" w:cs="Calibri"/>
          <w:b/>
          <w:bCs/>
        </w:rPr>
        <w:t>Příjemc</w:t>
      </w:r>
      <w:r w:rsidR="0069740C" w:rsidRPr="00CE1590">
        <w:rPr>
          <w:rFonts w:ascii="Calibri" w:hAnsi="Calibri" w:cs="Calibri"/>
          <w:b/>
          <w:bCs/>
        </w:rPr>
        <w:t>i</w:t>
      </w:r>
      <w:r w:rsidRPr="00CE1590">
        <w:rPr>
          <w:rFonts w:ascii="Calibri" w:hAnsi="Calibri" w:cs="Calibri"/>
          <w:b/>
          <w:bCs/>
        </w:rPr>
        <w:t xml:space="preserve"> dotací</w:t>
      </w:r>
    </w:p>
    <w:p w14:paraId="38C51110" w14:textId="00B8D061" w:rsidR="00A15F09" w:rsidRPr="003A2330" w:rsidRDefault="00A15F09" w:rsidP="0025139B">
      <w:pPr>
        <w:shd w:val="clear" w:color="auto" w:fill="FFFFFF" w:themeFill="background1"/>
        <w:spacing w:line="252" w:lineRule="auto"/>
        <w:rPr>
          <w:rFonts w:asciiTheme="minorHAnsi" w:hAnsiTheme="minorHAnsi"/>
          <w:lang w:eastAsia="cs-CZ"/>
        </w:rPr>
      </w:pPr>
      <w:r w:rsidRPr="00557CE5">
        <w:rPr>
          <w:rFonts w:asciiTheme="minorHAnsi" w:hAnsiTheme="minorHAnsi"/>
          <w:lang w:eastAsia="cs-CZ"/>
        </w:rPr>
        <w:t xml:space="preserve">U </w:t>
      </w:r>
      <w:r w:rsidR="0069740C" w:rsidRPr="00557CE5">
        <w:rPr>
          <w:rFonts w:asciiTheme="minorHAnsi" w:hAnsiTheme="minorHAnsi"/>
          <w:lang w:eastAsia="cs-CZ"/>
        </w:rPr>
        <w:t xml:space="preserve">sedmi </w:t>
      </w:r>
      <w:r w:rsidRPr="00557CE5">
        <w:rPr>
          <w:rFonts w:asciiTheme="minorHAnsi" w:hAnsiTheme="minorHAnsi"/>
          <w:lang w:eastAsia="cs-CZ"/>
        </w:rPr>
        <w:t>vybran</w:t>
      </w:r>
      <w:r w:rsidR="00C16553" w:rsidRPr="00557CE5">
        <w:rPr>
          <w:rFonts w:asciiTheme="minorHAnsi" w:hAnsiTheme="minorHAnsi"/>
          <w:lang w:eastAsia="cs-CZ"/>
        </w:rPr>
        <w:t>ých</w:t>
      </w:r>
      <w:r w:rsidRPr="00557CE5">
        <w:rPr>
          <w:rFonts w:asciiTheme="minorHAnsi" w:hAnsiTheme="minorHAnsi"/>
          <w:lang w:eastAsia="cs-CZ"/>
        </w:rPr>
        <w:t xml:space="preserve"> příjemc</w:t>
      </w:r>
      <w:r w:rsidR="00C16553" w:rsidRPr="00557CE5">
        <w:rPr>
          <w:rFonts w:asciiTheme="minorHAnsi" w:hAnsiTheme="minorHAnsi"/>
          <w:lang w:eastAsia="cs-CZ"/>
        </w:rPr>
        <w:t xml:space="preserve">ů </w:t>
      </w:r>
      <w:r w:rsidR="003C3C92" w:rsidRPr="00557CE5">
        <w:rPr>
          <w:rFonts w:asciiTheme="minorHAnsi" w:hAnsiTheme="minorHAnsi"/>
          <w:lang w:eastAsia="cs-CZ"/>
        </w:rPr>
        <w:t xml:space="preserve">dotací </w:t>
      </w:r>
      <w:r w:rsidR="0048520A" w:rsidRPr="00557CE5">
        <w:rPr>
          <w:rFonts w:asciiTheme="minorHAnsi" w:hAnsiTheme="minorHAnsi"/>
          <w:lang w:eastAsia="cs-CZ"/>
        </w:rPr>
        <w:t xml:space="preserve">ověřil </w:t>
      </w:r>
      <w:r w:rsidRPr="00557CE5">
        <w:rPr>
          <w:rFonts w:asciiTheme="minorHAnsi" w:hAnsiTheme="minorHAnsi"/>
          <w:lang w:eastAsia="cs-CZ"/>
        </w:rPr>
        <w:t xml:space="preserve">NKÚ na vzorku </w:t>
      </w:r>
      <w:r w:rsidR="00C16553" w:rsidRPr="00557CE5">
        <w:rPr>
          <w:rFonts w:asciiTheme="minorHAnsi" w:hAnsiTheme="minorHAnsi"/>
          <w:lang w:eastAsia="cs-CZ"/>
        </w:rPr>
        <w:t>35</w:t>
      </w:r>
      <w:r w:rsidRPr="00557CE5">
        <w:rPr>
          <w:rFonts w:asciiTheme="minorHAnsi" w:hAnsiTheme="minorHAnsi"/>
          <w:lang w:eastAsia="cs-CZ"/>
        </w:rPr>
        <w:t xml:space="preserve"> projektů, zda </w:t>
      </w:r>
      <w:r w:rsidR="009305EA" w:rsidRPr="00557CE5">
        <w:rPr>
          <w:rFonts w:asciiTheme="minorHAnsi" w:hAnsiTheme="minorHAnsi"/>
          <w:lang w:eastAsia="cs-CZ"/>
        </w:rPr>
        <w:t xml:space="preserve">příjemci dotací </w:t>
      </w:r>
      <w:r w:rsidRPr="00557CE5">
        <w:rPr>
          <w:rFonts w:asciiTheme="minorHAnsi" w:hAnsiTheme="minorHAnsi"/>
          <w:lang w:eastAsia="cs-CZ"/>
        </w:rPr>
        <w:t>použil</w:t>
      </w:r>
      <w:r w:rsidR="009305EA" w:rsidRPr="00557CE5">
        <w:rPr>
          <w:rFonts w:asciiTheme="minorHAnsi" w:hAnsiTheme="minorHAnsi"/>
          <w:lang w:eastAsia="cs-CZ"/>
        </w:rPr>
        <w:t>i</w:t>
      </w:r>
      <w:r w:rsidRPr="00557CE5">
        <w:rPr>
          <w:rFonts w:asciiTheme="minorHAnsi" w:hAnsiTheme="minorHAnsi"/>
          <w:lang w:eastAsia="cs-CZ"/>
        </w:rPr>
        <w:t xml:space="preserve"> peněžní prostředky státního rozpočtu a Evropské unie poskytované na podporu </w:t>
      </w:r>
      <w:r w:rsidR="00F86A81" w:rsidRPr="00557CE5">
        <w:rPr>
          <w:rFonts w:asciiTheme="minorHAnsi" w:hAnsiTheme="minorHAnsi"/>
          <w:lang w:eastAsia="cs-CZ"/>
        </w:rPr>
        <w:t xml:space="preserve">protipovodňové ochrany a zadržování vody v krajině </w:t>
      </w:r>
      <w:r w:rsidRPr="00557CE5">
        <w:rPr>
          <w:rFonts w:asciiTheme="minorHAnsi" w:hAnsiTheme="minorHAnsi"/>
          <w:lang w:eastAsia="cs-CZ"/>
        </w:rPr>
        <w:t>účelně, hospodárně a v souladu s právními předpisy. Pro potřeby vyhodnocení účelnosti a</w:t>
      </w:r>
      <w:r w:rsidR="003854BB" w:rsidRPr="00557CE5">
        <w:rPr>
          <w:rFonts w:asciiTheme="minorHAnsi" w:hAnsiTheme="minorHAnsi"/>
          <w:lang w:eastAsia="cs-CZ"/>
        </w:rPr>
        <w:t> </w:t>
      </w:r>
      <w:r w:rsidRPr="00557CE5">
        <w:rPr>
          <w:rFonts w:asciiTheme="minorHAnsi" w:hAnsiTheme="minorHAnsi"/>
          <w:lang w:eastAsia="cs-CZ"/>
        </w:rPr>
        <w:t xml:space="preserve">hospodárnosti vynaložených </w:t>
      </w:r>
      <w:r w:rsidR="00B57014" w:rsidRPr="00557CE5">
        <w:rPr>
          <w:rFonts w:asciiTheme="minorHAnsi" w:hAnsiTheme="minorHAnsi"/>
          <w:lang w:eastAsia="cs-CZ"/>
        </w:rPr>
        <w:t xml:space="preserve">peněžních </w:t>
      </w:r>
      <w:r w:rsidRPr="00557CE5">
        <w:rPr>
          <w:rFonts w:asciiTheme="minorHAnsi" w:hAnsiTheme="minorHAnsi"/>
          <w:lang w:eastAsia="cs-CZ"/>
        </w:rPr>
        <w:t xml:space="preserve">prostředků u jednotlivých projektů </w:t>
      </w:r>
      <w:r w:rsidR="0048520A">
        <w:rPr>
          <w:rFonts w:asciiTheme="minorHAnsi" w:hAnsiTheme="minorHAnsi"/>
          <w:lang w:eastAsia="cs-CZ"/>
        </w:rPr>
        <w:t>stanovil</w:t>
      </w:r>
      <w:r w:rsidR="0048520A" w:rsidRPr="00557CE5">
        <w:rPr>
          <w:rFonts w:asciiTheme="minorHAnsi" w:hAnsiTheme="minorHAnsi"/>
          <w:lang w:eastAsia="cs-CZ"/>
        </w:rPr>
        <w:t xml:space="preserve"> </w:t>
      </w:r>
      <w:r w:rsidRPr="00557CE5">
        <w:rPr>
          <w:rFonts w:asciiTheme="minorHAnsi" w:hAnsiTheme="minorHAnsi"/>
          <w:lang w:eastAsia="cs-CZ"/>
        </w:rPr>
        <w:t>NKÚ čtyřstupňový systém hodnocení, jehož parametry jsou uvedeny</w:t>
      </w:r>
      <w:r w:rsidR="00B57014" w:rsidRPr="00557CE5">
        <w:rPr>
          <w:rFonts w:asciiTheme="minorHAnsi" w:hAnsiTheme="minorHAnsi"/>
          <w:lang w:eastAsia="cs-CZ"/>
        </w:rPr>
        <w:t xml:space="preserve"> v příloze č. </w:t>
      </w:r>
      <w:r w:rsidR="00FB619C" w:rsidRPr="00557CE5">
        <w:rPr>
          <w:rFonts w:asciiTheme="minorHAnsi" w:hAnsiTheme="minorHAnsi"/>
          <w:shd w:val="clear" w:color="auto" w:fill="FFFFFF" w:themeFill="background1"/>
          <w:lang w:eastAsia="cs-CZ"/>
        </w:rPr>
        <w:t>3</w:t>
      </w:r>
      <w:r w:rsidR="00B57014" w:rsidRPr="003A2330">
        <w:rPr>
          <w:rFonts w:asciiTheme="minorHAnsi" w:hAnsiTheme="minorHAnsi"/>
          <w:lang w:eastAsia="cs-CZ"/>
        </w:rPr>
        <w:t xml:space="preserve"> </w:t>
      </w:r>
      <w:r w:rsidRPr="003A2330">
        <w:rPr>
          <w:rFonts w:asciiTheme="minorHAnsi" w:hAnsiTheme="minorHAnsi"/>
          <w:lang w:eastAsia="cs-CZ"/>
        </w:rPr>
        <w:t>tohoto kontrolního závěru. Dále NKÚ u příjemc</w:t>
      </w:r>
      <w:r w:rsidR="009305EA">
        <w:rPr>
          <w:rFonts w:asciiTheme="minorHAnsi" w:hAnsiTheme="minorHAnsi"/>
          <w:lang w:eastAsia="cs-CZ"/>
        </w:rPr>
        <w:t>ů</w:t>
      </w:r>
      <w:r w:rsidRPr="003A2330">
        <w:rPr>
          <w:rFonts w:asciiTheme="minorHAnsi" w:hAnsiTheme="minorHAnsi"/>
          <w:lang w:eastAsia="cs-CZ"/>
        </w:rPr>
        <w:t xml:space="preserve"> dotací ověřil dodržení podmínek poskytnuté podpory stanovených v</w:t>
      </w:r>
      <w:r w:rsidR="005D5454">
        <w:rPr>
          <w:rFonts w:asciiTheme="minorHAnsi" w:hAnsiTheme="minorHAnsi"/>
          <w:lang w:eastAsia="cs-CZ"/>
        </w:rPr>
        <w:t> </w:t>
      </w:r>
      <w:r w:rsidRPr="003A2330">
        <w:rPr>
          <w:rFonts w:asciiTheme="minorHAnsi" w:hAnsiTheme="minorHAnsi"/>
          <w:lang w:eastAsia="cs-CZ"/>
        </w:rPr>
        <w:t>Pravidlech</w:t>
      </w:r>
      <w:r w:rsidR="005D5454">
        <w:rPr>
          <w:rFonts w:asciiTheme="minorHAnsi" w:hAnsiTheme="minorHAnsi"/>
          <w:lang w:eastAsia="cs-CZ"/>
        </w:rPr>
        <w:t xml:space="preserve"> a</w:t>
      </w:r>
      <w:r w:rsidR="004E0A6E">
        <w:rPr>
          <w:rFonts w:asciiTheme="minorHAnsi" w:hAnsiTheme="minorHAnsi"/>
          <w:lang w:eastAsia="cs-CZ"/>
        </w:rPr>
        <w:t> </w:t>
      </w:r>
      <w:r w:rsidR="0080428D">
        <w:rPr>
          <w:rFonts w:asciiTheme="minorHAnsi" w:hAnsiTheme="minorHAnsi"/>
          <w:lang w:eastAsia="cs-CZ"/>
        </w:rPr>
        <w:t>r</w:t>
      </w:r>
      <w:r w:rsidRPr="003A2330">
        <w:rPr>
          <w:rFonts w:asciiTheme="minorHAnsi" w:hAnsiTheme="minorHAnsi"/>
          <w:lang w:eastAsia="cs-CZ"/>
        </w:rPr>
        <w:t>ozhodnutích o poskytnutí dotace.</w:t>
      </w:r>
    </w:p>
    <w:p w14:paraId="38C51111" w14:textId="59E53F92" w:rsidR="00A15F09" w:rsidRPr="005D5454" w:rsidRDefault="00A15F09" w:rsidP="0025139B">
      <w:pPr>
        <w:pStyle w:val="KP-normlntext"/>
        <w:numPr>
          <w:ilvl w:val="0"/>
          <w:numId w:val="0"/>
        </w:numPr>
        <w:spacing w:line="252" w:lineRule="auto"/>
        <w:rPr>
          <w:rFonts w:asciiTheme="minorHAnsi" w:hAnsiTheme="minorHAnsi" w:cstheme="minorHAnsi"/>
          <w:color w:val="auto"/>
        </w:rPr>
      </w:pPr>
      <w:r w:rsidRPr="005D5454">
        <w:rPr>
          <w:rFonts w:asciiTheme="minorHAnsi" w:hAnsiTheme="minorHAnsi" w:cstheme="minorHAnsi"/>
          <w:color w:val="auto"/>
        </w:rPr>
        <w:t xml:space="preserve">Kontrolovaný objem </w:t>
      </w:r>
      <w:r w:rsidR="003E5A02">
        <w:rPr>
          <w:rFonts w:asciiTheme="minorHAnsi" w:hAnsiTheme="minorHAnsi" w:cstheme="minorHAnsi"/>
          <w:color w:val="auto"/>
        </w:rPr>
        <w:t xml:space="preserve">peněžních prostředků </w:t>
      </w:r>
      <w:r w:rsidR="009305EA">
        <w:rPr>
          <w:rFonts w:asciiTheme="minorHAnsi" w:hAnsiTheme="minorHAnsi" w:cstheme="minorHAnsi"/>
          <w:color w:val="auto"/>
        </w:rPr>
        <w:t xml:space="preserve">u příjemců dotací </w:t>
      </w:r>
      <w:r w:rsidRPr="005D5454">
        <w:rPr>
          <w:rFonts w:asciiTheme="minorHAnsi" w:hAnsiTheme="minorHAnsi" w:cstheme="minorHAnsi"/>
          <w:color w:val="auto"/>
        </w:rPr>
        <w:t xml:space="preserve">činil </w:t>
      </w:r>
      <w:r w:rsidR="00C16553" w:rsidRPr="00C174C7">
        <w:rPr>
          <w:rFonts w:asciiTheme="minorHAnsi" w:hAnsiTheme="minorHAnsi" w:cstheme="minorHAnsi"/>
          <w:color w:val="auto"/>
        </w:rPr>
        <w:t>7</w:t>
      </w:r>
      <w:r w:rsidR="00B63EAD">
        <w:rPr>
          <w:rFonts w:asciiTheme="minorHAnsi" w:hAnsiTheme="minorHAnsi" w:cstheme="minorHAnsi"/>
          <w:color w:val="auto"/>
        </w:rPr>
        <w:t xml:space="preserve">60 </w:t>
      </w:r>
      <w:r w:rsidRPr="005D5454">
        <w:rPr>
          <w:rFonts w:asciiTheme="minorHAnsi" w:hAnsiTheme="minorHAnsi" w:cstheme="minorHAnsi"/>
          <w:color w:val="auto"/>
        </w:rPr>
        <w:t xml:space="preserve">mil. Kč, což </w:t>
      </w:r>
      <w:r w:rsidRPr="005D5454">
        <w:rPr>
          <w:rFonts w:asciiTheme="minorHAnsi" w:hAnsiTheme="minorHAnsi" w:cstheme="minorHAnsi"/>
        </w:rPr>
        <w:t xml:space="preserve">odpovídá </w:t>
      </w:r>
      <w:r w:rsidR="0071491B">
        <w:rPr>
          <w:rFonts w:asciiTheme="minorHAnsi" w:hAnsiTheme="minorHAnsi" w:cstheme="minorHAnsi"/>
        </w:rPr>
        <w:t>výši peněžních prostředků vynaložených</w:t>
      </w:r>
      <w:r w:rsidRPr="005D5454">
        <w:rPr>
          <w:rFonts w:asciiTheme="minorHAnsi" w:hAnsiTheme="minorHAnsi" w:cstheme="minorHAnsi"/>
        </w:rPr>
        <w:t xml:space="preserve"> na realizaci vybraných </w:t>
      </w:r>
      <w:r w:rsidR="00C16553" w:rsidRPr="00C174C7">
        <w:rPr>
          <w:rFonts w:asciiTheme="minorHAnsi" w:hAnsiTheme="minorHAnsi" w:cstheme="minorHAnsi"/>
        </w:rPr>
        <w:t>35</w:t>
      </w:r>
      <w:r w:rsidRPr="00C16553">
        <w:rPr>
          <w:rFonts w:asciiTheme="minorHAnsi" w:hAnsiTheme="minorHAnsi" w:cstheme="minorHAnsi"/>
        </w:rPr>
        <w:t xml:space="preserve"> projektů</w:t>
      </w:r>
      <w:r w:rsidR="00B63EAD">
        <w:rPr>
          <w:rFonts w:asciiTheme="minorHAnsi" w:hAnsiTheme="minorHAnsi" w:cstheme="minorHAnsi"/>
        </w:rPr>
        <w:t xml:space="preserve"> </w:t>
      </w:r>
      <w:r w:rsidR="00B63EAD" w:rsidRPr="00557CE5">
        <w:rPr>
          <w:rFonts w:asciiTheme="minorHAnsi" w:hAnsiTheme="minorHAnsi"/>
        </w:rPr>
        <w:t xml:space="preserve">(viz příloha č. </w:t>
      </w:r>
      <w:r w:rsidR="00B63EAD" w:rsidRPr="00557CE5">
        <w:rPr>
          <w:rFonts w:asciiTheme="minorHAnsi" w:hAnsiTheme="minorHAnsi"/>
          <w:shd w:val="clear" w:color="auto" w:fill="FFFFFF" w:themeFill="background1"/>
        </w:rPr>
        <w:t>2</w:t>
      </w:r>
      <w:r w:rsidR="0080428D">
        <w:rPr>
          <w:rFonts w:asciiTheme="minorHAnsi" w:hAnsiTheme="minorHAnsi"/>
          <w:shd w:val="clear" w:color="auto" w:fill="FFFFFF" w:themeFill="background1"/>
        </w:rPr>
        <w:t xml:space="preserve"> tohoto kontrolního závěru</w:t>
      </w:r>
      <w:r w:rsidR="00B63EAD" w:rsidRPr="00557CE5">
        <w:rPr>
          <w:rFonts w:asciiTheme="minorHAnsi" w:hAnsiTheme="minorHAnsi"/>
        </w:rPr>
        <w:t>)</w:t>
      </w:r>
      <w:r w:rsidRPr="00C16553">
        <w:rPr>
          <w:rFonts w:asciiTheme="minorHAnsi" w:hAnsiTheme="minorHAnsi" w:cstheme="minorHAnsi"/>
        </w:rPr>
        <w:t>.</w:t>
      </w:r>
    </w:p>
    <w:p w14:paraId="38C51112" w14:textId="4D1EC5D2" w:rsidR="00A15F09" w:rsidRPr="00CE1590" w:rsidRDefault="00A15F09" w:rsidP="0025139B">
      <w:pPr>
        <w:spacing w:before="240" w:after="120" w:line="252" w:lineRule="auto"/>
        <w:ind w:left="567" w:hanging="567"/>
        <w:rPr>
          <w:rFonts w:asciiTheme="minorHAnsi" w:hAnsiTheme="minorHAnsi"/>
          <w:iCs/>
          <w:sz w:val="20"/>
          <w:szCs w:val="20"/>
        </w:rPr>
      </w:pPr>
      <w:r w:rsidRPr="00CE1590">
        <w:rPr>
          <w:rFonts w:asciiTheme="minorHAnsi" w:hAnsiTheme="minorHAnsi"/>
          <w:b/>
          <w:iCs/>
          <w:sz w:val="20"/>
          <w:szCs w:val="20"/>
        </w:rPr>
        <w:t>Pozn</w:t>
      </w:r>
      <w:r w:rsidR="0080428D">
        <w:rPr>
          <w:rFonts w:asciiTheme="minorHAnsi" w:hAnsiTheme="minorHAnsi"/>
          <w:b/>
          <w:iCs/>
          <w:sz w:val="20"/>
          <w:szCs w:val="20"/>
        </w:rPr>
        <w:t>.</w:t>
      </w:r>
      <w:r w:rsidRPr="00CE1590">
        <w:rPr>
          <w:rFonts w:asciiTheme="minorHAnsi" w:hAnsiTheme="minorHAnsi"/>
          <w:b/>
          <w:iCs/>
          <w:sz w:val="20"/>
          <w:szCs w:val="20"/>
        </w:rPr>
        <w:t>:</w:t>
      </w:r>
      <w:r w:rsidRPr="00CE1590">
        <w:rPr>
          <w:rFonts w:asciiTheme="minorHAnsi" w:hAnsiTheme="minorHAnsi"/>
          <w:iCs/>
          <w:sz w:val="20"/>
          <w:szCs w:val="20"/>
        </w:rPr>
        <w:t xml:space="preserve"> Právní předpisy uvedené v tomto kontrolním závěru jsou aplikovány ve znění účinném pro</w:t>
      </w:r>
      <w:r w:rsidR="00CE1590">
        <w:rPr>
          <w:rFonts w:asciiTheme="minorHAnsi" w:hAnsiTheme="minorHAnsi"/>
          <w:iCs/>
          <w:sz w:val="20"/>
          <w:szCs w:val="20"/>
        </w:rPr>
        <w:t xml:space="preserve"> </w:t>
      </w:r>
      <w:r w:rsidRPr="00CE1590">
        <w:rPr>
          <w:rFonts w:asciiTheme="minorHAnsi" w:hAnsiTheme="minorHAnsi"/>
          <w:iCs/>
          <w:sz w:val="20"/>
          <w:szCs w:val="20"/>
        </w:rPr>
        <w:t>kontrolované období.</w:t>
      </w:r>
    </w:p>
    <w:p w14:paraId="688BF39E" w14:textId="35DF5507" w:rsidR="006927E1" w:rsidRDefault="00A15F09" w:rsidP="0025139B">
      <w:pPr>
        <w:pStyle w:val="Nadpis1"/>
        <w:shd w:val="clear" w:color="auto" w:fill="FFFFFF" w:themeFill="background1"/>
        <w:spacing w:before="720" w:after="240"/>
        <w:ind w:left="714" w:hanging="357"/>
        <w:rPr>
          <w:rFonts w:asciiTheme="minorHAnsi" w:hAnsiTheme="minorHAnsi"/>
          <w:sz w:val="28"/>
          <w:szCs w:val="28"/>
        </w:rPr>
      </w:pPr>
      <w:r w:rsidRPr="00A13C44">
        <w:rPr>
          <w:rFonts w:asciiTheme="minorHAnsi" w:hAnsiTheme="minorHAnsi"/>
          <w:sz w:val="28"/>
          <w:szCs w:val="28"/>
        </w:rPr>
        <w:t>Podrobné skutečnosti zjištěné kontrolou</w:t>
      </w:r>
      <w:bookmarkEnd w:id="12"/>
    </w:p>
    <w:p w14:paraId="79637AE0" w14:textId="1D59809E" w:rsidR="00072D1F" w:rsidRDefault="00B85111" w:rsidP="00BF4271">
      <w:pPr>
        <w:pStyle w:val="KP-normlnbezodsazen"/>
        <w:numPr>
          <w:ilvl w:val="0"/>
          <w:numId w:val="15"/>
        </w:numPr>
        <w:spacing w:before="240" w:after="120" w:line="252" w:lineRule="auto"/>
        <w:ind w:left="284" w:hanging="284"/>
        <w:rPr>
          <w:b/>
          <w:color w:val="C00000"/>
        </w:rPr>
      </w:pPr>
      <w:bookmarkStart w:id="19" w:name="_Hlk215737159"/>
      <w:r>
        <w:rPr>
          <w:b/>
          <w:color w:val="C00000"/>
        </w:rPr>
        <w:t>N</w:t>
      </w:r>
      <w:r w:rsidR="00072D1F" w:rsidRPr="0018359A">
        <w:rPr>
          <w:b/>
          <w:color w:val="C00000"/>
        </w:rPr>
        <w:t xml:space="preserve">edostatky </w:t>
      </w:r>
      <w:proofErr w:type="spellStart"/>
      <w:r w:rsidR="00072D1F" w:rsidRPr="0018359A">
        <w:rPr>
          <w:b/>
          <w:color w:val="C00000"/>
        </w:rPr>
        <w:t>MZe</w:t>
      </w:r>
      <w:proofErr w:type="spellEnd"/>
      <w:r w:rsidR="00072D1F" w:rsidRPr="0018359A">
        <w:rPr>
          <w:b/>
          <w:color w:val="C00000"/>
        </w:rPr>
        <w:t xml:space="preserve"> </w:t>
      </w:r>
      <w:r>
        <w:rPr>
          <w:b/>
          <w:color w:val="C00000"/>
        </w:rPr>
        <w:t>ve strategickém</w:t>
      </w:r>
      <w:r w:rsidR="00072D1F" w:rsidRPr="0018359A">
        <w:rPr>
          <w:b/>
          <w:color w:val="C00000"/>
        </w:rPr>
        <w:t xml:space="preserve"> plánování </w:t>
      </w:r>
    </w:p>
    <w:p w14:paraId="786DDA0F" w14:textId="090C533D" w:rsidR="00072D1F" w:rsidRDefault="00140637" w:rsidP="00BF4271">
      <w:pPr>
        <w:spacing w:line="252" w:lineRule="auto"/>
        <w:rPr>
          <w:rFonts w:ascii="Calibri" w:hAnsi="Calibri" w:cs="Calibri"/>
        </w:rPr>
      </w:pPr>
      <w:r>
        <w:rPr>
          <w:rFonts w:ascii="Calibri" w:hAnsi="Calibri" w:cs="Calibri"/>
        </w:rPr>
        <w:t>V</w:t>
      </w:r>
      <w:r w:rsidR="00072D1F" w:rsidRPr="00F5708C">
        <w:rPr>
          <w:rFonts w:ascii="Calibri" w:hAnsi="Calibri" w:cs="Calibri"/>
        </w:rPr>
        <w:t>e Strategii</w:t>
      </w:r>
      <w:r w:rsidR="00E665A5">
        <w:rPr>
          <w:rFonts w:ascii="Calibri" w:hAnsi="Calibri" w:cs="Calibri"/>
        </w:rPr>
        <w:t xml:space="preserve"> </w:t>
      </w:r>
      <w:r w:rsidR="00072D1F" w:rsidRPr="00F5708C">
        <w:rPr>
          <w:rFonts w:ascii="Calibri" w:hAnsi="Calibri" w:cs="Calibri"/>
        </w:rPr>
        <w:t>2030</w:t>
      </w:r>
      <w:r>
        <w:rPr>
          <w:rFonts w:ascii="Calibri" w:hAnsi="Calibri" w:cs="Calibri"/>
        </w:rPr>
        <w:t xml:space="preserve"> </w:t>
      </w:r>
      <w:r w:rsidR="0080428D" w:rsidRPr="00F5708C">
        <w:rPr>
          <w:rFonts w:ascii="Calibri" w:hAnsi="Calibri" w:cs="Calibri"/>
        </w:rPr>
        <w:t xml:space="preserve">vymezilo </w:t>
      </w:r>
      <w:proofErr w:type="spellStart"/>
      <w:r>
        <w:rPr>
          <w:rFonts w:ascii="Calibri" w:hAnsi="Calibri" w:cs="Calibri"/>
        </w:rPr>
        <w:t>MZe</w:t>
      </w:r>
      <w:proofErr w:type="spellEnd"/>
      <w:r w:rsidR="00072D1F" w:rsidRPr="00F5708C">
        <w:rPr>
          <w:rFonts w:ascii="Calibri" w:hAnsi="Calibri" w:cs="Calibri"/>
        </w:rPr>
        <w:t xml:space="preserve"> dva strategické cíle</w:t>
      </w:r>
      <w:r>
        <w:rPr>
          <w:rFonts w:ascii="Calibri" w:hAnsi="Calibri" w:cs="Calibri"/>
        </w:rPr>
        <w:t>, které jsou</w:t>
      </w:r>
      <w:r w:rsidR="00072D1F" w:rsidRPr="00F5708C">
        <w:rPr>
          <w:rFonts w:ascii="Calibri" w:hAnsi="Calibri" w:cs="Calibri"/>
        </w:rPr>
        <w:t xml:space="preserve"> zaměřené na podporu protipovodňové ochrany a zadržování vody v krajině </w:t>
      </w:r>
      <w:r w:rsidR="007A0AE9">
        <w:rPr>
          <w:rFonts w:ascii="Calibri" w:hAnsi="Calibri" w:cs="Calibri"/>
        </w:rPr>
        <w:t>(retenc</w:t>
      </w:r>
      <w:r w:rsidR="00474D9B">
        <w:rPr>
          <w:rFonts w:ascii="Calibri" w:hAnsi="Calibri" w:cs="Calibri"/>
        </w:rPr>
        <w:t>i</w:t>
      </w:r>
      <w:r w:rsidR="007A0AE9">
        <w:rPr>
          <w:rFonts w:ascii="Calibri" w:hAnsi="Calibri" w:cs="Calibri"/>
        </w:rPr>
        <w:t xml:space="preserve">) </w:t>
      </w:r>
      <w:r w:rsidR="00072D1F" w:rsidRPr="00F5708C">
        <w:rPr>
          <w:rFonts w:ascii="Calibri" w:hAnsi="Calibri" w:cs="Calibri"/>
        </w:rPr>
        <w:t>–</w:t>
      </w:r>
      <w:r w:rsidR="00072D1F">
        <w:rPr>
          <w:rFonts w:ascii="Calibri" w:hAnsi="Calibri" w:cs="Calibri"/>
        </w:rPr>
        <w:t xml:space="preserve"> </w:t>
      </w:r>
      <w:r w:rsidR="00072D1F" w:rsidRPr="009A70CA">
        <w:rPr>
          <w:rFonts w:ascii="Calibri" w:hAnsi="Calibri" w:cs="Calibri"/>
        </w:rPr>
        <w:t>konkrétně</w:t>
      </w:r>
      <w:r w:rsidR="00072D1F" w:rsidRPr="00DF5EDF">
        <w:rPr>
          <w:rFonts w:ascii="Calibri" w:hAnsi="Calibri" w:cs="Calibri"/>
          <w:i/>
          <w:iCs/>
        </w:rPr>
        <w:t xml:space="preserve"> zkvalitnění prevence před povodněmi</w:t>
      </w:r>
      <w:r w:rsidR="00072D1F" w:rsidRPr="00F5708C">
        <w:rPr>
          <w:rFonts w:ascii="Calibri" w:hAnsi="Calibri" w:cs="Calibri"/>
        </w:rPr>
        <w:t xml:space="preserve"> a </w:t>
      </w:r>
      <w:r w:rsidR="00072D1F" w:rsidRPr="00DF5EDF">
        <w:rPr>
          <w:rFonts w:ascii="Calibri" w:hAnsi="Calibri" w:cs="Calibri"/>
          <w:i/>
          <w:iCs/>
        </w:rPr>
        <w:t>zmírnění následků sucha v souvislosti se změnou klimatu</w:t>
      </w:r>
      <w:r w:rsidR="00072D1F" w:rsidRPr="00F5708C">
        <w:rPr>
          <w:rFonts w:ascii="Calibri" w:hAnsi="Calibri" w:cs="Calibri"/>
        </w:rPr>
        <w:t xml:space="preserve">. </w:t>
      </w:r>
      <w:proofErr w:type="spellStart"/>
      <w:r w:rsidR="008B7146">
        <w:rPr>
          <w:rFonts w:ascii="Calibri" w:hAnsi="Calibri" w:cs="Calibri"/>
        </w:rPr>
        <w:t>MZe</w:t>
      </w:r>
      <w:proofErr w:type="spellEnd"/>
      <w:r w:rsidR="008B7146">
        <w:rPr>
          <w:rFonts w:ascii="Calibri" w:hAnsi="Calibri" w:cs="Calibri"/>
        </w:rPr>
        <w:t xml:space="preserve"> ve </w:t>
      </w:r>
      <w:r w:rsidR="00072D1F" w:rsidRPr="00F5708C">
        <w:rPr>
          <w:rFonts w:ascii="Calibri" w:hAnsi="Calibri" w:cs="Calibri"/>
        </w:rPr>
        <w:t>Strategi</w:t>
      </w:r>
      <w:r w:rsidR="008B7146">
        <w:rPr>
          <w:rFonts w:ascii="Calibri" w:hAnsi="Calibri" w:cs="Calibri"/>
        </w:rPr>
        <w:t>i</w:t>
      </w:r>
      <w:r w:rsidR="00072D1F" w:rsidRPr="00F5708C">
        <w:rPr>
          <w:rFonts w:ascii="Calibri" w:hAnsi="Calibri" w:cs="Calibri"/>
        </w:rPr>
        <w:t xml:space="preserve"> </w:t>
      </w:r>
      <w:r w:rsidR="00E665A5">
        <w:rPr>
          <w:rFonts w:ascii="Calibri" w:hAnsi="Calibri" w:cs="Calibri"/>
        </w:rPr>
        <w:t>2030</w:t>
      </w:r>
      <w:r w:rsidR="00072D1F" w:rsidRPr="00F5708C">
        <w:rPr>
          <w:rFonts w:ascii="Calibri" w:hAnsi="Calibri" w:cs="Calibri"/>
        </w:rPr>
        <w:t xml:space="preserve"> </w:t>
      </w:r>
      <w:r w:rsidR="008B7146">
        <w:rPr>
          <w:rFonts w:ascii="Calibri" w:hAnsi="Calibri" w:cs="Calibri"/>
        </w:rPr>
        <w:t>nestanovilo žádné</w:t>
      </w:r>
      <w:r w:rsidR="00072D1F" w:rsidRPr="00F5708C">
        <w:rPr>
          <w:rFonts w:ascii="Calibri" w:hAnsi="Calibri" w:cs="Calibri"/>
        </w:rPr>
        <w:t xml:space="preserve"> výsledkové ani dopadové ukazatele, </w:t>
      </w:r>
      <w:r w:rsidR="008B7146">
        <w:rPr>
          <w:rFonts w:ascii="Calibri" w:hAnsi="Calibri" w:cs="Calibri"/>
        </w:rPr>
        <w:t xml:space="preserve">na </w:t>
      </w:r>
      <w:r w:rsidR="0080428D">
        <w:rPr>
          <w:rFonts w:ascii="Calibri" w:hAnsi="Calibri" w:cs="Calibri"/>
        </w:rPr>
        <w:t xml:space="preserve">jejichž </w:t>
      </w:r>
      <w:r w:rsidR="008B7146">
        <w:rPr>
          <w:rFonts w:ascii="Calibri" w:hAnsi="Calibri" w:cs="Calibri"/>
        </w:rPr>
        <w:t>základě</w:t>
      </w:r>
      <w:r w:rsidR="00072D1F" w:rsidRPr="00F5708C">
        <w:rPr>
          <w:rFonts w:ascii="Calibri" w:hAnsi="Calibri" w:cs="Calibri"/>
        </w:rPr>
        <w:t xml:space="preserve"> by </w:t>
      </w:r>
      <w:r>
        <w:rPr>
          <w:rFonts w:ascii="Calibri" w:hAnsi="Calibri" w:cs="Calibri"/>
        </w:rPr>
        <w:t>bylo možné</w:t>
      </w:r>
      <w:r w:rsidRPr="00F5708C">
        <w:rPr>
          <w:rFonts w:ascii="Calibri" w:hAnsi="Calibri" w:cs="Calibri"/>
        </w:rPr>
        <w:t xml:space="preserve"> </w:t>
      </w:r>
      <w:r w:rsidR="00072D1F" w:rsidRPr="00F5708C">
        <w:rPr>
          <w:rFonts w:ascii="Calibri" w:hAnsi="Calibri" w:cs="Calibri"/>
        </w:rPr>
        <w:t>hodnotit skutečné přínosy a dopady podpory poskytované prostřednictvím realizovaných programů protipovodňové ochrany a výstavby či rekonstrukce rybníků a malých vodních nádrží.</w:t>
      </w:r>
      <w:r w:rsidR="008308F5">
        <w:rPr>
          <w:rFonts w:ascii="Calibri" w:hAnsi="Calibri" w:cs="Calibri"/>
        </w:rPr>
        <w:t xml:space="preserve"> </w:t>
      </w:r>
      <w:r w:rsidR="00072D1F" w:rsidRPr="00F5708C">
        <w:rPr>
          <w:rFonts w:ascii="Calibri" w:hAnsi="Calibri" w:cs="Calibri"/>
        </w:rPr>
        <w:t xml:space="preserve">Indikativní ukazatele těchto cílů jsou </w:t>
      </w:r>
      <w:r w:rsidR="00072D1F">
        <w:rPr>
          <w:rFonts w:ascii="Calibri" w:hAnsi="Calibri" w:cs="Calibri"/>
        </w:rPr>
        <w:t xml:space="preserve">ve Strategii </w:t>
      </w:r>
      <w:r w:rsidR="002B1BE5">
        <w:rPr>
          <w:rFonts w:ascii="Calibri" w:hAnsi="Calibri" w:cs="Calibri"/>
        </w:rPr>
        <w:t xml:space="preserve">2030 </w:t>
      </w:r>
      <w:r w:rsidR="00072D1F" w:rsidRPr="00F5708C">
        <w:rPr>
          <w:rFonts w:ascii="Calibri" w:hAnsi="Calibri" w:cs="Calibri"/>
        </w:rPr>
        <w:t>definovány pouze jako navýšení podílu finančních prostředků</w:t>
      </w:r>
      <w:r w:rsidR="00072D1F">
        <w:rPr>
          <w:rFonts w:ascii="Calibri" w:hAnsi="Calibri" w:cs="Calibri"/>
        </w:rPr>
        <w:t xml:space="preserve">, tj. kolik peněžních prostředků </w:t>
      </w:r>
      <w:r w:rsidR="00965DF8">
        <w:rPr>
          <w:rFonts w:ascii="Calibri" w:hAnsi="Calibri" w:cs="Calibri"/>
        </w:rPr>
        <w:t>z</w:t>
      </w:r>
      <w:r w:rsidR="00072D1F">
        <w:rPr>
          <w:rFonts w:ascii="Calibri" w:hAnsi="Calibri" w:cs="Calibri"/>
        </w:rPr>
        <w:t xml:space="preserve">e státního rozpočtu </w:t>
      </w:r>
      <w:proofErr w:type="spellStart"/>
      <w:r w:rsidR="00072D1F">
        <w:rPr>
          <w:rFonts w:ascii="Calibri" w:hAnsi="Calibri" w:cs="Calibri"/>
        </w:rPr>
        <w:t>MZe</w:t>
      </w:r>
      <w:proofErr w:type="spellEnd"/>
      <w:r w:rsidR="00072D1F">
        <w:rPr>
          <w:rFonts w:ascii="Calibri" w:hAnsi="Calibri" w:cs="Calibri"/>
        </w:rPr>
        <w:t xml:space="preserve"> předpokládá</w:t>
      </w:r>
      <w:r w:rsidR="00245663">
        <w:rPr>
          <w:rFonts w:ascii="Calibri" w:hAnsi="Calibri" w:cs="Calibri"/>
        </w:rPr>
        <w:t xml:space="preserve"> na</w:t>
      </w:r>
      <w:r w:rsidR="00072D1F">
        <w:rPr>
          <w:rFonts w:ascii="Calibri" w:hAnsi="Calibri" w:cs="Calibri"/>
        </w:rPr>
        <w:t xml:space="preserve"> danou oblast vynaložit.</w:t>
      </w:r>
    </w:p>
    <w:p w14:paraId="295366DD" w14:textId="5E0F989D" w:rsidR="00072D1F" w:rsidRDefault="00072D1F" w:rsidP="00BF4271">
      <w:pPr>
        <w:spacing w:line="252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H</w:t>
      </w:r>
      <w:r w:rsidRPr="003B370B">
        <w:rPr>
          <w:rFonts w:ascii="Calibri" w:hAnsi="Calibri" w:cs="Calibri"/>
        </w:rPr>
        <w:t>odnot</w:t>
      </w:r>
      <w:r>
        <w:rPr>
          <w:rFonts w:ascii="Calibri" w:hAnsi="Calibri" w:cs="Calibri"/>
        </w:rPr>
        <w:t>y</w:t>
      </w:r>
      <w:r w:rsidRPr="003B370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ukazatelů</w:t>
      </w:r>
      <w:r w:rsidR="0071491B">
        <w:rPr>
          <w:rFonts w:ascii="Calibri" w:hAnsi="Calibri" w:cs="Calibri"/>
        </w:rPr>
        <w:t>,</w:t>
      </w:r>
      <w:r w:rsidR="008308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</w:t>
      </w:r>
      <w:r w:rsidR="00E42DB4">
        <w:rPr>
          <w:rFonts w:ascii="Calibri" w:hAnsi="Calibri" w:cs="Calibri"/>
        </w:rPr>
        <w:t xml:space="preserve">yjádřené </w:t>
      </w:r>
      <w:r>
        <w:rPr>
          <w:rFonts w:ascii="Calibri" w:hAnsi="Calibri" w:cs="Calibri"/>
        </w:rPr>
        <w:t>objem</w:t>
      </w:r>
      <w:r w:rsidR="00E42DB4">
        <w:rPr>
          <w:rFonts w:ascii="Calibri" w:hAnsi="Calibri" w:cs="Calibri"/>
        </w:rPr>
        <w:t>em</w:t>
      </w:r>
      <w:r>
        <w:rPr>
          <w:rFonts w:ascii="Calibri" w:hAnsi="Calibri" w:cs="Calibri"/>
        </w:rPr>
        <w:t xml:space="preserve"> poskytnuté podpory formou programů</w:t>
      </w:r>
      <w:r w:rsidR="0071491B">
        <w:rPr>
          <w:rFonts w:ascii="Calibri" w:hAnsi="Calibri" w:cs="Calibri"/>
        </w:rPr>
        <w:t>,</w:t>
      </w:r>
      <w:r w:rsidRPr="003B370B">
        <w:rPr>
          <w:rFonts w:ascii="Calibri" w:hAnsi="Calibri" w:cs="Calibri"/>
        </w:rPr>
        <w:t xml:space="preserve"> na úrovni Strategie 2030 </w:t>
      </w:r>
      <w:r w:rsidR="00D63A1C">
        <w:rPr>
          <w:rFonts w:ascii="Calibri" w:hAnsi="Calibri" w:cs="Calibri"/>
        </w:rPr>
        <w:t xml:space="preserve">sice </w:t>
      </w:r>
      <w:r w:rsidRPr="003B370B">
        <w:rPr>
          <w:rFonts w:ascii="Calibri" w:hAnsi="Calibri" w:cs="Calibri"/>
        </w:rPr>
        <w:t>byl</w:t>
      </w:r>
      <w:r>
        <w:rPr>
          <w:rFonts w:ascii="Calibri" w:hAnsi="Calibri" w:cs="Calibri"/>
        </w:rPr>
        <w:t>y</w:t>
      </w:r>
      <w:r w:rsidRPr="003B370B">
        <w:rPr>
          <w:rFonts w:ascii="Calibri" w:hAnsi="Calibri" w:cs="Calibri"/>
        </w:rPr>
        <w:t xml:space="preserve"> naplněn</w:t>
      </w:r>
      <w:r>
        <w:rPr>
          <w:rFonts w:ascii="Calibri" w:hAnsi="Calibri" w:cs="Calibri"/>
        </w:rPr>
        <w:t>y</w:t>
      </w:r>
      <w:r w:rsidRPr="00B321C6">
        <w:rPr>
          <w:rFonts w:ascii="Calibri" w:hAnsi="Calibri" w:cs="Calibri"/>
        </w:rPr>
        <w:t xml:space="preserve">, </w:t>
      </w:r>
      <w:r w:rsidR="00D63A1C">
        <w:rPr>
          <w:rFonts w:ascii="Calibri" w:hAnsi="Calibri" w:cs="Calibri"/>
        </w:rPr>
        <w:t xml:space="preserve">ale </w:t>
      </w:r>
      <w:r w:rsidRPr="00B321C6">
        <w:rPr>
          <w:rFonts w:ascii="Calibri" w:hAnsi="Calibri" w:cs="Calibri"/>
        </w:rPr>
        <w:t xml:space="preserve">tyto </w:t>
      </w:r>
      <w:r>
        <w:rPr>
          <w:rFonts w:ascii="Calibri" w:hAnsi="Calibri" w:cs="Calibri"/>
        </w:rPr>
        <w:t>ukazatel</w:t>
      </w:r>
      <w:r w:rsidR="00245663">
        <w:rPr>
          <w:rFonts w:ascii="Calibri" w:hAnsi="Calibri" w:cs="Calibri"/>
        </w:rPr>
        <w:t>e</w:t>
      </w:r>
      <w:r w:rsidRPr="00B321C6">
        <w:rPr>
          <w:rFonts w:ascii="Calibri" w:hAnsi="Calibri" w:cs="Calibri"/>
        </w:rPr>
        <w:t xml:space="preserve"> </w:t>
      </w:r>
      <w:r w:rsidR="00B74FAE">
        <w:rPr>
          <w:rFonts w:ascii="Calibri" w:hAnsi="Calibri" w:cs="Calibri"/>
        </w:rPr>
        <w:t>nevypovídají</w:t>
      </w:r>
      <w:r w:rsidRPr="00B321C6">
        <w:rPr>
          <w:rFonts w:ascii="Calibri" w:hAnsi="Calibri" w:cs="Calibri"/>
        </w:rPr>
        <w:t xml:space="preserve"> </w:t>
      </w:r>
      <w:r w:rsidR="00B74FAE">
        <w:rPr>
          <w:rFonts w:ascii="Calibri" w:hAnsi="Calibri" w:cs="Calibri"/>
        </w:rPr>
        <w:t xml:space="preserve">o </w:t>
      </w:r>
      <w:r w:rsidRPr="00B321C6">
        <w:rPr>
          <w:rFonts w:ascii="Calibri" w:hAnsi="Calibri" w:cs="Calibri"/>
        </w:rPr>
        <w:t>přínos</w:t>
      </w:r>
      <w:r w:rsidR="00B74FAE">
        <w:rPr>
          <w:rFonts w:ascii="Calibri" w:hAnsi="Calibri" w:cs="Calibri"/>
        </w:rPr>
        <w:t>ech</w:t>
      </w:r>
      <w:r w:rsidRPr="00B321C6">
        <w:rPr>
          <w:rFonts w:ascii="Calibri" w:hAnsi="Calibri" w:cs="Calibri"/>
        </w:rPr>
        <w:t xml:space="preserve"> daných programů k naplnění strategických cílů.</w:t>
      </w:r>
      <w:r w:rsidRPr="003B370B">
        <w:rPr>
          <w:rFonts w:ascii="Calibri" w:hAnsi="Calibri" w:cs="Calibri"/>
        </w:rPr>
        <w:t xml:space="preserve"> </w:t>
      </w:r>
    </w:p>
    <w:p w14:paraId="468AB81B" w14:textId="7DEA28F4" w:rsidR="0069732D" w:rsidRPr="00BB703F" w:rsidRDefault="00072D1F" w:rsidP="00BF4271">
      <w:pPr>
        <w:spacing w:line="252" w:lineRule="auto"/>
        <w:rPr>
          <w:rFonts w:ascii="Calibri" w:hAnsi="Calibri" w:cs="Calibri"/>
        </w:rPr>
      </w:pPr>
      <w:r w:rsidRPr="00B321C6">
        <w:rPr>
          <w:rFonts w:ascii="Calibri" w:hAnsi="Calibri" w:cs="Calibri"/>
        </w:rPr>
        <w:t xml:space="preserve">Dále NKÚ zjistil, že </w:t>
      </w:r>
      <w:proofErr w:type="spellStart"/>
      <w:r w:rsidRPr="00B321C6">
        <w:rPr>
          <w:rFonts w:ascii="Calibri" w:hAnsi="Calibri" w:cs="Calibri"/>
        </w:rPr>
        <w:t>MZe</w:t>
      </w:r>
      <w:proofErr w:type="spellEnd"/>
      <w:r w:rsidRPr="00B321C6">
        <w:rPr>
          <w:rFonts w:ascii="Calibri" w:hAnsi="Calibri" w:cs="Calibri"/>
        </w:rPr>
        <w:t xml:space="preserve"> nevyhodnocuje míru potřebnosti realizace projekt</w:t>
      </w:r>
      <w:r w:rsidR="007F6913">
        <w:rPr>
          <w:rFonts w:ascii="Calibri" w:hAnsi="Calibri" w:cs="Calibri"/>
        </w:rPr>
        <w:t>ů</w:t>
      </w:r>
      <w:r w:rsidRPr="00B321C6">
        <w:rPr>
          <w:rFonts w:ascii="Calibri" w:hAnsi="Calibri" w:cs="Calibri"/>
        </w:rPr>
        <w:t xml:space="preserve"> </w:t>
      </w:r>
      <w:r w:rsidR="007F6913">
        <w:rPr>
          <w:rFonts w:ascii="Calibri" w:hAnsi="Calibri" w:cs="Calibri"/>
        </w:rPr>
        <w:t xml:space="preserve">na </w:t>
      </w:r>
      <w:r w:rsidR="007F6913" w:rsidRPr="008308F5">
        <w:rPr>
          <w:rFonts w:asciiTheme="minorHAnsi" w:hAnsiTheme="minorHAnsi"/>
          <w:bCs/>
        </w:rPr>
        <w:t>výstavbu či rekonstrukci rybníků a MVN</w:t>
      </w:r>
      <w:r w:rsidR="007F6913">
        <w:rPr>
          <w:rFonts w:asciiTheme="minorHAnsi" w:hAnsiTheme="minorHAnsi"/>
          <w:bCs/>
        </w:rPr>
        <w:t>.</w:t>
      </w:r>
      <w:r w:rsidR="007F6913">
        <w:rPr>
          <w:rFonts w:ascii="Calibri" w:hAnsi="Calibri" w:cs="Calibri"/>
        </w:rPr>
        <w:t xml:space="preserve"> </w:t>
      </w:r>
      <w:proofErr w:type="spellStart"/>
      <w:r w:rsidR="007F6913">
        <w:rPr>
          <w:rFonts w:ascii="Calibri" w:hAnsi="Calibri" w:cs="Calibri"/>
        </w:rPr>
        <w:t>MZe</w:t>
      </w:r>
      <w:proofErr w:type="spellEnd"/>
      <w:r w:rsidR="007F6913">
        <w:rPr>
          <w:rFonts w:ascii="Calibri" w:hAnsi="Calibri" w:cs="Calibri"/>
        </w:rPr>
        <w:t xml:space="preserve"> </w:t>
      </w:r>
      <w:r w:rsidR="00290031">
        <w:rPr>
          <w:rFonts w:ascii="Calibri" w:hAnsi="Calibri" w:cs="Calibri"/>
        </w:rPr>
        <w:t xml:space="preserve">nedisponuje </w:t>
      </w:r>
      <w:r w:rsidRPr="00B321C6">
        <w:rPr>
          <w:rFonts w:ascii="Calibri" w:hAnsi="Calibri" w:cs="Calibri"/>
        </w:rPr>
        <w:t xml:space="preserve">odhadem objemu potřebných </w:t>
      </w:r>
      <w:r w:rsidR="00290031">
        <w:rPr>
          <w:rFonts w:ascii="Calibri" w:hAnsi="Calibri" w:cs="Calibri"/>
        </w:rPr>
        <w:t>peněžních</w:t>
      </w:r>
      <w:r w:rsidR="00290031" w:rsidRPr="00B321C6">
        <w:rPr>
          <w:rFonts w:ascii="Calibri" w:hAnsi="Calibri" w:cs="Calibri"/>
        </w:rPr>
        <w:t xml:space="preserve"> </w:t>
      </w:r>
      <w:r w:rsidRPr="00B321C6">
        <w:rPr>
          <w:rFonts w:ascii="Calibri" w:hAnsi="Calibri" w:cs="Calibri"/>
        </w:rPr>
        <w:t xml:space="preserve">prostředků </w:t>
      </w:r>
      <w:r w:rsidR="007F6913">
        <w:rPr>
          <w:rFonts w:ascii="Calibri" w:hAnsi="Calibri" w:cs="Calibri"/>
        </w:rPr>
        <w:t xml:space="preserve">ze </w:t>
      </w:r>
      <w:r w:rsidRPr="00B321C6">
        <w:rPr>
          <w:rFonts w:ascii="Calibri" w:hAnsi="Calibri" w:cs="Calibri"/>
        </w:rPr>
        <w:t xml:space="preserve">státního rozpočtu. Vzhledem k tomu, že </w:t>
      </w:r>
      <w:proofErr w:type="spellStart"/>
      <w:r w:rsidRPr="00B321C6">
        <w:rPr>
          <w:rFonts w:ascii="Calibri" w:hAnsi="Calibri" w:cs="Calibri"/>
        </w:rPr>
        <w:t>MZe</w:t>
      </w:r>
      <w:proofErr w:type="spellEnd"/>
      <w:r w:rsidRPr="00B321C6">
        <w:rPr>
          <w:rFonts w:ascii="Calibri" w:hAnsi="Calibri" w:cs="Calibri"/>
        </w:rPr>
        <w:t xml:space="preserve"> předem nezjišťuje konkrétní potřeby a ani nevyhodnocuje jejich míru,</w:t>
      </w:r>
      <w:r w:rsidR="007B53DD">
        <w:rPr>
          <w:rFonts w:ascii="Calibri" w:hAnsi="Calibri" w:cs="Calibri"/>
        </w:rPr>
        <w:t xml:space="preserve"> </w:t>
      </w:r>
      <w:r w:rsidR="00AB4DC4">
        <w:rPr>
          <w:rFonts w:ascii="Calibri" w:hAnsi="Calibri" w:cs="Calibri"/>
        </w:rPr>
        <w:t>nemůže následně</w:t>
      </w:r>
      <w:r w:rsidRPr="00B321C6">
        <w:rPr>
          <w:rFonts w:ascii="Calibri" w:hAnsi="Calibri" w:cs="Calibri"/>
        </w:rPr>
        <w:t xml:space="preserve"> vyhodnotit, zda cíle programů odpovídají konkrétním potřebám.</w:t>
      </w:r>
    </w:p>
    <w:p w14:paraId="7932A1AF" w14:textId="658D50CD" w:rsidR="0018359A" w:rsidRDefault="00072D1F" w:rsidP="00BF4271">
      <w:pPr>
        <w:pStyle w:val="KP-normlnbezodsazen"/>
        <w:keepNext/>
        <w:numPr>
          <w:ilvl w:val="0"/>
          <w:numId w:val="15"/>
        </w:numPr>
        <w:spacing w:before="240" w:after="120" w:line="252" w:lineRule="auto"/>
        <w:ind w:left="284" w:hanging="284"/>
        <w:rPr>
          <w:b/>
          <w:color w:val="C00000"/>
        </w:rPr>
      </w:pPr>
      <w:r>
        <w:rPr>
          <w:b/>
          <w:color w:val="C00000"/>
        </w:rPr>
        <w:t>Nedostat</w:t>
      </w:r>
      <w:r w:rsidR="005273D5">
        <w:rPr>
          <w:b/>
          <w:color w:val="C00000"/>
        </w:rPr>
        <w:t>ečné plnění cílů programů</w:t>
      </w:r>
    </w:p>
    <w:p w14:paraId="5A8F780A" w14:textId="77EBD08A" w:rsidR="00072D1F" w:rsidRPr="00BF4271" w:rsidRDefault="00072D1F" w:rsidP="00BF4271">
      <w:pPr>
        <w:pStyle w:val="KP-normlnbezodsazen"/>
        <w:keepNext/>
        <w:spacing w:before="120" w:after="120" w:line="252" w:lineRule="auto"/>
        <w:rPr>
          <w:b/>
          <w:color w:val="000000" w:themeColor="text1"/>
        </w:rPr>
      </w:pPr>
      <w:r w:rsidRPr="00BF4271">
        <w:rPr>
          <w:b/>
          <w:color w:val="000000" w:themeColor="text1"/>
        </w:rPr>
        <w:t>Podpora opatření na drobných vodních tocích a malých vodních nádržích</w:t>
      </w:r>
    </w:p>
    <w:p w14:paraId="5BB26726" w14:textId="6A12BDAE" w:rsidR="0018359A" w:rsidRDefault="0018359A" w:rsidP="00BF4271">
      <w:pPr>
        <w:pStyle w:val="KP-normlnbezodsazen"/>
        <w:spacing w:after="240" w:line="252" w:lineRule="auto"/>
        <w:rPr>
          <w:rFonts w:eastAsiaTheme="minorHAnsi" w:cs="Calibri"/>
        </w:rPr>
      </w:pPr>
      <w:proofErr w:type="spellStart"/>
      <w:r w:rsidRPr="00885E64">
        <w:rPr>
          <w:bCs/>
          <w:color w:val="000000" w:themeColor="text1"/>
        </w:rPr>
        <w:t>MZe</w:t>
      </w:r>
      <w:proofErr w:type="spellEnd"/>
      <w:r w:rsidRPr="00885E64">
        <w:rPr>
          <w:bCs/>
          <w:color w:val="000000" w:themeColor="text1"/>
        </w:rPr>
        <w:t xml:space="preserve"> v </w:t>
      </w:r>
      <w:r w:rsidR="00B33B04">
        <w:rPr>
          <w:bCs/>
          <w:color w:val="000000" w:themeColor="text1"/>
        </w:rPr>
        <w:t>d</w:t>
      </w:r>
      <w:r w:rsidRPr="00885E64">
        <w:rPr>
          <w:bCs/>
          <w:color w:val="000000" w:themeColor="text1"/>
        </w:rPr>
        <w:t xml:space="preserve">okumentaci </w:t>
      </w:r>
      <w:r w:rsidR="000D69E2">
        <w:rPr>
          <w:bCs/>
          <w:color w:val="000000" w:themeColor="text1"/>
        </w:rPr>
        <w:t>p</w:t>
      </w:r>
      <w:r w:rsidR="00072D1F" w:rsidRPr="00072D1F">
        <w:rPr>
          <w:bCs/>
          <w:color w:val="000000" w:themeColor="text1"/>
        </w:rPr>
        <w:t>rogram</w:t>
      </w:r>
      <w:r w:rsidR="005273D5">
        <w:rPr>
          <w:bCs/>
          <w:color w:val="000000" w:themeColor="text1"/>
        </w:rPr>
        <w:t>u</w:t>
      </w:r>
      <w:r w:rsidR="00072D1F" w:rsidRPr="00072D1F">
        <w:rPr>
          <w:bCs/>
          <w:color w:val="000000" w:themeColor="text1"/>
        </w:rPr>
        <w:t xml:space="preserve"> </w:t>
      </w:r>
      <w:r w:rsidR="0080428D">
        <w:rPr>
          <w:bCs/>
          <w:color w:val="000000" w:themeColor="text1"/>
        </w:rPr>
        <w:t>ev. č. </w:t>
      </w:r>
      <w:r w:rsidR="00072D1F" w:rsidRPr="00072D1F">
        <w:rPr>
          <w:bCs/>
          <w:color w:val="000000" w:themeColor="text1"/>
        </w:rPr>
        <w:t xml:space="preserve">129 390 </w:t>
      </w:r>
      <w:r w:rsidR="0080428D" w:rsidRPr="00072D1F">
        <w:rPr>
          <w:bCs/>
          <w:color w:val="000000" w:themeColor="text1"/>
        </w:rPr>
        <w:t xml:space="preserve">– </w:t>
      </w:r>
      <w:r w:rsidR="00072D1F" w:rsidRPr="00F3592E">
        <w:rPr>
          <w:bCs/>
          <w:i/>
          <w:iCs/>
          <w:color w:val="000000" w:themeColor="text1"/>
        </w:rPr>
        <w:t>Podpora opatření na drobných vodních tocích a</w:t>
      </w:r>
      <w:r w:rsidR="00557CE5" w:rsidRPr="00F3592E">
        <w:rPr>
          <w:bCs/>
          <w:i/>
          <w:iCs/>
          <w:color w:val="000000" w:themeColor="text1"/>
        </w:rPr>
        <w:t> </w:t>
      </w:r>
      <w:r w:rsidR="00072D1F" w:rsidRPr="00F3592E">
        <w:rPr>
          <w:bCs/>
          <w:i/>
          <w:iCs/>
          <w:color w:val="000000" w:themeColor="text1"/>
        </w:rPr>
        <w:t>malých vodních nádržích – 2. etapa</w:t>
      </w:r>
      <w:r w:rsidR="00072D1F">
        <w:rPr>
          <w:bCs/>
          <w:color w:val="000000" w:themeColor="text1"/>
        </w:rPr>
        <w:t xml:space="preserve"> </w:t>
      </w:r>
      <w:r w:rsidR="00885E64">
        <w:rPr>
          <w:bCs/>
          <w:color w:val="000000" w:themeColor="text1"/>
        </w:rPr>
        <w:t>stanovilo cíle a k nim ukazatele s cílovými hodnotami</w:t>
      </w:r>
      <w:r w:rsidR="009A70CA">
        <w:rPr>
          <w:bCs/>
          <w:color w:val="000000" w:themeColor="text1"/>
        </w:rPr>
        <w:t xml:space="preserve">, </w:t>
      </w:r>
      <w:r w:rsidR="000C793F">
        <w:rPr>
          <w:bCs/>
          <w:color w:val="000000" w:themeColor="text1"/>
        </w:rPr>
        <w:t xml:space="preserve">které </w:t>
      </w:r>
      <w:r w:rsidR="000C793F" w:rsidRPr="004771DB">
        <w:rPr>
          <w:shd w:val="clear" w:color="auto" w:fill="FFFFFF" w:themeFill="background1"/>
        </w:rPr>
        <w:t>vycházel</w:t>
      </w:r>
      <w:r w:rsidR="000C793F">
        <w:rPr>
          <w:shd w:val="clear" w:color="auto" w:fill="FFFFFF" w:themeFill="background1"/>
        </w:rPr>
        <w:t>y</w:t>
      </w:r>
      <w:r w:rsidR="000C793F" w:rsidRPr="004771DB">
        <w:rPr>
          <w:shd w:val="clear" w:color="auto" w:fill="FFFFFF" w:themeFill="background1"/>
        </w:rPr>
        <w:t xml:space="preserve"> z celkových potřeb</w:t>
      </w:r>
      <w:r w:rsidR="000C793F">
        <w:rPr>
          <w:shd w:val="clear" w:color="auto" w:fill="FFFFFF" w:themeFill="background1"/>
        </w:rPr>
        <w:t xml:space="preserve"> vodního hospodářství a </w:t>
      </w:r>
      <w:r w:rsidR="000C793F" w:rsidRPr="004771DB">
        <w:rPr>
          <w:shd w:val="clear" w:color="auto" w:fill="FFFFFF" w:themeFill="background1"/>
        </w:rPr>
        <w:t>zkušeností z předchozího programu 129</w:t>
      </w:r>
      <w:r w:rsidR="000C793F">
        <w:rPr>
          <w:shd w:val="clear" w:color="auto" w:fill="FFFFFF" w:themeFill="background1"/>
        </w:rPr>
        <w:t> </w:t>
      </w:r>
      <w:r w:rsidR="000C793F" w:rsidRPr="004771DB">
        <w:rPr>
          <w:shd w:val="clear" w:color="auto" w:fill="FFFFFF" w:themeFill="background1"/>
        </w:rPr>
        <w:t>290</w:t>
      </w:r>
      <w:r w:rsidR="00885E64">
        <w:rPr>
          <w:bCs/>
          <w:color w:val="000000" w:themeColor="text1"/>
        </w:rPr>
        <w:t xml:space="preserve">. NKÚ zjistil, že u programu 129 390 </w:t>
      </w:r>
      <w:r w:rsidR="00885E64" w:rsidRPr="00885E64">
        <w:rPr>
          <w:rFonts w:eastAsiaTheme="minorHAnsi" w:cs="Calibri"/>
        </w:rPr>
        <w:t xml:space="preserve">nebylo dosaženo cílových hodnot u </w:t>
      </w:r>
      <w:r w:rsidR="00733159">
        <w:rPr>
          <w:rFonts w:eastAsiaTheme="minorHAnsi" w:cs="Calibri"/>
        </w:rPr>
        <w:t>10 z </w:t>
      </w:r>
      <w:r w:rsidR="00D63A1C">
        <w:rPr>
          <w:rFonts w:eastAsiaTheme="minorHAnsi" w:cs="Calibri"/>
        </w:rPr>
        <w:t xml:space="preserve">15 </w:t>
      </w:r>
      <w:r w:rsidR="00733159">
        <w:rPr>
          <w:rFonts w:eastAsiaTheme="minorHAnsi" w:cs="Calibri"/>
        </w:rPr>
        <w:t>ukazatelů</w:t>
      </w:r>
      <w:r w:rsidR="006A2C4D">
        <w:rPr>
          <w:rFonts w:eastAsiaTheme="minorHAnsi" w:cs="Calibri"/>
        </w:rPr>
        <w:t>, z</w:t>
      </w:r>
      <w:r w:rsidR="00733159">
        <w:rPr>
          <w:rFonts w:eastAsiaTheme="minorHAnsi" w:cs="Calibri"/>
        </w:rPr>
        <w:t xml:space="preserve"> toho u </w:t>
      </w:r>
      <w:r w:rsidR="006A2C4D">
        <w:rPr>
          <w:rFonts w:eastAsiaTheme="minorHAnsi" w:cs="Calibri"/>
        </w:rPr>
        <w:t>sedmi</w:t>
      </w:r>
      <w:r w:rsidR="00733159">
        <w:rPr>
          <w:rFonts w:eastAsiaTheme="minorHAnsi" w:cs="Calibri"/>
        </w:rPr>
        <w:t xml:space="preserve"> ukazatelů nedosahovala cílová hodnota ani 50</w:t>
      </w:r>
      <w:r w:rsidR="00352846">
        <w:rPr>
          <w:rFonts w:eastAsiaTheme="minorHAnsi" w:cs="Calibri"/>
        </w:rPr>
        <w:t xml:space="preserve"> </w:t>
      </w:r>
      <w:r w:rsidR="00733159">
        <w:rPr>
          <w:rFonts w:eastAsiaTheme="minorHAnsi" w:cs="Calibri"/>
        </w:rPr>
        <w:t>%</w:t>
      </w:r>
      <w:r w:rsidR="00072D1F">
        <w:rPr>
          <w:rFonts w:eastAsiaTheme="minorHAnsi" w:cs="Calibri"/>
        </w:rPr>
        <w:t xml:space="preserve"> (podrobněji v tabulce </w:t>
      </w:r>
      <w:r w:rsidR="0080428D">
        <w:rPr>
          <w:rFonts w:eastAsiaTheme="minorHAnsi" w:cs="Calibri"/>
        </w:rPr>
        <w:t>č. </w:t>
      </w:r>
      <w:r w:rsidR="00C33EFC" w:rsidRPr="00557CE5">
        <w:rPr>
          <w:rFonts w:eastAsiaTheme="minorHAnsi" w:cs="Calibri"/>
          <w:shd w:val="clear" w:color="auto" w:fill="FFFFFF" w:themeFill="background1"/>
        </w:rPr>
        <w:t>3</w:t>
      </w:r>
      <w:r w:rsidR="00072D1F" w:rsidRPr="00557CE5">
        <w:rPr>
          <w:rFonts w:eastAsiaTheme="minorHAnsi" w:cs="Calibri"/>
          <w:shd w:val="clear" w:color="auto" w:fill="FFFFFF" w:themeFill="background1"/>
        </w:rPr>
        <w:t>)</w:t>
      </w:r>
      <w:r w:rsidR="00733159" w:rsidRPr="00557CE5">
        <w:rPr>
          <w:rFonts w:eastAsiaTheme="minorHAnsi" w:cs="Calibri"/>
          <w:shd w:val="clear" w:color="auto" w:fill="FFFFFF" w:themeFill="background1"/>
        </w:rPr>
        <w:t>.</w:t>
      </w:r>
    </w:p>
    <w:p w14:paraId="3E3369E2" w14:textId="3E19DD70" w:rsidR="00072D1F" w:rsidRPr="00072D1F" w:rsidRDefault="00072D1F" w:rsidP="00BF4271">
      <w:pPr>
        <w:pStyle w:val="KP-normlnbezodsazen"/>
        <w:spacing w:before="120" w:after="40"/>
        <w:rPr>
          <w:b/>
          <w:bCs/>
        </w:rPr>
      </w:pPr>
      <w:r w:rsidRPr="002F0FAE">
        <w:rPr>
          <w:b/>
          <w:bCs/>
        </w:rPr>
        <w:t xml:space="preserve">Tabulka </w:t>
      </w:r>
      <w:r w:rsidR="00FC6DE1">
        <w:rPr>
          <w:b/>
          <w:bCs/>
        </w:rPr>
        <w:t xml:space="preserve">č. </w:t>
      </w:r>
      <w:r w:rsidR="00C33EFC" w:rsidRPr="00557CE5">
        <w:rPr>
          <w:b/>
          <w:bCs/>
          <w:shd w:val="clear" w:color="auto" w:fill="FFFFFF" w:themeFill="background1"/>
        </w:rPr>
        <w:t>3</w:t>
      </w:r>
      <w:r w:rsidR="00FC6DE1">
        <w:rPr>
          <w:b/>
          <w:bCs/>
          <w:shd w:val="clear" w:color="auto" w:fill="FFFFFF" w:themeFill="background1"/>
        </w:rPr>
        <w:t>:</w:t>
      </w:r>
      <w:r w:rsidRPr="00557CE5">
        <w:rPr>
          <w:b/>
          <w:bCs/>
          <w:shd w:val="clear" w:color="auto" w:fill="FFFFFF" w:themeFill="background1"/>
        </w:rPr>
        <w:t xml:space="preserve"> </w:t>
      </w:r>
      <w:r w:rsidRPr="002F0FAE">
        <w:rPr>
          <w:b/>
          <w:bCs/>
        </w:rPr>
        <w:t xml:space="preserve">Vyhodnocení </w:t>
      </w:r>
      <w:r w:rsidR="00613C5A">
        <w:rPr>
          <w:b/>
          <w:bCs/>
        </w:rPr>
        <w:t xml:space="preserve">plnění </w:t>
      </w:r>
      <w:r>
        <w:rPr>
          <w:b/>
          <w:bCs/>
        </w:rPr>
        <w:t>ukazatelů</w:t>
      </w:r>
      <w:r w:rsidRPr="002F0FAE">
        <w:rPr>
          <w:b/>
          <w:bCs/>
        </w:rPr>
        <w:t xml:space="preserve"> programu 129</w:t>
      </w:r>
      <w:r>
        <w:rPr>
          <w:b/>
          <w:bCs/>
        </w:rPr>
        <w:t> 39</w:t>
      </w:r>
      <w:r w:rsidRPr="002F0FAE">
        <w:rPr>
          <w:b/>
          <w:bCs/>
        </w:rPr>
        <w:t>0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1431"/>
        <w:gridCol w:w="1814"/>
        <w:gridCol w:w="850"/>
      </w:tblGrid>
      <w:tr w:rsidR="008B5C5A" w:rsidRPr="008B5C5A" w14:paraId="4A0B8267" w14:textId="77777777" w:rsidTr="00BF4271">
        <w:trPr>
          <w:trHeight w:val="495"/>
          <w:jc w:val="center"/>
        </w:trPr>
        <w:tc>
          <w:tcPr>
            <w:tcW w:w="4900" w:type="dxa"/>
            <w:shd w:val="clear" w:color="auto" w:fill="E6E6E6"/>
            <w:vAlign w:val="center"/>
            <w:hideMark/>
          </w:tcPr>
          <w:p w14:paraId="549DFB7E" w14:textId="54427CB4" w:rsidR="00072D1F" w:rsidRPr="008B5C5A" w:rsidRDefault="00072D1F" w:rsidP="008B5C5A">
            <w:pPr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Hlavní sledované ukazatele</w:t>
            </w:r>
          </w:p>
        </w:tc>
        <w:tc>
          <w:tcPr>
            <w:tcW w:w="1431" w:type="dxa"/>
            <w:shd w:val="clear" w:color="auto" w:fill="E6E6E6"/>
            <w:vAlign w:val="center"/>
            <w:hideMark/>
          </w:tcPr>
          <w:p w14:paraId="4BC5EE35" w14:textId="5C459D99" w:rsidR="00072D1F" w:rsidRPr="008B5C5A" w:rsidRDefault="00753805" w:rsidP="008B5C5A">
            <w:pPr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Stanovené cílové </w:t>
            </w:r>
            <w:r w:rsidR="003842B9" w:rsidRP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hodnoty</w:t>
            </w:r>
          </w:p>
        </w:tc>
        <w:tc>
          <w:tcPr>
            <w:tcW w:w="1814" w:type="dxa"/>
            <w:shd w:val="clear" w:color="auto" w:fill="E6E6E6"/>
            <w:vAlign w:val="center"/>
            <w:hideMark/>
          </w:tcPr>
          <w:p w14:paraId="03505481" w14:textId="241CFEC5" w:rsidR="00072D1F" w:rsidRPr="008B5C5A" w:rsidRDefault="003842B9" w:rsidP="008B5C5A">
            <w:pPr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Dosažené hodnoty ze závěrečného vyhodnocení</w:t>
            </w:r>
          </w:p>
        </w:tc>
        <w:tc>
          <w:tcPr>
            <w:tcW w:w="850" w:type="dxa"/>
            <w:shd w:val="clear" w:color="auto" w:fill="E6E6E6"/>
            <w:noWrap/>
            <w:vAlign w:val="center"/>
            <w:hideMark/>
          </w:tcPr>
          <w:p w14:paraId="3BC685E5" w14:textId="6BC2D557" w:rsidR="00072D1F" w:rsidRPr="008B5C5A" w:rsidRDefault="00072D1F" w:rsidP="008B5C5A">
            <w:pPr>
              <w:spacing w:before="20" w:after="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Plnění </w:t>
            </w:r>
            <w:r w:rsidR="008042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(</w:t>
            </w:r>
            <w:r w:rsidRP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</w:t>
            </w:r>
            <w:r w:rsid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8B5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%</w:t>
            </w:r>
            <w:r w:rsidR="008042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)</w:t>
            </w:r>
          </w:p>
        </w:tc>
      </w:tr>
      <w:tr w:rsidR="008B5C5A" w:rsidRPr="008B5C5A" w14:paraId="2B5A25BE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36967C97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Počet odbahněných a zrekonstruovaných MVN (ks)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46367829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1 280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32AC856D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559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1F8779D8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44</w:t>
            </w:r>
          </w:p>
        </w:tc>
      </w:tr>
      <w:tr w:rsidR="008B5C5A" w:rsidRPr="008B5C5A" w14:paraId="03778598" w14:textId="77777777" w:rsidTr="00BF4271">
        <w:trPr>
          <w:trHeight w:val="315"/>
          <w:jc w:val="center"/>
        </w:trPr>
        <w:tc>
          <w:tcPr>
            <w:tcW w:w="4900" w:type="dxa"/>
            <w:vAlign w:val="center"/>
            <w:hideMark/>
          </w:tcPr>
          <w:p w14:paraId="3C66AE6F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Počet obnovených nebo nově vybudovaných MVN (ks)</w:t>
            </w:r>
          </w:p>
        </w:tc>
        <w:tc>
          <w:tcPr>
            <w:tcW w:w="1431" w:type="dxa"/>
            <w:noWrap/>
            <w:vAlign w:val="center"/>
            <w:hideMark/>
          </w:tcPr>
          <w:p w14:paraId="4A3EABF2" w14:textId="40B97EA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814" w:type="dxa"/>
            <w:noWrap/>
            <w:vAlign w:val="center"/>
            <w:hideMark/>
          </w:tcPr>
          <w:p w14:paraId="615731A9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850" w:type="dxa"/>
            <w:noWrap/>
            <w:vAlign w:val="center"/>
            <w:hideMark/>
          </w:tcPr>
          <w:p w14:paraId="69191CEC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125</w:t>
            </w:r>
          </w:p>
        </w:tc>
      </w:tr>
      <w:tr w:rsidR="008B5C5A" w:rsidRPr="008B5C5A" w14:paraId="264D7F70" w14:textId="77777777" w:rsidTr="00BF4271">
        <w:trPr>
          <w:trHeight w:val="315"/>
          <w:jc w:val="center"/>
        </w:trPr>
        <w:tc>
          <w:tcPr>
            <w:tcW w:w="4900" w:type="dxa"/>
            <w:vAlign w:val="center"/>
            <w:hideMark/>
          </w:tcPr>
          <w:p w14:paraId="1B4CD55D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Nově vzniklá vodní plocha v případě výstavby/obnovy MVN (ha)</w:t>
            </w:r>
          </w:p>
        </w:tc>
        <w:tc>
          <w:tcPr>
            <w:tcW w:w="1431" w:type="dxa"/>
            <w:noWrap/>
            <w:vAlign w:val="center"/>
            <w:hideMark/>
          </w:tcPr>
          <w:p w14:paraId="6DA20CA7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814" w:type="dxa"/>
            <w:noWrap/>
            <w:vAlign w:val="center"/>
            <w:hideMark/>
          </w:tcPr>
          <w:p w14:paraId="7CCC4186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50" w:type="dxa"/>
            <w:noWrap/>
            <w:vAlign w:val="center"/>
            <w:hideMark/>
          </w:tcPr>
          <w:p w14:paraId="42FAB062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210</w:t>
            </w:r>
          </w:p>
        </w:tc>
      </w:tr>
      <w:tr w:rsidR="008B5C5A" w:rsidRPr="008B5C5A" w14:paraId="14074723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061EAB61" w14:textId="3D07DF86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Retenční kapacita MVN/DVT</w:t>
            </w:r>
            <w:r w:rsidR="00EC198E"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(m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61A16AD9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3 700 000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088CF308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1 800 063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22543879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49</w:t>
            </w:r>
          </w:p>
        </w:tc>
      </w:tr>
      <w:tr w:rsidR="008B5C5A" w:rsidRPr="008B5C5A" w14:paraId="3ED42DAD" w14:textId="77777777" w:rsidTr="00BF4271">
        <w:trPr>
          <w:trHeight w:val="315"/>
          <w:jc w:val="center"/>
        </w:trPr>
        <w:tc>
          <w:tcPr>
            <w:tcW w:w="4900" w:type="dxa"/>
            <w:vAlign w:val="center"/>
            <w:hideMark/>
          </w:tcPr>
          <w:p w14:paraId="7640C0A2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Délka úpravy DVT (m)</w:t>
            </w:r>
          </w:p>
        </w:tc>
        <w:tc>
          <w:tcPr>
            <w:tcW w:w="1431" w:type="dxa"/>
            <w:noWrap/>
            <w:vAlign w:val="center"/>
            <w:hideMark/>
          </w:tcPr>
          <w:p w14:paraId="2D2B0C86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20 000</w:t>
            </w:r>
          </w:p>
        </w:tc>
        <w:tc>
          <w:tcPr>
            <w:tcW w:w="1814" w:type="dxa"/>
            <w:noWrap/>
            <w:vAlign w:val="center"/>
            <w:hideMark/>
          </w:tcPr>
          <w:p w14:paraId="678C4C51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159 299</w:t>
            </w:r>
          </w:p>
        </w:tc>
        <w:tc>
          <w:tcPr>
            <w:tcW w:w="850" w:type="dxa"/>
            <w:noWrap/>
            <w:vAlign w:val="center"/>
            <w:hideMark/>
          </w:tcPr>
          <w:p w14:paraId="0C589EE3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796</w:t>
            </w:r>
          </w:p>
        </w:tc>
      </w:tr>
      <w:tr w:rsidR="008B5C5A" w:rsidRPr="008B5C5A" w14:paraId="2AAFF583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6CE91D10" w14:textId="5A201935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Vybudování, rekonstrukce/oprava opevnění koryt vodních toků (</w:t>
            </w:r>
            <w:r w:rsidR="001800A3"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</w:t>
            </w:r>
            <w:r w:rsidR="001800A3"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2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460CD923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800 000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75F2E3F6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168 719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022042D1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</w:p>
        </w:tc>
      </w:tr>
      <w:tr w:rsidR="008B5C5A" w:rsidRPr="008B5C5A" w14:paraId="00A999D6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3B6A752A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Opravy břehových </w:t>
            </w:r>
            <w:proofErr w:type="spellStart"/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nátrží</w:t>
            </w:r>
            <w:proofErr w:type="spellEnd"/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(m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7E1D9D2D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86 500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5123CE25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43 227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65A83296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</w:p>
        </w:tc>
      </w:tr>
      <w:tr w:rsidR="008B5C5A" w:rsidRPr="008B5C5A" w14:paraId="48C41DCA" w14:textId="77777777" w:rsidTr="00BF4271">
        <w:trPr>
          <w:trHeight w:val="495"/>
          <w:jc w:val="center"/>
        </w:trPr>
        <w:tc>
          <w:tcPr>
            <w:tcW w:w="4900" w:type="dxa"/>
            <w:vAlign w:val="center"/>
            <w:hideMark/>
          </w:tcPr>
          <w:p w14:paraId="057F4518" w14:textId="6662E00C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Vybudování, rekonstrukce/oprava objektů v korytě vodního toku (stupně, šachty apod. </w:t>
            </w:r>
            <w:r w:rsidR="008042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– 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ks)</w:t>
            </w:r>
          </w:p>
        </w:tc>
        <w:tc>
          <w:tcPr>
            <w:tcW w:w="1431" w:type="dxa"/>
            <w:noWrap/>
            <w:vAlign w:val="center"/>
            <w:hideMark/>
          </w:tcPr>
          <w:p w14:paraId="7E8A4C7C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810</w:t>
            </w:r>
          </w:p>
        </w:tc>
        <w:tc>
          <w:tcPr>
            <w:tcW w:w="1814" w:type="dxa"/>
            <w:noWrap/>
            <w:vAlign w:val="center"/>
            <w:hideMark/>
          </w:tcPr>
          <w:p w14:paraId="1AA5212D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1 300</w:t>
            </w:r>
          </w:p>
        </w:tc>
        <w:tc>
          <w:tcPr>
            <w:tcW w:w="850" w:type="dxa"/>
            <w:noWrap/>
            <w:vAlign w:val="center"/>
            <w:hideMark/>
          </w:tcPr>
          <w:p w14:paraId="4BF673C5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160</w:t>
            </w:r>
          </w:p>
        </w:tc>
      </w:tr>
      <w:tr w:rsidR="008B5C5A" w:rsidRPr="008B5C5A" w14:paraId="43EAB4EA" w14:textId="77777777" w:rsidTr="00BF4271">
        <w:trPr>
          <w:trHeight w:val="315"/>
          <w:jc w:val="center"/>
        </w:trPr>
        <w:tc>
          <w:tcPr>
            <w:tcW w:w="4900" w:type="dxa"/>
            <w:vAlign w:val="center"/>
            <w:hideMark/>
          </w:tcPr>
          <w:p w14:paraId="26B7A454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Vybudování, rekonstrukce/oprava </w:t>
            </w:r>
            <w:proofErr w:type="spellStart"/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zatrubněných</w:t>
            </w:r>
            <w:proofErr w:type="spellEnd"/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částí koryt vodního toku (m)</w:t>
            </w:r>
          </w:p>
        </w:tc>
        <w:tc>
          <w:tcPr>
            <w:tcW w:w="1431" w:type="dxa"/>
            <w:noWrap/>
            <w:vAlign w:val="center"/>
            <w:hideMark/>
          </w:tcPr>
          <w:p w14:paraId="6E27EB1A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814" w:type="dxa"/>
            <w:noWrap/>
            <w:vAlign w:val="center"/>
            <w:hideMark/>
          </w:tcPr>
          <w:p w14:paraId="0C733451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2 437</w:t>
            </w:r>
          </w:p>
        </w:tc>
        <w:tc>
          <w:tcPr>
            <w:tcW w:w="850" w:type="dxa"/>
            <w:noWrap/>
            <w:vAlign w:val="center"/>
            <w:hideMark/>
          </w:tcPr>
          <w:p w14:paraId="3AAAC23F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451</w:t>
            </w:r>
          </w:p>
        </w:tc>
      </w:tr>
      <w:tr w:rsidR="008B5C5A" w:rsidRPr="008B5C5A" w14:paraId="6A4F9367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1E2B6088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Oprava hrází podél drobného vodního toku (m)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01230DFD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38DC4873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509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75D43DB1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42</w:t>
            </w:r>
          </w:p>
        </w:tc>
      </w:tr>
      <w:tr w:rsidR="008B5C5A" w:rsidRPr="008B5C5A" w14:paraId="4AE62984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09D6CA09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Údržba/výsadba břehových porostů (ks)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1011792A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87 000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0961F516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27 160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0E0402A5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</w:t>
            </w:r>
          </w:p>
        </w:tc>
      </w:tr>
      <w:tr w:rsidR="008B5C5A" w:rsidRPr="008B5C5A" w14:paraId="0890C257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7AD381EB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Odstranění křovin nebo zapojeného porostu dřevin (m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2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1F2C13D4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800 000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79015E70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296 658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4490F842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37</w:t>
            </w:r>
          </w:p>
        </w:tc>
      </w:tr>
      <w:tr w:rsidR="008B5C5A" w:rsidRPr="008B5C5A" w14:paraId="05A96FD2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347C2639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Vybudování, rekonstrukce/oprava hráze (m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19D32F67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619 000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55CE3BF6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432 295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63DF3963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70</w:t>
            </w:r>
          </w:p>
        </w:tc>
      </w:tr>
      <w:tr w:rsidR="008B5C5A" w:rsidRPr="008B5C5A" w14:paraId="65F1FB1C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5033917F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Vybudování, rekonstrukce/oprava bezpečnostních/manipulačních objektů (ks)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6561968B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1 450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6BD9316E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1 018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064A2820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70</w:t>
            </w:r>
          </w:p>
        </w:tc>
      </w:tr>
      <w:tr w:rsidR="008B5C5A" w:rsidRPr="008B5C5A" w14:paraId="2965CF1F" w14:textId="77777777" w:rsidTr="00BF4271">
        <w:trPr>
          <w:trHeight w:val="315"/>
          <w:jc w:val="center"/>
        </w:trPr>
        <w:tc>
          <w:tcPr>
            <w:tcW w:w="4900" w:type="dxa"/>
            <w:shd w:val="clear" w:color="auto" w:fill="EDD4D9"/>
            <w:vAlign w:val="center"/>
            <w:hideMark/>
          </w:tcPr>
          <w:p w14:paraId="0F3B56D0" w14:textId="77777777" w:rsidR="00072D1F" w:rsidRPr="008B5C5A" w:rsidRDefault="00072D1F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Odstranění sedimentů (m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431" w:type="dxa"/>
            <w:shd w:val="clear" w:color="auto" w:fill="EDD4D9"/>
            <w:noWrap/>
            <w:vAlign w:val="center"/>
            <w:hideMark/>
          </w:tcPr>
          <w:p w14:paraId="727E23C7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2 410 000</w:t>
            </w:r>
          </w:p>
        </w:tc>
        <w:tc>
          <w:tcPr>
            <w:tcW w:w="1814" w:type="dxa"/>
            <w:shd w:val="clear" w:color="auto" w:fill="EDD4D9"/>
            <w:noWrap/>
            <w:vAlign w:val="center"/>
            <w:hideMark/>
          </w:tcPr>
          <w:p w14:paraId="6C2F8EAA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844 701</w:t>
            </w:r>
          </w:p>
        </w:tc>
        <w:tc>
          <w:tcPr>
            <w:tcW w:w="850" w:type="dxa"/>
            <w:shd w:val="clear" w:color="auto" w:fill="EDD4D9"/>
            <w:noWrap/>
            <w:vAlign w:val="center"/>
            <w:hideMark/>
          </w:tcPr>
          <w:p w14:paraId="7780F5E2" w14:textId="77777777" w:rsidR="00072D1F" w:rsidRPr="008B5C5A" w:rsidRDefault="00072D1F" w:rsidP="008B5C5A">
            <w:pPr>
              <w:spacing w:before="20" w:after="20"/>
              <w:ind w:right="57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35</w:t>
            </w:r>
          </w:p>
        </w:tc>
      </w:tr>
    </w:tbl>
    <w:p w14:paraId="1B8F725C" w14:textId="48315736" w:rsidR="008B5C5A" w:rsidRPr="008B5C5A" w:rsidRDefault="008B5C5A" w:rsidP="008B5C5A">
      <w:pPr>
        <w:tabs>
          <w:tab w:val="left" w:pos="1204"/>
        </w:tabs>
        <w:spacing w:before="40" w:after="0"/>
        <w:ind w:left="68"/>
        <w:jc w:val="left"/>
        <w:rPr>
          <w:rFonts w:ascii="Calibri" w:eastAsia="Times New Roman" w:hAnsi="Calibri" w:cs="Calibri"/>
          <w:color w:val="auto"/>
          <w:sz w:val="20"/>
          <w:szCs w:val="20"/>
          <w:lang w:eastAsia="cs-CZ"/>
        </w:rPr>
      </w:pPr>
      <w:bookmarkStart w:id="20" w:name="_Hlk218577061"/>
    </w:p>
    <w:tbl>
      <w:tblPr>
        <w:tblW w:w="2404" w:type="pct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3262"/>
      </w:tblGrid>
      <w:tr w:rsidR="008B5C5A" w:rsidRPr="008B5C5A" w14:paraId="199E90C0" w14:textId="77777777" w:rsidTr="008B5C5A">
        <w:trPr>
          <w:trHeight w:val="300"/>
        </w:trPr>
        <w:tc>
          <w:tcPr>
            <w:tcW w:w="1296" w:type="pct"/>
            <w:tcBorders>
              <w:top w:val="nil"/>
              <w:left w:val="nil"/>
              <w:bottom w:val="nil"/>
              <w:right w:val="nil"/>
            </w:tcBorders>
            <w:shd w:val="clear" w:color="auto" w:fill="EDD4D9"/>
            <w:noWrap/>
            <w:vAlign w:val="bottom"/>
            <w:hideMark/>
          </w:tcPr>
          <w:p w14:paraId="37CE994F" w14:textId="77777777" w:rsidR="00DA2824" w:rsidRPr="008B5C5A" w:rsidRDefault="00DA2824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70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C3309" w14:textId="7A3A2810" w:rsidR="00DA2824" w:rsidRPr="008B5C5A" w:rsidRDefault="0080428D" w:rsidP="008B5C5A">
            <w:pPr>
              <w:spacing w:before="20" w:after="2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</w:t>
            </w:r>
            <w:r w:rsidR="00DA2824"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edosažen</w:t>
            </w:r>
            <w:r w:rsidR="00C96685"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é</w:t>
            </w:r>
            <w:r w:rsidR="00DA2824" w:rsidRPr="008B5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cílové hodnoty ukazatelů</w:t>
            </w:r>
            <w:r w:rsidR="009808B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</w:tbl>
    <w:bookmarkEnd w:id="20"/>
    <w:p w14:paraId="653A8A2C" w14:textId="132C2A88" w:rsidR="00072D1F" w:rsidRPr="008B5C5A" w:rsidRDefault="00072D1F" w:rsidP="008B5C5A">
      <w:pPr>
        <w:spacing w:before="40" w:after="240"/>
        <w:rPr>
          <w:rFonts w:asciiTheme="minorHAnsi" w:hAnsiTheme="minorHAnsi"/>
          <w:iCs/>
          <w:sz w:val="20"/>
        </w:rPr>
      </w:pPr>
      <w:r w:rsidRPr="008B5C5A">
        <w:rPr>
          <w:rFonts w:asciiTheme="minorHAnsi" w:hAnsiTheme="minorHAnsi"/>
          <w:b/>
          <w:bCs/>
          <w:iCs/>
          <w:sz w:val="20"/>
        </w:rPr>
        <w:t>Zdroj</w:t>
      </w:r>
      <w:r w:rsidRPr="008B5C5A">
        <w:rPr>
          <w:rFonts w:asciiTheme="minorHAnsi" w:hAnsiTheme="minorHAnsi"/>
          <w:iCs/>
          <w:sz w:val="20"/>
        </w:rPr>
        <w:t xml:space="preserve">: </w:t>
      </w:r>
      <w:r w:rsidR="0080428D">
        <w:rPr>
          <w:rFonts w:asciiTheme="minorHAnsi" w:hAnsiTheme="minorHAnsi"/>
          <w:iCs/>
          <w:sz w:val="20"/>
        </w:rPr>
        <w:t>vy</w:t>
      </w:r>
      <w:r w:rsidRPr="008B5C5A">
        <w:rPr>
          <w:rFonts w:asciiTheme="minorHAnsi" w:hAnsiTheme="minorHAnsi"/>
          <w:iCs/>
          <w:sz w:val="20"/>
        </w:rPr>
        <w:t>pracov</w:t>
      </w:r>
      <w:r w:rsidR="0080428D">
        <w:rPr>
          <w:rFonts w:asciiTheme="minorHAnsi" w:hAnsiTheme="minorHAnsi"/>
          <w:iCs/>
          <w:sz w:val="20"/>
        </w:rPr>
        <w:t>al</w:t>
      </w:r>
      <w:r w:rsidRPr="008B5C5A">
        <w:rPr>
          <w:rFonts w:asciiTheme="minorHAnsi" w:hAnsiTheme="minorHAnsi"/>
          <w:iCs/>
          <w:sz w:val="20"/>
        </w:rPr>
        <w:t xml:space="preserve"> NKÚ</w:t>
      </w:r>
      <w:r w:rsidR="0080428D">
        <w:rPr>
          <w:rFonts w:asciiTheme="minorHAnsi" w:hAnsiTheme="minorHAnsi"/>
          <w:iCs/>
          <w:sz w:val="20"/>
        </w:rPr>
        <w:t>.</w:t>
      </w:r>
    </w:p>
    <w:p w14:paraId="703A4A18" w14:textId="070F42A7" w:rsidR="00E8402A" w:rsidRDefault="00740A44" w:rsidP="00FC5C67">
      <w:pPr>
        <w:pStyle w:val="KPnormal"/>
        <w:shd w:val="clear" w:color="auto" w:fill="FFFFFF" w:themeFill="background1"/>
        <w:spacing w:after="240" w:line="240" w:lineRule="auto"/>
        <w:ind w:firstLine="0"/>
        <w:rPr>
          <w:rFonts w:cstheme="minorHAnsi"/>
          <w:szCs w:val="24"/>
        </w:rPr>
      </w:pPr>
      <w:r w:rsidRPr="00740A44">
        <w:rPr>
          <w:rFonts w:asciiTheme="minorHAnsi" w:eastAsiaTheme="minorHAnsi" w:hAnsiTheme="minorHAnsi" w:cstheme="minorHAnsi"/>
          <w:szCs w:val="24"/>
          <w:lang w:eastAsia="en-US"/>
        </w:rPr>
        <w:lastRenderedPageBreak/>
        <w:t xml:space="preserve">Skutečnost, </w:t>
      </w:r>
      <w:bookmarkStart w:id="21" w:name="_Hlk212725384"/>
      <w:r w:rsidRPr="00740A44">
        <w:rPr>
          <w:rFonts w:asciiTheme="minorHAnsi" w:eastAsiaTheme="minorHAnsi" w:hAnsiTheme="minorHAnsi" w:cstheme="minorHAnsi"/>
          <w:szCs w:val="24"/>
          <w:lang w:eastAsia="en-US"/>
        </w:rPr>
        <w:t xml:space="preserve">že většina </w:t>
      </w:r>
      <w:r w:rsidR="00733159">
        <w:rPr>
          <w:rFonts w:asciiTheme="minorHAnsi" w:eastAsiaTheme="minorHAnsi" w:hAnsiTheme="minorHAnsi" w:cstheme="minorHAnsi"/>
          <w:szCs w:val="24"/>
          <w:lang w:eastAsia="en-US"/>
        </w:rPr>
        <w:t>ukazatelů</w:t>
      </w:r>
      <w:r w:rsidRPr="00740A44">
        <w:rPr>
          <w:rFonts w:asciiTheme="minorHAnsi" w:eastAsiaTheme="minorHAnsi" w:hAnsiTheme="minorHAnsi" w:cstheme="minorHAnsi"/>
          <w:szCs w:val="24"/>
          <w:lang w:eastAsia="en-US"/>
        </w:rPr>
        <w:t xml:space="preserve"> nebyla splněna, znamená, že dosažení cílů programu </w:t>
      </w:r>
      <w:r w:rsidR="00613C5A">
        <w:rPr>
          <w:rFonts w:asciiTheme="minorHAnsi" w:eastAsiaTheme="minorHAnsi" w:hAnsiTheme="minorHAnsi" w:cstheme="minorHAnsi"/>
          <w:szCs w:val="24"/>
          <w:lang w:eastAsia="en-US"/>
        </w:rPr>
        <w:t xml:space="preserve">129 390 </w:t>
      </w:r>
      <w:r w:rsidRPr="00740A44">
        <w:rPr>
          <w:rFonts w:asciiTheme="minorHAnsi" w:eastAsiaTheme="minorHAnsi" w:hAnsiTheme="minorHAnsi" w:cstheme="minorHAnsi"/>
          <w:szCs w:val="24"/>
          <w:lang w:eastAsia="en-US"/>
        </w:rPr>
        <w:t>bylo omezené</w:t>
      </w:r>
      <w:bookmarkEnd w:id="21"/>
      <w:r w:rsidRPr="00740A44">
        <w:rPr>
          <w:rFonts w:asciiTheme="minorHAnsi" w:eastAsiaTheme="minorHAnsi" w:hAnsiTheme="minorHAnsi" w:cstheme="minorHAnsi"/>
          <w:szCs w:val="24"/>
          <w:lang w:eastAsia="en-US"/>
        </w:rPr>
        <w:t>. To je obzvláště závažné u cíle zaměřeného na podporu obnovy a zlepšení retenční schopnosti krajiny</w:t>
      </w:r>
      <w:r w:rsidR="00154128">
        <w:rPr>
          <w:rFonts w:asciiTheme="minorHAnsi" w:eastAsiaTheme="minorHAnsi" w:hAnsiTheme="minorHAnsi" w:cstheme="minorHAnsi"/>
          <w:szCs w:val="24"/>
          <w:lang w:eastAsia="en-US"/>
        </w:rPr>
        <w:t>.</w:t>
      </w:r>
    </w:p>
    <w:p w14:paraId="33D69EDB" w14:textId="5393CFA0" w:rsidR="00072D1F" w:rsidRPr="00BF4271" w:rsidRDefault="00072D1F" w:rsidP="00BF4271">
      <w:pPr>
        <w:pStyle w:val="KPnormal"/>
        <w:keepNext/>
        <w:shd w:val="clear" w:color="auto" w:fill="FFFFFF" w:themeFill="background1"/>
        <w:spacing w:before="120" w:after="120" w:line="240" w:lineRule="auto"/>
        <w:ind w:firstLine="0"/>
        <w:rPr>
          <w:rFonts w:cstheme="minorHAnsi"/>
          <w:b/>
          <w:bCs/>
          <w:szCs w:val="24"/>
        </w:rPr>
      </w:pPr>
      <w:r w:rsidRPr="00BF4271">
        <w:rPr>
          <w:rFonts w:cs="Calibri"/>
          <w:b/>
          <w:bCs/>
        </w:rPr>
        <w:t>Podpora prevence před povodněmi</w:t>
      </w:r>
    </w:p>
    <w:p w14:paraId="44C7DCAC" w14:textId="2C1102EF" w:rsidR="00144083" w:rsidRDefault="00144083" w:rsidP="00BF4271">
      <w:pPr>
        <w:pStyle w:val="KP-normlnbezodsazen"/>
        <w:spacing w:before="120" w:after="120" w:line="252" w:lineRule="auto"/>
        <w:rPr>
          <w:bCs/>
          <w:color w:val="000000" w:themeColor="text1"/>
        </w:rPr>
      </w:pPr>
      <w:proofErr w:type="spellStart"/>
      <w:r>
        <w:t>MZe</w:t>
      </w:r>
      <w:proofErr w:type="spellEnd"/>
      <w:r>
        <w:t xml:space="preserve"> v </w:t>
      </w:r>
      <w:r w:rsidR="00DE4E72">
        <w:t>d</w:t>
      </w:r>
      <w:r>
        <w:t xml:space="preserve">okumentaci programů 129 260 a </w:t>
      </w:r>
      <w:r w:rsidR="00DE4E72">
        <w:t xml:space="preserve">129 </w:t>
      </w:r>
      <w:r>
        <w:t xml:space="preserve">360 stanovilo </w:t>
      </w:r>
      <w:r w:rsidR="00370002">
        <w:t xml:space="preserve">jako </w:t>
      </w:r>
      <w:r>
        <w:t>h</w:t>
      </w:r>
      <w:r w:rsidRPr="004771DB">
        <w:t xml:space="preserve">lavní cíle programu </w:t>
      </w:r>
      <w:r w:rsidR="00370002">
        <w:t>„</w:t>
      </w:r>
      <w:r w:rsidRPr="00607662">
        <w:rPr>
          <w:i/>
          <w:iCs/>
        </w:rPr>
        <w:t>zvýšení ochrany před povodněmi prostřednictvím rozšiřování retenčních kapacit</w:t>
      </w:r>
      <w:r w:rsidR="001471E4">
        <w:rPr>
          <w:i/>
          <w:iCs/>
        </w:rPr>
        <w:t>“</w:t>
      </w:r>
      <w:r w:rsidRPr="00607662">
        <w:rPr>
          <w:i/>
          <w:iCs/>
        </w:rPr>
        <w:t xml:space="preserve"> </w:t>
      </w:r>
      <w:r w:rsidRPr="00C33EFC">
        <w:t>a</w:t>
      </w:r>
      <w:r w:rsidR="00557CE5">
        <w:rPr>
          <w:i/>
          <w:iCs/>
        </w:rPr>
        <w:t> </w:t>
      </w:r>
      <w:r w:rsidR="001471E4">
        <w:rPr>
          <w:i/>
          <w:iCs/>
        </w:rPr>
        <w:t>„</w:t>
      </w:r>
      <w:r w:rsidRPr="00607662">
        <w:rPr>
          <w:i/>
          <w:iCs/>
        </w:rPr>
        <w:t>budování ochranných opatření podél toků</w:t>
      </w:r>
      <w:r w:rsidR="00370002">
        <w:t>“</w:t>
      </w:r>
      <w:r w:rsidRPr="004771DB">
        <w:t>.</w:t>
      </w:r>
      <w:r>
        <w:t xml:space="preserve"> </w:t>
      </w:r>
      <w:r w:rsidR="00735E8A">
        <w:t>K definovaným cílům</w:t>
      </w:r>
      <w:r w:rsidRPr="00144083">
        <w:rPr>
          <w:bCs/>
          <w:color w:val="000000" w:themeColor="text1"/>
        </w:rPr>
        <w:t xml:space="preserve"> </w:t>
      </w:r>
      <w:proofErr w:type="spellStart"/>
      <w:r w:rsidR="00735E8A">
        <w:rPr>
          <w:bCs/>
          <w:color w:val="000000" w:themeColor="text1"/>
        </w:rPr>
        <w:t>MZe</w:t>
      </w:r>
      <w:proofErr w:type="spellEnd"/>
      <w:r w:rsidR="00735E8A">
        <w:rPr>
          <w:bCs/>
          <w:color w:val="000000" w:themeColor="text1"/>
        </w:rPr>
        <w:t xml:space="preserve"> stanovilo cílové hodnoty, kter</w:t>
      </w:r>
      <w:r w:rsidR="00753805">
        <w:rPr>
          <w:bCs/>
          <w:color w:val="000000" w:themeColor="text1"/>
        </w:rPr>
        <w:t>é měly</w:t>
      </w:r>
      <w:r w:rsidR="00E8402A">
        <w:rPr>
          <w:bCs/>
          <w:color w:val="000000" w:themeColor="text1"/>
        </w:rPr>
        <w:t xml:space="preserve"> </w:t>
      </w:r>
      <w:r w:rsidR="00735E8A">
        <w:rPr>
          <w:bCs/>
          <w:color w:val="000000" w:themeColor="text1"/>
        </w:rPr>
        <w:t>být prostřednictvím programů dosažen</w:t>
      </w:r>
      <w:r w:rsidR="00753805">
        <w:rPr>
          <w:bCs/>
          <w:color w:val="000000" w:themeColor="text1"/>
        </w:rPr>
        <w:t>y</w:t>
      </w:r>
      <w:r w:rsidR="000C793F">
        <w:rPr>
          <w:bCs/>
          <w:color w:val="000000" w:themeColor="text1"/>
        </w:rPr>
        <w:t xml:space="preserve"> a které </w:t>
      </w:r>
      <w:r w:rsidR="000C793F" w:rsidRPr="004771DB">
        <w:rPr>
          <w:shd w:val="clear" w:color="auto" w:fill="FFFFFF" w:themeFill="background1"/>
        </w:rPr>
        <w:t>vycházel</w:t>
      </w:r>
      <w:r w:rsidR="000C793F">
        <w:rPr>
          <w:shd w:val="clear" w:color="auto" w:fill="FFFFFF" w:themeFill="background1"/>
        </w:rPr>
        <w:t>y</w:t>
      </w:r>
      <w:r w:rsidR="000C793F" w:rsidRPr="004771DB">
        <w:rPr>
          <w:shd w:val="clear" w:color="auto" w:fill="FFFFFF" w:themeFill="background1"/>
        </w:rPr>
        <w:t xml:space="preserve"> z celkových potřeb</w:t>
      </w:r>
      <w:r w:rsidR="000C793F">
        <w:rPr>
          <w:shd w:val="clear" w:color="auto" w:fill="FFFFFF" w:themeFill="background1"/>
        </w:rPr>
        <w:t xml:space="preserve"> vodního hospodářství a </w:t>
      </w:r>
      <w:r w:rsidR="000C793F" w:rsidRPr="004771DB">
        <w:rPr>
          <w:shd w:val="clear" w:color="auto" w:fill="FFFFFF" w:themeFill="background1"/>
        </w:rPr>
        <w:t>zkušeností z předchozí</w:t>
      </w:r>
      <w:r w:rsidR="00753805">
        <w:rPr>
          <w:shd w:val="clear" w:color="auto" w:fill="FFFFFF" w:themeFill="background1"/>
        </w:rPr>
        <w:t>ch</w:t>
      </w:r>
      <w:r w:rsidR="000C793F" w:rsidRPr="004771DB">
        <w:rPr>
          <w:shd w:val="clear" w:color="auto" w:fill="FFFFFF" w:themeFill="background1"/>
        </w:rPr>
        <w:t xml:space="preserve"> program</w:t>
      </w:r>
      <w:r w:rsidR="00753805">
        <w:rPr>
          <w:shd w:val="clear" w:color="auto" w:fill="FFFFFF" w:themeFill="background1"/>
        </w:rPr>
        <w:t>ů</w:t>
      </w:r>
      <w:r w:rsidR="00735E8A">
        <w:rPr>
          <w:bCs/>
          <w:color w:val="000000" w:themeColor="text1"/>
        </w:rPr>
        <w:t xml:space="preserve">. Tyto hodnoty však </w:t>
      </w:r>
      <w:proofErr w:type="spellStart"/>
      <w:r w:rsidR="00735E8A">
        <w:rPr>
          <w:bCs/>
          <w:color w:val="000000" w:themeColor="text1"/>
        </w:rPr>
        <w:t>MZe</w:t>
      </w:r>
      <w:proofErr w:type="spellEnd"/>
      <w:r w:rsidR="00735E8A">
        <w:rPr>
          <w:bCs/>
          <w:color w:val="000000" w:themeColor="text1"/>
        </w:rPr>
        <w:t xml:space="preserve"> v průběhu </w:t>
      </w:r>
      <w:r w:rsidR="001519E2">
        <w:rPr>
          <w:bCs/>
          <w:color w:val="000000" w:themeColor="text1"/>
        </w:rPr>
        <w:t xml:space="preserve">realizace programů </w:t>
      </w:r>
      <w:r w:rsidR="00E415A0">
        <w:rPr>
          <w:bCs/>
          <w:color w:val="000000" w:themeColor="text1"/>
        </w:rPr>
        <w:t xml:space="preserve">výrazně </w:t>
      </w:r>
      <w:r w:rsidR="00753805">
        <w:rPr>
          <w:bCs/>
          <w:color w:val="000000" w:themeColor="text1"/>
        </w:rPr>
        <w:t>upravovalo</w:t>
      </w:r>
      <w:r w:rsidR="00207D0F">
        <w:rPr>
          <w:bCs/>
          <w:color w:val="000000" w:themeColor="text1"/>
        </w:rPr>
        <w:t>.</w:t>
      </w:r>
    </w:p>
    <w:p w14:paraId="7ACB7158" w14:textId="5661136B" w:rsidR="006712D8" w:rsidRDefault="00144083" w:rsidP="00BF4271">
      <w:pPr>
        <w:pStyle w:val="KP-normlnbezodsazen"/>
        <w:spacing w:before="120" w:after="120" w:line="252" w:lineRule="auto"/>
        <w:rPr>
          <w:b/>
          <w:bCs/>
        </w:rPr>
      </w:pPr>
      <w:r w:rsidRPr="004771DB">
        <w:t>NKÚ zjistil, že vůči původní dokumentaci programu</w:t>
      </w:r>
      <w:r>
        <w:t xml:space="preserve"> 129 260</w:t>
      </w:r>
      <w:r w:rsidRPr="004771DB">
        <w:t xml:space="preserve"> (před 4. změnou</w:t>
      </w:r>
      <w:r w:rsidR="000C61F0">
        <w:t xml:space="preserve"> vyhotovenou dne 23.</w:t>
      </w:r>
      <w:r w:rsidR="008A563A">
        <w:t xml:space="preserve"> </w:t>
      </w:r>
      <w:r w:rsidR="000C61F0">
        <w:t>8.</w:t>
      </w:r>
      <w:r w:rsidR="008A563A">
        <w:t xml:space="preserve"> </w:t>
      </w:r>
      <w:r w:rsidR="000C61F0">
        <w:t>2019</w:t>
      </w:r>
      <w:r w:rsidRPr="004771DB">
        <w:t>)</w:t>
      </w:r>
      <w:r w:rsidR="00753805">
        <w:t>,</w:t>
      </w:r>
      <w:r w:rsidR="00735E8A">
        <w:t xml:space="preserve"> a tedy </w:t>
      </w:r>
      <w:r w:rsidR="00EB4588">
        <w:t xml:space="preserve">původně </w:t>
      </w:r>
      <w:r w:rsidR="00E8402A">
        <w:t>stanoveným</w:t>
      </w:r>
      <w:r w:rsidR="00EB4588">
        <w:t xml:space="preserve"> hodnotám ukazatelů</w:t>
      </w:r>
      <w:r w:rsidR="00753805">
        <w:t>,</w:t>
      </w:r>
      <w:r w:rsidRPr="004771DB">
        <w:t xml:space="preserve"> nebyla</w:t>
      </w:r>
      <w:r w:rsidR="00C96685">
        <w:t xml:space="preserve"> dosažena</w:t>
      </w:r>
      <w:r w:rsidRPr="004771DB">
        <w:t xml:space="preserve"> část </w:t>
      </w:r>
      <w:r>
        <w:t>hlavního</w:t>
      </w:r>
      <w:r w:rsidRPr="004771DB">
        <w:t xml:space="preserve"> </w:t>
      </w:r>
      <w:r w:rsidR="00DB7977" w:rsidRPr="004771DB">
        <w:t>cíle</w:t>
      </w:r>
      <w:r w:rsidR="00DB7977">
        <w:t xml:space="preserve"> podprogramu</w:t>
      </w:r>
      <w:r w:rsidR="00BF5BDD">
        <w:t xml:space="preserve"> </w:t>
      </w:r>
      <w:r w:rsidR="00200F87">
        <w:t xml:space="preserve">ev. č. </w:t>
      </w:r>
      <w:r w:rsidR="00BF5BDD">
        <w:t>129 </w:t>
      </w:r>
      <w:r w:rsidR="00DB7977">
        <w:t>2</w:t>
      </w:r>
      <w:r w:rsidR="00BF5BDD">
        <w:t>64</w:t>
      </w:r>
      <w:r w:rsidR="00200F87">
        <w:t xml:space="preserve"> </w:t>
      </w:r>
      <w:r w:rsidR="00200F87" w:rsidRPr="00072D1F">
        <w:rPr>
          <w:bCs/>
          <w:color w:val="000000" w:themeColor="text1"/>
        </w:rPr>
        <w:t>–</w:t>
      </w:r>
      <w:r w:rsidR="00BF5BDD">
        <w:t xml:space="preserve"> </w:t>
      </w:r>
      <w:r w:rsidR="00BF5BDD" w:rsidRPr="00F3592E">
        <w:rPr>
          <w:i/>
          <w:iCs/>
        </w:rPr>
        <w:t>Podpora protipovodňových opatření s retencí</w:t>
      </w:r>
      <w:r w:rsidR="004F1DA4">
        <w:t xml:space="preserve">. </w:t>
      </w:r>
      <w:r w:rsidR="00753805">
        <w:t>Cílové hodnoty u</w:t>
      </w:r>
      <w:r w:rsidR="00BF5BDD">
        <w:t>kazatel</w:t>
      </w:r>
      <w:r w:rsidR="00753805">
        <w:t>e</w:t>
      </w:r>
      <w:r w:rsidR="00BF5BDD">
        <w:t xml:space="preserve"> „</w:t>
      </w:r>
      <w:r w:rsidRPr="00DB7977">
        <w:rPr>
          <w:i/>
          <w:iCs/>
        </w:rPr>
        <w:t>Retenční objem</w:t>
      </w:r>
      <w:r w:rsidR="00BF5BDD">
        <w:t>“</w:t>
      </w:r>
      <w:r w:rsidRPr="004771DB">
        <w:t xml:space="preserve"> </w:t>
      </w:r>
      <w:r w:rsidR="00BF5BDD">
        <w:t>byl</w:t>
      </w:r>
      <w:r w:rsidR="00941BCE">
        <w:t>y</w:t>
      </w:r>
      <w:r w:rsidRPr="004771DB">
        <w:t xml:space="preserve"> </w:t>
      </w:r>
      <w:r w:rsidR="00753805">
        <w:t>dosažen</w:t>
      </w:r>
      <w:r w:rsidR="00941BCE">
        <w:t>y</w:t>
      </w:r>
      <w:r w:rsidR="00753805" w:rsidRPr="004771DB">
        <w:t xml:space="preserve"> </w:t>
      </w:r>
      <w:r w:rsidRPr="004771DB">
        <w:t>pouze</w:t>
      </w:r>
      <w:r w:rsidR="00BF5BDD">
        <w:t xml:space="preserve"> z</w:t>
      </w:r>
      <w:r w:rsidRPr="004771DB">
        <w:t xml:space="preserve"> 22 %</w:t>
      </w:r>
      <w:r w:rsidR="00BF5BDD">
        <w:t>, „</w:t>
      </w:r>
      <w:r w:rsidRPr="00DB7977">
        <w:rPr>
          <w:i/>
          <w:iCs/>
        </w:rPr>
        <w:t>Výstavba nových hrází</w:t>
      </w:r>
      <w:r w:rsidR="00843267">
        <w:t>“</w:t>
      </w:r>
      <w:r w:rsidRPr="004771DB">
        <w:t xml:space="preserve"> </w:t>
      </w:r>
      <w:r w:rsidR="00BF5BDD">
        <w:t>byl</w:t>
      </w:r>
      <w:r w:rsidR="00941BCE">
        <w:t>y</w:t>
      </w:r>
      <w:r w:rsidR="00BF5BDD">
        <w:t xml:space="preserve"> </w:t>
      </w:r>
      <w:r w:rsidR="00753805">
        <w:t>dosažen</w:t>
      </w:r>
      <w:r w:rsidR="00941BCE">
        <w:t>y</w:t>
      </w:r>
      <w:r w:rsidR="00753805" w:rsidRPr="004771DB">
        <w:t xml:space="preserve"> </w:t>
      </w:r>
      <w:r w:rsidRPr="004771DB">
        <w:t>jen</w:t>
      </w:r>
      <w:r w:rsidR="00BF5BDD">
        <w:t xml:space="preserve"> </w:t>
      </w:r>
      <w:r w:rsidR="00941BCE">
        <w:t>z</w:t>
      </w:r>
      <w:r w:rsidRPr="004771DB">
        <w:t xml:space="preserve"> 14,3 % </w:t>
      </w:r>
      <w:r w:rsidR="00BF5BDD">
        <w:t>a</w:t>
      </w:r>
      <w:r w:rsidR="00557CE5">
        <w:t> </w:t>
      </w:r>
      <w:r w:rsidR="00BF5BDD">
        <w:t>„</w:t>
      </w:r>
      <w:r w:rsidRPr="00DB7977">
        <w:rPr>
          <w:i/>
          <w:iCs/>
        </w:rPr>
        <w:t>Rekonstrukce hrází a úpravy toků</w:t>
      </w:r>
      <w:r w:rsidR="00BF5BDD">
        <w:t>“</w:t>
      </w:r>
      <w:r w:rsidRPr="004771DB">
        <w:t xml:space="preserve"> </w:t>
      </w:r>
      <w:r w:rsidR="00BF5BDD">
        <w:t>byl</w:t>
      </w:r>
      <w:r w:rsidR="00941BCE">
        <w:t>y</w:t>
      </w:r>
      <w:r w:rsidR="00BF5BDD">
        <w:t xml:space="preserve"> </w:t>
      </w:r>
      <w:r w:rsidR="00753805">
        <w:t>dosažen</w:t>
      </w:r>
      <w:r w:rsidR="00941BCE">
        <w:t>y</w:t>
      </w:r>
      <w:r w:rsidR="00753805" w:rsidRPr="004771DB">
        <w:t xml:space="preserve"> </w:t>
      </w:r>
      <w:r w:rsidR="00753805">
        <w:t>z</w:t>
      </w:r>
      <w:r w:rsidR="00E8402A">
        <w:t xml:space="preserve"> </w:t>
      </w:r>
      <w:r w:rsidRPr="004771DB">
        <w:t>37</w:t>
      </w:r>
      <w:r>
        <w:t xml:space="preserve"> </w:t>
      </w:r>
      <w:r w:rsidRPr="004771DB">
        <w:t>% původn</w:t>
      </w:r>
      <w:r w:rsidR="00DB7977">
        <w:t>ě</w:t>
      </w:r>
      <w:r w:rsidRPr="004771DB">
        <w:t xml:space="preserve"> </w:t>
      </w:r>
      <w:r w:rsidR="00E8402A">
        <w:t>stanovené</w:t>
      </w:r>
      <w:r w:rsidR="00BF5BDD">
        <w:t xml:space="preserve"> </w:t>
      </w:r>
      <w:r w:rsidR="00941BCE">
        <w:t xml:space="preserve">cílové </w:t>
      </w:r>
      <w:r w:rsidR="00BF5BDD">
        <w:t>hodnoty (</w:t>
      </w:r>
      <w:r w:rsidR="00BF5BDD" w:rsidRPr="00506D8B">
        <w:rPr>
          <w:shd w:val="clear" w:color="auto" w:fill="FFFFFF" w:themeFill="background1"/>
        </w:rPr>
        <w:t>podrobněji v tabulce</w:t>
      </w:r>
      <w:r w:rsidR="00BF5BDD" w:rsidRPr="008B5E55">
        <w:rPr>
          <w:shd w:val="clear" w:color="auto" w:fill="FFFFFF" w:themeFill="background1"/>
        </w:rPr>
        <w:t xml:space="preserve"> </w:t>
      </w:r>
      <w:r w:rsidR="00200F87">
        <w:rPr>
          <w:shd w:val="clear" w:color="auto" w:fill="FFFFFF" w:themeFill="background1"/>
        </w:rPr>
        <w:t>č. </w:t>
      </w:r>
      <w:r w:rsidR="00C33EFC" w:rsidRPr="00557CE5">
        <w:rPr>
          <w:shd w:val="clear" w:color="auto" w:fill="FFFFFF" w:themeFill="background1"/>
        </w:rPr>
        <w:t>4</w:t>
      </w:r>
      <w:r w:rsidR="00BF5BDD" w:rsidRPr="00557CE5">
        <w:t>)</w:t>
      </w:r>
      <w:r w:rsidRPr="00557CE5">
        <w:t>.</w:t>
      </w:r>
      <w:r w:rsidR="006712D8" w:rsidRPr="006712D8">
        <w:rPr>
          <w:b/>
          <w:bCs/>
        </w:rPr>
        <w:t xml:space="preserve"> </w:t>
      </w:r>
    </w:p>
    <w:p w14:paraId="4450BCFB" w14:textId="3F4BFA35" w:rsidR="006712D8" w:rsidRDefault="006712D8" w:rsidP="00BF4271">
      <w:pPr>
        <w:pStyle w:val="KP-normlnbezodsazen"/>
        <w:spacing w:before="120" w:after="40"/>
        <w:rPr>
          <w:b/>
          <w:bCs/>
        </w:rPr>
      </w:pPr>
      <w:r w:rsidRPr="00557CE5">
        <w:rPr>
          <w:b/>
          <w:bCs/>
        </w:rPr>
        <w:t>Tabulka</w:t>
      </w:r>
      <w:r w:rsidRPr="00557CE5">
        <w:rPr>
          <w:b/>
          <w:bCs/>
          <w:shd w:val="clear" w:color="auto" w:fill="FFFFFF" w:themeFill="background1"/>
        </w:rPr>
        <w:t xml:space="preserve"> </w:t>
      </w:r>
      <w:r w:rsidR="00FC6DE1">
        <w:rPr>
          <w:b/>
          <w:bCs/>
          <w:shd w:val="clear" w:color="auto" w:fill="FFFFFF" w:themeFill="background1"/>
        </w:rPr>
        <w:t xml:space="preserve">č. </w:t>
      </w:r>
      <w:r w:rsidRPr="00557CE5">
        <w:rPr>
          <w:b/>
          <w:bCs/>
          <w:shd w:val="clear" w:color="auto" w:fill="FFFFFF" w:themeFill="background1"/>
        </w:rPr>
        <w:t>4</w:t>
      </w:r>
      <w:r w:rsidR="00FC6DE1">
        <w:rPr>
          <w:b/>
          <w:bCs/>
          <w:shd w:val="clear" w:color="auto" w:fill="FFFFFF" w:themeFill="background1"/>
        </w:rPr>
        <w:t>:</w:t>
      </w:r>
      <w:r w:rsidRPr="00557CE5">
        <w:rPr>
          <w:b/>
          <w:bCs/>
          <w:shd w:val="clear" w:color="auto" w:fill="FFFFFF" w:themeFill="background1"/>
        </w:rPr>
        <w:t xml:space="preserve"> </w:t>
      </w:r>
      <w:r w:rsidRPr="00557CE5">
        <w:rPr>
          <w:b/>
          <w:bCs/>
        </w:rPr>
        <w:t>V</w:t>
      </w:r>
      <w:r w:rsidRPr="002F0FAE">
        <w:rPr>
          <w:b/>
          <w:bCs/>
        </w:rPr>
        <w:t xml:space="preserve">yhodnocení </w:t>
      </w:r>
      <w:r>
        <w:rPr>
          <w:b/>
          <w:bCs/>
        </w:rPr>
        <w:t>plnění ukazatelů</w:t>
      </w:r>
      <w:r w:rsidRPr="002F0FAE">
        <w:rPr>
          <w:b/>
          <w:bCs/>
        </w:rPr>
        <w:t xml:space="preserve"> programu 129</w:t>
      </w:r>
      <w:r>
        <w:rPr>
          <w:b/>
          <w:bCs/>
        </w:rPr>
        <w:t> </w:t>
      </w:r>
      <w:r w:rsidRPr="002F0FAE">
        <w:rPr>
          <w:b/>
          <w:bCs/>
        </w:rPr>
        <w:t>260</w:t>
      </w:r>
    </w:p>
    <w:tbl>
      <w:tblPr>
        <w:tblW w:w="49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1"/>
        <w:gridCol w:w="1543"/>
        <w:gridCol w:w="1078"/>
        <w:gridCol w:w="961"/>
        <w:gridCol w:w="1361"/>
        <w:gridCol w:w="1530"/>
        <w:gridCol w:w="1246"/>
      </w:tblGrid>
      <w:tr w:rsidR="0077557F" w:rsidRPr="00BF4271" w14:paraId="72FDD5DB" w14:textId="77777777" w:rsidTr="0077557F">
        <w:trPr>
          <w:trHeight w:val="939"/>
          <w:jc w:val="center"/>
        </w:trPr>
        <w:tc>
          <w:tcPr>
            <w:tcW w:w="712" w:type="pct"/>
            <w:shd w:val="clear" w:color="auto" w:fill="E6E6E6"/>
            <w:vAlign w:val="center"/>
            <w:hideMark/>
          </w:tcPr>
          <w:p w14:paraId="686ECB6A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Podprogram</w:t>
            </w:r>
          </w:p>
        </w:tc>
        <w:tc>
          <w:tcPr>
            <w:tcW w:w="857" w:type="pct"/>
            <w:shd w:val="clear" w:color="auto" w:fill="E6E6E6"/>
            <w:vAlign w:val="center"/>
            <w:hideMark/>
          </w:tcPr>
          <w:p w14:paraId="7D7E805D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Ukazatele </w:t>
            </w:r>
          </w:p>
        </w:tc>
        <w:tc>
          <w:tcPr>
            <w:tcW w:w="599" w:type="pct"/>
            <w:shd w:val="clear" w:color="auto" w:fill="E6E6E6"/>
            <w:vAlign w:val="center"/>
            <w:hideMark/>
          </w:tcPr>
          <w:p w14:paraId="790F6E56" w14:textId="5653576F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Původně </w:t>
            </w:r>
            <w:r w:rsidR="009A70CA"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stanovené </w:t>
            </w:r>
            <w:r w:rsidR="00753805"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cílové 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hodnoty</w:t>
            </w:r>
          </w:p>
        </w:tc>
        <w:tc>
          <w:tcPr>
            <w:tcW w:w="534" w:type="pct"/>
            <w:shd w:val="clear" w:color="auto" w:fill="E6E6E6"/>
            <w:vAlign w:val="center"/>
            <w:hideMark/>
          </w:tcPr>
          <w:p w14:paraId="6008D180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Změněné hodnoty</w:t>
            </w:r>
          </w:p>
        </w:tc>
        <w:tc>
          <w:tcPr>
            <w:tcW w:w="756" w:type="pct"/>
            <w:shd w:val="clear" w:color="auto" w:fill="E6E6E6"/>
            <w:vAlign w:val="center"/>
            <w:hideMark/>
          </w:tcPr>
          <w:p w14:paraId="4D5A09DE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Dosažené hodnoty ze závěrečného vyhodnocení</w:t>
            </w:r>
          </w:p>
        </w:tc>
        <w:tc>
          <w:tcPr>
            <w:tcW w:w="850" w:type="pct"/>
            <w:shd w:val="clear" w:color="auto" w:fill="E6E6E6"/>
            <w:vAlign w:val="center"/>
            <w:hideMark/>
          </w:tcPr>
          <w:p w14:paraId="123978D8" w14:textId="29B55419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Plnění k</w:t>
            </w:r>
            <w:r w:rsidR="007755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původně </w:t>
            </w:r>
            <w:r w:rsidR="00E8402A"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stanoveným 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hodnot</w:t>
            </w:r>
            <w:r w:rsidR="007F7BC3"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ám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200F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(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</w:t>
            </w:r>
            <w:r w:rsidR="007755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%</w:t>
            </w:r>
            <w:r w:rsidR="00200F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692" w:type="pct"/>
            <w:shd w:val="clear" w:color="auto" w:fill="E6E6E6"/>
            <w:vAlign w:val="center"/>
            <w:hideMark/>
          </w:tcPr>
          <w:p w14:paraId="41DDBF39" w14:textId="455E0848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Plnění </w:t>
            </w:r>
            <w:r w:rsidR="007755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e</w:t>
            </w:r>
            <w:r w:rsidR="007755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změněným hodnotám </w:t>
            </w:r>
            <w:r w:rsidR="007755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="00200F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(</w:t>
            </w:r>
            <w:r w:rsidRPr="00BF42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 %</w:t>
            </w:r>
            <w:r w:rsidR="00200F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)</w:t>
            </w:r>
          </w:p>
        </w:tc>
      </w:tr>
      <w:tr w:rsidR="0077557F" w:rsidRPr="00BF4271" w14:paraId="5C139702" w14:textId="77777777" w:rsidTr="0077557F">
        <w:trPr>
          <w:trHeight w:val="780"/>
          <w:jc w:val="center"/>
        </w:trPr>
        <w:tc>
          <w:tcPr>
            <w:tcW w:w="712" w:type="pct"/>
            <w:shd w:val="clear" w:color="auto" w:fill="EDD4D9"/>
            <w:vAlign w:val="center"/>
            <w:hideMark/>
          </w:tcPr>
          <w:p w14:paraId="0F021ED5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129 262</w:t>
            </w:r>
          </w:p>
        </w:tc>
        <w:tc>
          <w:tcPr>
            <w:tcW w:w="857" w:type="pct"/>
            <w:shd w:val="clear" w:color="auto" w:fill="EDD4D9"/>
            <w:vAlign w:val="center"/>
            <w:hideMark/>
          </w:tcPr>
          <w:p w14:paraId="5F6596FC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Projektová dokumentace pro územní řízení (ks)</w:t>
            </w:r>
          </w:p>
        </w:tc>
        <w:tc>
          <w:tcPr>
            <w:tcW w:w="599" w:type="pct"/>
            <w:shd w:val="clear" w:color="auto" w:fill="EDD4D9"/>
            <w:noWrap/>
            <w:vAlign w:val="center"/>
            <w:hideMark/>
          </w:tcPr>
          <w:p w14:paraId="575E37EF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534" w:type="pct"/>
            <w:shd w:val="clear" w:color="auto" w:fill="EDD4D9"/>
            <w:noWrap/>
            <w:vAlign w:val="center"/>
            <w:hideMark/>
          </w:tcPr>
          <w:p w14:paraId="5494A55D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756" w:type="pct"/>
            <w:shd w:val="clear" w:color="auto" w:fill="EDD4D9"/>
            <w:noWrap/>
            <w:vAlign w:val="center"/>
            <w:hideMark/>
          </w:tcPr>
          <w:p w14:paraId="6598BCF2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50" w:type="pct"/>
            <w:shd w:val="clear" w:color="auto" w:fill="EDD4D9"/>
            <w:noWrap/>
            <w:vAlign w:val="center"/>
            <w:hideMark/>
          </w:tcPr>
          <w:p w14:paraId="2F9579CA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73,3</w:t>
            </w:r>
          </w:p>
        </w:tc>
        <w:tc>
          <w:tcPr>
            <w:tcW w:w="692" w:type="pct"/>
            <w:noWrap/>
            <w:vAlign w:val="center"/>
            <w:hideMark/>
          </w:tcPr>
          <w:p w14:paraId="146E071D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91,7</w:t>
            </w:r>
          </w:p>
        </w:tc>
      </w:tr>
      <w:tr w:rsidR="0077557F" w:rsidRPr="00BF4271" w14:paraId="0338884C" w14:textId="77777777" w:rsidTr="0077557F">
        <w:trPr>
          <w:trHeight w:val="780"/>
          <w:jc w:val="center"/>
        </w:trPr>
        <w:tc>
          <w:tcPr>
            <w:tcW w:w="712" w:type="pct"/>
            <w:vAlign w:val="center"/>
            <w:hideMark/>
          </w:tcPr>
          <w:p w14:paraId="76951FC2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129 263</w:t>
            </w:r>
          </w:p>
        </w:tc>
        <w:tc>
          <w:tcPr>
            <w:tcW w:w="857" w:type="pct"/>
            <w:vAlign w:val="center"/>
            <w:hideMark/>
          </w:tcPr>
          <w:p w14:paraId="51F0553B" w14:textId="48A9DDEB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Projektová dokumentace pro stavební řízení (ks</w:t>
            </w:r>
            <w:r w:rsidR="007F7BC3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99" w:type="pct"/>
            <w:noWrap/>
            <w:vAlign w:val="center"/>
            <w:hideMark/>
          </w:tcPr>
          <w:p w14:paraId="0C0286BD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534" w:type="pct"/>
            <w:noWrap/>
            <w:vAlign w:val="center"/>
            <w:hideMark/>
          </w:tcPr>
          <w:p w14:paraId="57F7AD04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756" w:type="pct"/>
            <w:shd w:val="clear" w:color="000000" w:fill="FFFFFF"/>
            <w:noWrap/>
            <w:vAlign w:val="center"/>
            <w:hideMark/>
          </w:tcPr>
          <w:p w14:paraId="53B560AC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14:paraId="704A87BD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133,3</w:t>
            </w:r>
          </w:p>
        </w:tc>
        <w:tc>
          <w:tcPr>
            <w:tcW w:w="692" w:type="pct"/>
            <w:noWrap/>
            <w:vAlign w:val="center"/>
            <w:hideMark/>
          </w:tcPr>
          <w:p w14:paraId="76465505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95,2</w:t>
            </w:r>
          </w:p>
        </w:tc>
      </w:tr>
      <w:tr w:rsidR="0077557F" w:rsidRPr="00BF4271" w14:paraId="0832F07D" w14:textId="77777777" w:rsidTr="0077557F">
        <w:trPr>
          <w:trHeight w:val="525"/>
          <w:jc w:val="center"/>
        </w:trPr>
        <w:tc>
          <w:tcPr>
            <w:tcW w:w="712" w:type="pct"/>
            <w:vMerge w:val="restart"/>
            <w:shd w:val="clear" w:color="auto" w:fill="EDD4D9"/>
            <w:vAlign w:val="center"/>
            <w:hideMark/>
          </w:tcPr>
          <w:p w14:paraId="2AD1793E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129 264</w:t>
            </w:r>
          </w:p>
        </w:tc>
        <w:tc>
          <w:tcPr>
            <w:tcW w:w="857" w:type="pct"/>
            <w:shd w:val="clear" w:color="auto" w:fill="EDD4D9"/>
            <w:vAlign w:val="center"/>
            <w:hideMark/>
          </w:tcPr>
          <w:p w14:paraId="41250AC1" w14:textId="6532D04D" w:rsidR="006712D8" w:rsidRPr="00BF4271" w:rsidRDefault="00200F87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</w:t>
            </w:r>
            <w:r w:rsidR="006712D8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etenční objem (mil.</w:t>
            </w:r>
            <w:r w:rsidR="001800A3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m</w:t>
            </w:r>
            <w:r w:rsidR="001800A3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="006712D8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99" w:type="pct"/>
            <w:shd w:val="clear" w:color="auto" w:fill="EDD4D9"/>
            <w:noWrap/>
            <w:vAlign w:val="center"/>
            <w:hideMark/>
          </w:tcPr>
          <w:p w14:paraId="451A66AE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534" w:type="pct"/>
            <w:shd w:val="clear" w:color="auto" w:fill="EDD4D9"/>
            <w:noWrap/>
            <w:vAlign w:val="center"/>
            <w:hideMark/>
          </w:tcPr>
          <w:p w14:paraId="20E1EF83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756" w:type="pct"/>
            <w:shd w:val="clear" w:color="auto" w:fill="EDD4D9"/>
            <w:noWrap/>
            <w:vAlign w:val="center"/>
            <w:hideMark/>
          </w:tcPr>
          <w:p w14:paraId="16AE4750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50" w:type="pct"/>
            <w:shd w:val="clear" w:color="auto" w:fill="EDD4D9"/>
            <w:noWrap/>
            <w:vAlign w:val="center"/>
            <w:hideMark/>
          </w:tcPr>
          <w:p w14:paraId="36F28FEB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692" w:type="pct"/>
            <w:noWrap/>
            <w:vAlign w:val="center"/>
            <w:hideMark/>
          </w:tcPr>
          <w:p w14:paraId="12880BA2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103,8</w:t>
            </w:r>
          </w:p>
        </w:tc>
      </w:tr>
      <w:tr w:rsidR="0077557F" w:rsidRPr="00BF4271" w14:paraId="37DA861C" w14:textId="77777777" w:rsidTr="0077557F">
        <w:trPr>
          <w:trHeight w:val="525"/>
          <w:jc w:val="center"/>
        </w:trPr>
        <w:tc>
          <w:tcPr>
            <w:tcW w:w="712" w:type="pct"/>
            <w:vMerge/>
            <w:shd w:val="clear" w:color="auto" w:fill="EDD4D9"/>
            <w:vAlign w:val="center"/>
            <w:hideMark/>
          </w:tcPr>
          <w:p w14:paraId="2540AC73" w14:textId="77777777" w:rsidR="006712D8" w:rsidRPr="00BF4271" w:rsidRDefault="006712D8" w:rsidP="0077557F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7" w:type="pct"/>
            <w:shd w:val="clear" w:color="auto" w:fill="EDD4D9"/>
            <w:vAlign w:val="center"/>
            <w:hideMark/>
          </w:tcPr>
          <w:p w14:paraId="3D2484BB" w14:textId="696E1168" w:rsidR="006712D8" w:rsidRPr="00BF4271" w:rsidRDefault="00200F87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</w:t>
            </w:r>
            <w:r w:rsidR="006712D8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ráz / ochranná hráz (m)</w:t>
            </w:r>
          </w:p>
        </w:tc>
        <w:tc>
          <w:tcPr>
            <w:tcW w:w="599" w:type="pct"/>
            <w:shd w:val="clear" w:color="auto" w:fill="EDD4D9"/>
            <w:noWrap/>
            <w:vAlign w:val="center"/>
            <w:hideMark/>
          </w:tcPr>
          <w:p w14:paraId="3D04C251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8 700</w:t>
            </w:r>
          </w:p>
        </w:tc>
        <w:tc>
          <w:tcPr>
            <w:tcW w:w="534" w:type="pct"/>
            <w:shd w:val="clear" w:color="auto" w:fill="EDD4D9"/>
            <w:noWrap/>
            <w:vAlign w:val="center"/>
            <w:hideMark/>
          </w:tcPr>
          <w:p w14:paraId="7A9F62BB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1 246</w:t>
            </w:r>
          </w:p>
        </w:tc>
        <w:tc>
          <w:tcPr>
            <w:tcW w:w="756" w:type="pct"/>
            <w:shd w:val="clear" w:color="auto" w:fill="EDD4D9"/>
            <w:noWrap/>
            <w:vAlign w:val="center"/>
            <w:hideMark/>
          </w:tcPr>
          <w:p w14:paraId="4F9BA0CF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1 246,10</w:t>
            </w:r>
          </w:p>
        </w:tc>
        <w:tc>
          <w:tcPr>
            <w:tcW w:w="850" w:type="pct"/>
            <w:shd w:val="clear" w:color="auto" w:fill="EDD4D9"/>
            <w:noWrap/>
            <w:vAlign w:val="center"/>
            <w:hideMark/>
          </w:tcPr>
          <w:p w14:paraId="20750F3A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14,3</w:t>
            </w:r>
          </w:p>
        </w:tc>
        <w:tc>
          <w:tcPr>
            <w:tcW w:w="692" w:type="pct"/>
            <w:noWrap/>
            <w:vAlign w:val="center"/>
            <w:hideMark/>
          </w:tcPr>
          <w:p w14:paraId="45D5D85F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</w:p>
        </w:tc>
      </w:tr>
      <w:tr w:rsidR="0077557F" w:rsidRPr="00BF4271" w14:paraId="61F97D6A" w14:textId="77777777" w:rsidTr="0077557F">
        <w:trPr>
          <w:trHeight w:val="525"/>
          <w:jc w:val="center"/>
        </w:trPr>
        <w:tc>
          <w:tcPr>
            <w:tcW w:w="712" w:type="pct"/>
            <w:vMerge/>
            <w:shd w:val="clear" w:color="auto" w:fill="EDD4D9"/>
            <w:vAlign w:val="center"/>
            <w:hideMark/>
          </w:tcPr>
          <w:p w14:paraId="5557B298" w14:textId="77777777" w:rsidR="006712D8" w:rsidRPr="00BF4271" w:rsidRDefault="006712D8" w:rsidP="0077557F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7" w:type="pct"/>
            <w:shd w:val="clear" w:color="auto" w:fill="EDD4D9"/>
            <w:vAlign w:val="center"/>
            <w:hideMark/>
          </w:tcPr>
          <w:p w14:paraId="206B4391" w14:textId="3E9EB127" w:rsidR="006712D8" w:rsidRPr="00BF4271" w:rsidRDefault="00200F87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</w:t>
            </w:r>
            <w:r w:rsidR="006712D8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ekonstruovaný úsek hráze (m)</w:t>
            </w:r>
          </w:p>
        </w:tc>
        <w:tc>
          <w:tcPr>
            <w:tcW w:w="599" w:type="pct"/>
            <w:shd w:val="clear" w:color="auto" w:fill="EDD4D9"/>
            <w:noWrap/>
            <w:vAlign w:val="center"/>
            <w:hideMark/>
          </w:tcPr>
          <w:p w14:paraId="4E0BDD0E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4 320</w:t>
            </w:r>
          </w:p>
        </w:tc>
        <w:tc>
          <w:tcPr>
            <w:tcW w:w="534" w:type="pct"/>
            <w:shd w:val="clear" w:color="auto" w:fill="EDD4D9"/>
            <w:noWrap/>
            <w:vAlign w:val="center"/>
            <w:hideMark/>
          </w:tcPr>
          <w:p w14:paraId="382C3196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1 542</w:t>
            </w:r>
          </w:p>
        </w:tc>
        <w:tc>
          <w:tcPr>
            <w:tcW w:w="756" w:type="pct"/>
            <w:shd w:val="clear" w:color="auto" w:fill="EDD4D9"/>
            <w:noWrap/>
            <w:vAlign w:val="center"/>
            <w:hideMark/>
          </w:tcPr>
          <w:p w14:paraId="1277169F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1 606,44</w:t>
            </w:r>
          </w:p>
        </w:tc>
        <w:tc>
          <w:tcPr>
            <w:tcW w:w="850" w:type="pct"/>
            <w:shd w:val="clear" w:color="auto" w:fill="EDD4D9"/>
            <w:noWrap/>
            <w:vAlign w:val="center"/>
            <w:hideMark/>
          </w:tcPr>
          <w:p w14:paraId="7DAB7E0A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37,2</w:t>
            </w:r>
          </w:p>
        </w:tc>
        <w:tc>
          <w:tcPr>
            <w:tcW w:w="692" w:type="pct"/>
            <w:noWrap/>
            <w:vAlign w:val="center"/>
            <w:hideMark/>
          </w:tcPr>
          <w:p w14:paraId="370F5340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104,2</w:t>
            </w:r>
          </w:p>
        </w:tc>
      </w:tr>
      <w:tr w:rsidR="0077557F" w:rsidRPr="00BF4271" w14:paraId="6C2642DC" w14:textId="77777777" w:rsidTr="0077557F">
        <w:trPr>
          <w:trHeight w:val="525"/>
          <w:jc w:val="center"/>
        </w:trPr>
        <w:tc>
          <w:tcPr>
            <w:tcW w:w="712" w:type="pct"/>
            <w:vMerge w:val="restart"/>
            <w:shd w:val="clear" w:color="000000" w:fill="FFFFFF"/>
            <w:vAlign w:val="center"/>
            <w:hideMark/>
          </w:tcPr>
          <w:p w14:paraId="3B4D2A11" w14:textId="77777777" w:rsidR="006712D8" w:rsidRPr="00BF4271" w:rsidRDefault="006712D8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129 265</w:t>
            </w:r>
          </w:p>
        </w:tc>
        <w:tc>
          <w:tcPr>
            <w:tcW w:w="857" w:type="pct"/>
            <w:shd w:val="clear" w:color="auto" w:fill="EDD4D9"/>
            <w:vAlign w:val="center"/>
            <w:hideMark/>
          </w:tcPr>
          <w:p w14:paraId="1A53B0DC" w14:textId="68FEEDFF" w:rsidR="006712D8" w:rsidRPr="00BF4271" w:rsidRDefault="00200F87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</w:t>
            </w:r>
            <w:r w:rsidR="006712D8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prava / stabilizace toku (m)</w:t>
            </w:r>
          </w:p>
        </w:tc>
        <w:tc>
          <w:tcPr>
            <w:tcW w:w="599" w:type="pct"/>
            <w:shd w:val="clear" w:color="auto" w:fill="EDD4D9"/>
            <w:noWrap/>
            <w:vAlign w:val="center"/>
            <w:hideMark/>
          </w:tcPr>
          <w:p w14:paraId="17B4A3DE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45 160</w:t>
            </w:r>
          </w:p>
        </w:tc>
        <w:tc>
          <w:tcPr>
            <w:tcW w:w="534" w:type="pct"/>
            <w:shd w:val="clear" w:color="auto" w:fill="EDD4D9"/>
            <w:noWrap/>
            <w:vAlign w:val="center"/>
            <w:hideMark/>
          </w:tcPr>
          <w:p w14:paraId="07FF3B1E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19 188</w:t>
            </w:r>
          </w:p>
        </w:tc>
        <w:tc>
          <w:tcPr>
            <w:tcW w:w="756" w:type="pct"/>
            <w:shd w:val="clear" w:color="auto" w:fill="EDD4D9"/>
            <w:noWrap/>
            <w:vAlign w:val="center"/>
            <w:hideMark/>
          </w:tcPr>
          <w:p w14:paraId="658B9B9A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20 545,20</w:t>
            </w:r>
          </w:p>
        </w:tc>
        <w:tc>
          <w:tcPr>
            <w:tcW w:w="850" w:type="pct"/>
            <w:shd w:val="clear" w:color="auto" w:fill="EDD4D9"/>
            <w:noWrap/>
            <w:vAlign w:val="center"/>
            <w:hideMark/>
          </w:tcPr>
          <w:p w14:paraId="37DD5B81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45,5</w:t>
            </w:r>
          </w:p>
        </w:tc>
        <w:tc>
          <w:tcPr>
            <w:tcW w:w="692" w:type="pct"/>
            <w:noWrap/>
            <w:vAlign w:val="center"/>
            <w:hideMark/>
          </w:tcPr>
          <w:p w14:paraId="420C47AB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107,1</w:t>
            </w:r>
          </w:p>
        </w:tc>
      </w:tr>
      <w:tr w:rsidR="0077557F" w:rsidRPr="00BF4271" w14:paraId="4BD2111B" w14:textId="77777777" w:rsidTr="0077557F">
        <w:trPr>
          <w:trHeight w:val="525"/>
          <w:jc w:val="center"/>
        </w:trPr>
        <w:tc>
          <w:tcPr>
            <w:tcW w:w="712" w:type="pct"/>
            <w:vMerge/>
            <w:vAlign w:val="center"/>
            <w:hideMark/>
          </w:tcPr>
          <w:p w14:paraId="12DFE6AA" w14:textId="77777777" w:rsidR="006712D8" w:rsidRPr="00BF4271" w:rsidRDefault="006712D8" w:rsidP="0077557F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7" w:type="pct"/>
            <w:shd w:val="clear" w:color="000000" w:fill="FFFFFF"/>
            <w:vAlign w:val="center"/>
            <w:hideMark/>
          </w:tcPr>
          <w:p w14:paraId="32A0BB3C" w14:textId="16FD3EC2" w:rsidR="006712D8" w:rsidRPr="00BF4271" w:rsidRDefault="00200F87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</w:t>
            </w:r>
            <w:r w:rsidR="006712D8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chranná hráz / zeď (m)</w:t>
            </w:r>
          </w:p>
        </w:tc>
        <w:tc>
          <w:tcPr>
            <w:tcW w:w="599" w:type="pct"/>
            <w:noWrap/>
            <w:vAlign w:val="center"/>
            <w:hideMark/>
          </w:tcPr>
          <w:p w14:paraId="5B3BBE78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5 780</w:t>
            </w:r>
          </w:p>
        </w:tc>
        <w:tc>
          <w:tcPr>
            <w:tcW w:w="534" w:type="pct"/>
            <w:noWrap/>
            <w:vAlign w:val="center"/>
            <w:hideMark/>
          </w:tcPr>
          <w:p w14:paraId="1E06DAFC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16 697</w:t>
            </w:r>
          </w:p>
        </w:tc>
        <w:tc>
          <w:tcPr>
            <w:tcW w:w="756" w:type="pct"/>
            <w:shd w:val="clear" w:color="000000" w:fill="FFFFFF"/>
            <w:noWrap/>
            <w:vAlign w:val="center"/>
            <w:hideMark/>
          </w:tcPr>
          <w:p w14:paraId="080BC3C7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17 490,57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14:paraId="46624EAF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302,6</w:t>
            </w:r>
          </w:p>
        </w:tc>
        <w:tc>
          <w:tcPr>
            <w:tcW w:w="692" w:type="pct"/>
            <w:noWrap/>
            <w:vAlign w:val="center"/>
            <w:hideMark/>
          </w:tcPr>
          <w:p w14:paraId="44715B8D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104,8</w:t>
            </w:r>
          </w:p>
        </w:tc>
      </w:tr>
      <w:tr w:rsidR="0077557F" w:rsidRPr="00BF4271" w14:paraId="374CF97C" w14:textId="77777777" w:rsidTr="0077557F">
        <w:trPr>
          <w:trHeight w:val="525"/>
          <w:jc w:val="center"/>
        </w:trPr>
        <w:tc>
          <w:tcPr>
            <w:tcW w:w="712" w:type="pct"/>
            <w:vMerge/>
            <w:vAlign w:val="center"/>
            <w:hideMark/>
          </w:tcPr>
          <w:p w14:paraId="54E70D54" w14:textId="77777777" w:rsidR="006712D8" w:rsidRPr="00BF4271" w:rsidRDefault="006712D8" w:rsidP="0077557F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7" w:type="pct"/>
            <w:vAlign w:val="center"/>
            <w:hideMark/>
          </w:tcPr>
          <w:p w14:paraId="3EF72529" w14:textId="0C5D5A44" w:rsidR="006712D8" w:rsidRPr="00BF4271" w:rsidRDefault="00200F87" w:rsidP="0077557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</w:t>
            </w:r>
            <w:r w:rsidR="006712D8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ekonstruovaný úsek hráze (m)</w:t>
            </w:r>
          </w:p>
        </w:tc>
        <w:tc>
          <w:tcPr>
            <w:tcW w:w="599" w:type="pct"/>
            <w:noWrap/>
            <w:vAlign w:val="center"/>
            <w:hideMark/>
          </w:tcPr>
          <w:p w14:paraId="2A5960F9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2 890</w:t>
            </w:r>
          </w:p>
        </w:tc>
        <w:tc>
          <w:tcPr>
            <w:tcW w:w="534" w:type="pct"/>
            <w:noWrap/>
            <w:vAlign w:val="center"/>
            <w:hideMark/>
          </w:tcPr>
          <w:p w14:paraId="41EA0A72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11 184</w:t>
            </w:r>
          </w:p>
        </w:tc>
        <w:tc>
          <w:tcPr>
            <w:tcW w:w="756" w:type="pct"/>
            <w:shd w:val="clear" w:color="000000" w:fill="FFFFFF"/>
            <w:noWrap/>
            <w:vAlign w:val="center"/>
            <w:hideMark/>
          </w:tcPr>
          <w:p w14:paraId="4A9F9706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11 194,54</w:t>
            </w:r>
          </w:p>
        </w:tc>
        <w:tc>
          <w:tcPr>
            <w:tcW w:w="850" w:type="pct"/>
            <w:shd w:val="clear" w:color="000000" w:fill="FFFFFF"/>
            <w:noWrap/>
            <w:vAlign w:val="center"/>
            <w:hideMark/>
          </w:tcPr>
          <w:p w14:paraId="67719253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387,4</w:t>
            </w:r>
          </w:p>
        </w:tc>
        <w:tc>
          <w:tcPr>
            <w:tcW w:w="692" w:type="pct"/>
            <w:noWrap/>
            <w:vAlign w:val="center"/>
            <w:hideMark/>
          </w:tcPr>
          <w:p w14:paraId="0B076F7E" w14:textId="77777777" w:rsidR="006712D8" w:rsidRPr="00BF4271" w:rsidRDefault="006712D8" w:rsidP="0077557F">
            <w:pPr>
              <w:spacing w:after="0"/>
              <w:ind w:right="113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100,1</w:t>
            </w:r>
          </w:p>
        </w:tc>
      </w:tr>
    </w:tbl>
    <w:p w14:paraId="01F989B4" w14:textId="5D246DBE" w:rsidR="00BF4271" w:rsidRPr="00BF4271" w:rsidRDefault="00BF4271" w:rsidP="007C214B">
      <w:pPr>
        <w:tabs>
          <w:tab w:val="left" w:pos="1209"/>
        </w:tabs>
        <w:spacing w:after="0"/>
        <w:ind w:left="75"/>
        <w:jc w:val="left"/>
        <w:rPr>
          <w:rFonts w:ascii="Calibri" w:eastAsia="Times New Roman" w:hAnsi="Calibri" w:cs="Calibri"/>
          <w:color w:val="auto"/>
          <w:sz w:val="20"/>
          <w:szCs w:val="20"/>
          <w:lang w:eastAsia="cs-CZ"/>
        </w:rPr>
      </w:pPr>
    </w:p>
    <w:tbl>
      <w:tblPr>
        <w:tblW w:w="243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3288"/>
      </w:tblGrid>
      <w:tr w:rsidR="00BF4271" w:rsidRPr="00BF4271" w14:paraId="6D1E2D64" w14:textId="77777777" w:rsidTr="00BF4271">
        <w:trPr>
          <w:trHeight w:val="300"/>
        </w:trPr>
        <w:tc>
          <w:tcPr>
            <w:tcW w:w="1279" w:type="pct"/>
            <w:tcBorders>
              <w:top w:val="nil"/>
              <w:left w:val="nil"/>
              <w:bottom w:val="nil"/>
              <w:right w:val="nil"/>
            </w:tcBorders>
            <w:shd w:val="clear" w:color="auto" w:fill="EDD4D9"/>
            <w:noWrap/>
            <w:vAlign w:val="bottom"/>
            <w:hideMark/>
          </w:tcPr>
          <w:p w14:paraId="6C9F3920" w14:textId="294FFD37" w:rsidR="00633CD9" w:rsidRPr="00BF4271" w:rsidRDefault="00633CD9" w:rsidP="007C214B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7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F6122" w14:textId="745CA89C" w:rsidR="00633CD9" w:rsidRPr="00BF4271" w:rsidRDefault="00200F87" w:rsidP="007C214B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</w:t>
            </w:r>
            <w:r w:rsidR="00633CD9" w:rsidRPr="00BF42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edosažené cílové hodnoty ukazatelů</w:t>
            </w:r>
            <w:r w:rsidR="009808B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</w:tbl>
    <w:p w14:paraId="3B4E4F50" w14:textId="77622E17" w:rsidR="00144083" w:rsidRPr="00BF4271" w:rsidRDefault="006712D8" w:rsidP="00BF4271">
      <w:pPr>
        <w:pStyle w:val="KP-normlnbezodsazen"/>
        <w:spacing w:before="40" w:after="240"/>
        <w:rPr>
          <w:b/>
          <w:iCs/>
          <w:color w:val="000000" w:themeColor="text1"/>
        </w:rPr>
      </w:pPr>
      <w:r w:rsidRPr="00BF4271">
        <w:rPr>
          <w:b/>
          <w:bCs/>
          <w:iCs/>
          <w:color w:val="000000" w:themeColor="text1"/>
          <w:sz w:val="20"/>
        </w:rPr>
        <w:t xml:space="preserve">Zdroj: </w:t>
      </w:r>
      <w:r w:rsidR="00200F87">
        <w:rPr>
          <w:iCs/>
          <w:color w:val="000000" w:themeColor="text1"/>
          <w:sz w:val="20"/>
        </w:rPr>
        <w:t>vy</w:t>
      </w:r>
      <w:r w:rsidRPr="00BF4271">
        <w:rPr>
          <w:iCs/>
          <w:color w:val="000000" w:themeColor="text1"/>
          <w:sz w:val="20"/>
        </w:rPr>
        <w:t>pracov</w:t>
      </w:r>
      <w:r w:rsidR="00200F87">
        <w:rPr>
          <w:iCs/>
          <w:color w:val="000000" w:themeColor="text1"/>
          <w:sz w:val="20"/>
        </w:rPr>
        <w:t>al</w:t>
      </w:r>
      <w:r w:rsidRPr="00BF4271">
        <w:rPr>
          <w:iCs/>
          <w:color w:val="000000" w:themeColor="text1"/>
          <w:sz w:val="20"/>
        </w:rPr>
        <w:t xml:space="preserve"> NKÚ.</w:t>
      </w:r>
    </w:p>
    <w:p w14:paraId="5FB01A82" w14:textId="7987A842" w:rsidR="00144083" w:rsidRPr="00557CE5" w:rsidRDefault="00144083" w:rsidP="00B66C30">
      <w:pPr>
        <w:spacing w:before="120" w:after="120" w:line="252" w:lineRule="auto"/>
        <w:ind w:hanging="1"/>
        <w:rPr>
          <w:rFonts w:asciiTheme="minorHAnsi" w:hAnsiTheme="minorHAnsi"/>
        </w:rPr>
      </w:pPr>
      <w:r w:rsidRPr="00557CE5">
        <w:rPr>
          <w:rFonts w:asciiTheme="minorHAnsi" w:hAnsiTheme="minorHAnsi"/>
        </w:rPr>
        <w:lastRenderedPageBreak/>
        <w:t xml:space="preserve">Úpravy programové dokumentace a snížení cílových hodnot </w:t>
      </w:r>
      <w:r w:rsidR="003550DA" w:rsidRPr="00557CE5">
        <w:rPr>
          <w:rFonts w:asciiTheme="minorHAnsi" w:hAnsiTheme="minorHAnsi"/>
        </w:rPr>
        <w:t>ukazatelů</w:t>
      </w:r>
      <w:r w:rsidRPr="00557CE5">
        <w:rPr>
          <w:rFonts w:asciiTheme="minorHAnsi" w:hAnsiTheme="minorHAnsi"/>
        </w:rPr>
        <w:t xml:space="preserve"> v průběhu realizace </w:t>
      </w:r>
      <w:r w:rsidR="006712D8">
        <w:rPr>
          <w:rFonts w:asciiTheme="minorHAnsi" w:hAnsiTheme="minorHAnsi"/>
        </w:rPr>
        <w:t xml:space="preserve">programu </w:t>
      </w:r>
      <w:r w:rsidRPr="00557CE5">
        <w:rPr>
          <w:rFonts w:asciiTheme="minorHAnsi" w:hAnsiTheme="minorHAnsi"/>
        </w:rPr>
        <w:t>sice vedly k formálnímu splnění cílových ukazatelů</w:t>
      </w:r>
      <w:r w:rsidR="0094068E">
        <w:rPr>
          <w:rFonts w:asciiTheme="minorHAnsi" w:hAnsiTheme="minorHAnsi"/>
        </w:rPr>
        <w:t>,</w:t>
      </w:r>
      <w:r w:rsidRPr="00557CE5">
        <w:rPr>
          <w:rFonts w:asciiTheme="minorHAnsi" w:hAnsiTheme="minorHAnsi"/>
        </w:rPr>
        <w:t xml:space="preserve"> </w:t>
      </w:r>
      <w:r w:rsidR="00F226F0">
        <w:rPr>
          <w:rFonts w:asciiTheme="minorHAnsi" w:hAnsiTheme="minorHAnsi"/>
        </w:rPr>
        <w:t>av</w:t>
      </w:r>
      <w:r w:rsidRPr="00557CE5">
        <w:rPr>
          <w:rFonts w:asciiTheme="minorHAnsi" w:hAnsiTheme="minorHAnsi"/>
        </w:rPr>
        <w:t>šak původní</w:t>
      </w:r>
      <w:r w:rsidR="00DB7977" w:rsidRPr="00557CE5">
        <w:rPr>
          <w:rFonts w:asciiTheme="minorHAnsi" w:hAnsiTheme="minorHAnsi"/>
        </w:rPr>
        <w:t xml:space="preserve"> cíl</w:t>
      </w:r>
      <w:r w:rsidR="005C7939">
        <w:rPr>
          <w:rFonts w:asciiTheme="minorHAnsi" w:hAnsiTheme="minorHAnsi"/>
        </w:rPr>
        <w:t>e</w:t>
      </w:r>
      <w:r w:rsidR="00DB7977" w:rsidRPr="00557CE5">
        <w:rPr>
          <w:rFonts w:asciiTheme="minorHAnsi" w:hAnsiTheme="minorHAnsi"/>
        </w:rPr>
        <w:t xml:space="preserve"> </w:t>
      </w:r>
      <w:r w:rsidRPr="00557CE5">
        <w:rPr>
          <w:rFonts w:asciiTheme="minorHAnsi" w:hAnsiTheme="minorHAnsi"/>
        </w:rPr>
        <w:t>programu 129</w:t>
      </w:r>
      <w:r w:rsidR="005C7939">
        <w:rPr>
          <w:rFonts w:asciiTheme="minorHAnsi" w:hAnsiTheme="minorHAnsi"/>
        </w:rPr>
        <w:t> </w:t>
      </w:r>
      <w:r w:rsidRPr="00557CE5">
        <w:rPr>
          <w:rFonts w:asciiTheme="minorHAnsi" w:hAnsiTheme="minorHAnsi"/>
        </w:rPr>
        <w:t>260</w:t>
      </w:r>
      <w:r w:rsidR="005C7939">
        <w:rPr>
          <w:rFonts w:asciiTheme="minorHAnsi" w:hAnsiTheme="minorHAnsi"/>
        </w:rPr>
        <w:t xml:space="preserve">, </w:t>
      </w:r>
      <w:r w:rsidR="005C7939" w:rsidRPr="00557CE5">
        <w:rPr>
          <w:rFonts w:asciiTheme="minorHAnsi" w:hAnsiTheme="minorHAnsi"/>
        </w:rPr>
        <w:t>které měly zajistit výrazné zvýšení retenčních kapacit</w:t>
      </w:r>
      <w:r w:rsidR="005C7939">
        <w:rPr>
          <w:rFonts w:asciiTheme="minorHAnsi" w:hAnsiTheme="minorHAnsi"/>
        </w:rPr>
        <w:t>,</w:t>
      </w:r>
      <w:r w:rsidRPr="00557CE5">
        <w:rPr>
          <w:rFonts w:asciiTheme="minorHAnsi" w:hAnsiTheme="minorHAnsi"/>
        </w:rPr>
        <w:t xml:space="preserve"> nebyly </w:t>
      </w:r>
      <w:r w:rsidR="005C7939" w:rsidRPr="00F226F0">
        <w:rPr>
          <w:rFonts w:asciiTheme="minorHAnsi" w:hAnsiTheme="minorHAnsi"/>
        </w:rPr>
        <w:t>dosaženy</w:t>
      </w:r>
      <w:r w:rsidRPr="00557CE5">
        <w:rPr>
          <w:rFonts w:asciiTheme="minorHAnsi" w:hAnsiTheme="minorHAnsi"/>
        </w:rPr>
        <w:t>.</w:t>
      </w:r>
    </w:p>
    <w:p w14:paraId="5283F6CE" w14:textId="084F1013" w:rsidR="0063362B" w:rsidRPr="006D14E4" w:rsidRDefault="004F1DA4" w:rsidP="00B66C30">
      <w:pPr>
        <w:spacing w:before="120" w:after="120" w:line="252" w:lineRule="auto"/>
        <w:rPr>
          <w:rFonts w:asciiTheme="minorHAnsi" w:hAnsiTheme="minorHAnsi"/>
        </w:rPr>
      </w:pPr>
      <w:r w:rsidRPr="006D14E4">
        <w:rPr>
          <w:rFonts w:asciiTheme="minorHAnsi" w:hAnsiTheme="minorHAnsi"/>
        </w:rPr>
        <w:t xml:space="preserve">NKÚ provedl u </w:t>
      </w:r>
      <w:r w:rsidR="00207D0F" w:rsidRPr="006D14E4">
        <w:rPr>
          <w:rFonts w:asciiTheme="minorHAnsi" w:hAnsiTheme="minorHAnsi"/>
        </w:rPr>
        <w:t>p</w:t>
      </w:r>
      <w:r w:rsidR="0063362B" w:rsidRPr="006D14E4">
        <w:rPr>
          <w:rFonts w:asciiTheme="minorHAnsi" w:hAnsiTheme="minorHAnsi"/>
        </w:rPr>
        <w:t xml:space="preserve">rogramu 129 360 průběžné hodnocení cílů, jelikož daný program ještě </w:t>
      </w:r>
      <w:r w:rsidR="006712D8" w:rsidRPr="006D14E4">
        <w:rPr>
          <w:rFonts w:asciiTheme="minorHAnsi" w:hAnsiTheme="minorHAnsi"/>
        </w:rPr>
        <w:t xml:space="preserve">nebyl </w:t>
      </w:r>
      <w:r w:rsidR="0063362B" w:rsidRPr="006D14E4">
        <w:rPr>
          <w:rFonts w:asciiTheme="minorHAnsi" w:hAnsiTheme="minorHAnsi"/>
        </w:rPr>
        <w:t>ukončen. K</w:t>
      </w:r>
      <w:r w:rsidR="000A7C4C">
        <w:rPr>
          <w:rFonts w:asciiTheme="minorHAnsi" w:hAnsiTheme="minorHAnsi"/>
        </w:rPr>
        <w:t>e</w:t>
      </w:r>
      <w:r w:rsidR="00A816D4">
        <w:rPr>
          <w:rFonts w:asciiTheme="minorHAnsi" w:hAnsiTheme="minorHAnsi"/>
        </w:rPr>
        <w:t xml:space="preserve"> d</w:t>
      </w:r>
      <w:r w:rsidR="000A7C4C">
        <w:rPr>
          <w:rFonts w:asciiTheme="minorHAnsi" w:hAnsiTheme="minorHAnsi"/>
        </w:rPr>
        <w:t>ni</w:t>
      </w:r>
      <w:r w:rsidR="0063362B" w:rsidRPr="006D14E4">
        <w:rPr>
          <w:rFonts w:asciiTheme="minorHAnsi" w:hAnsiTheme="minorHAnsi"/>
        </w:rPr>
        <w:t xml:space="preserve"> 8. 9. 2025 </w:t>
      </w:r>
      <w:r w:rsidR="00207D0F" w:rsidRPr="006D14E4">
        <w:rPr>
          <w:rFonts w:asciiTheme="minorHAnsi" w:hAnsiTheme="minorHAnsi"/>
        </w:rPr>
        <w:t>ne</w:t>
      </w:r>
      <w:r w:rsidR="006712D8" w:rsidRPr="006D14E4">
        <w:rPr>
          <w:rFonts w:asciiTheme="minorHAnsi" w:hAnsiTheme="minorHAnsi"/>
        </w:rPr>
        <w:t>bylo</w:t>
      </w:r>
      <w:r w:rsidR="0063362B" w:rsidRPr="006D14E4">
        <w:rPr>
          <w:rFonts w:asciiTheme="minorHAnsi" w:hAnsiTheme="minorHAnsi"/>
        </w:rPr>
        <w:t xml:space="preserve"> ukončeno </w:t>
      </w:r>
      <w:r w:rsidR="00200F87">
        <w:rPr>
          <w:rFonts w:asciiTheme="minorHAnsi" w:hAnsiTheme="minorHAnsi"/>
        </w:rPr>
        <w:t>devět</w:t>
      </w:r>
      <w:r w:rsidR="0063362B" w:rsidRPr="006D14E4">
        <w:rPr>
          <w:rFonts w:asciiTheme="minorHAnsi" w:hAnsiTheme="minorHAnsi"/>
        </w:rPr>
        <w:t xml:space="preserve"> projektů</w:t>
      </w:r>
      <w:r w:rsidR="00D923D6">
        <w:rPr>
          <w:rFonts w:asciiTheme="minorHAnsi" w:hAnsiTheme="minorHAnsi"/>
        </w:rPr>
        <w:t xml:space="preserve"> z 59</w:t>
      </w:r>
      <w:r w:rsidR="0063362B" w:rsidRPr="006D14E4">
        <w:rPr>
          <w:rFonts w:asciiTheme="minorHAnsi" w:hAnsiTheme="minorHAnsi"/>
        </w:rPr>
        <w:t>. Stejně jako u programu 129</w:t>
      </w:r>
      <w:r w:rsidR="00EB4D05" w:rsidRPr="006D14E4">
        <w:rPr>
          <w:rFonts w:asciiTheme="minorHAnsi" w:hAnsiTheme="minorHAnsi"/>
        </w:rPr>
        <w:t> </w:t>
      </w:r>
      <w:r w:rsidR="0063362B" w:rsidRPr="006D14E4">
        <w:rPr>
          <w:rFonts w:asciiTheme="minorHAnsi" w:hAnsiTheme="minorHAnsi"/>
        </w:rPr>
        <w:t>260</w:t>
      </w:r>
      <w:r w:rsidR="00EB4D05" w:rsidRPr="006D14E4">
        <w:rPr>
          <w:rFonts w:asciiTheme="minorHAnsi" w:hAnsiTheme="minorHAnsi"/>
        </w:rPr>
        <w:t xml:space="preserve">, tak </w:t>
      </w:r>
      <w:r w:rsidR="00200F87">
        <w:rPr>
          <w:rFonts w:asciiTheme="minorHAnsi" w:hAnsiTheme="minorHAnsi"/>
        </w:rPr>
        <w:t>i </w:t>
      </w:r>
      <w:r w:rsidR="00EB4D05" w:rsidRPr="006D14E4">
        <w:rPr>
          <w:rFonts w:asciiTheme="minorHAnsi" w:hAnsiTheme="minorHAnsi"/>
        </w:rPr>
        <w:t>u</w:t>
      </w:r>
      <w:r w:rsidR="006D14E4" w:rsidRPr="006D14E4">
        <w:rPr>
          <w:rFonts w:asciiTheme="minorHAnsi" w:hAnsiTheme="minorHAnsi"/>
        </w:rPr>
        <w:t> </w:t>
      </w:r>
      <w:r w:rsidR="00EB4D05" w:rsidRPr="006D14E4">
        <w:rPr>
          <w:rFonts w:asciiTheme="minorHAnsi" w:hAnsiTheme="minorHAnsi"/>
        </w:rPr>
        <w:t>programu 129 360</w:t>
      </w:r>
      <w:r w:rsidR="0063362B" w:rsidRPr="006D14E4">
        <w:rPr>
          <w:rFonts w:asciiTheme="minorHAnsi" w:hAnsiTheme="minorHAnsi"/>
        </w:rPr>
        <w:t xml:space="preserve"> </w:t>
      </w:r>
      <w:proofErr w:type="spellStart"/>
      <w:r w:rsidR="0063362B" w:rsidRPr="006D14E4">
        <w:rPr>
          <w:rFonts w:asciiTheme="minorHAnsi" w:hAnsiTheme="minorHAnsi"/>
        </w:rPr>
        <w:t>MZe</w:t>
      </w:r>
      <w:proofErr w:type="spellEnd"/>
      <w:r w:rsidR="0063362B" w:rsidRPr="006D14E4">
        <w:rPr>
          <w:rFonts w:asciiTheme="minorHAnsi" w:hAnsiTheme="minorHAnsi"/>
        </w:rPr>
        <w:t xml:space="preserve"> snížilo hodnoty většiny sledovaných </w:t>
      </w:r>
      <w:r w:rsidR="007A3B06" w:rsidRPr="006D14E4">
        <w:rPr>
          <w:rFonts w:asciiTheme="minorHAnsi" w:hAnsiTheme="minorHAnsi"/>
        </w:rPr>
        <w:t>ukazatelů</w:t>
      </w:r>
      <w:r w:rsidR="0063362B" w:rsidRPr="006D14E4">
        <w:rPr>
          <w:rFonts w:asciiTheme="minorHAnsi" w:hAnsiTheme="minorHAnsi"/>
        </w:rPr>
        <w:t xml:space="preserve">. Nejvýraznější změna nastala u </w:t>
      </w:r>
      <w:r w:rsidRPr="006D14E4">
        <w:rPr>
          <w:rFonts w:asciiTheme="minorHAnsi" w:hAnsiTheme="minorHAnsi"/>
        </w:rPr>
        <w:t>ukazatele</w:t>
      </w:r>
      <w:r w:rsidR="0063362B" w:rsidRPr="006D14E4">
        <w:rPr>
          <w:rFonts w:asciiTheme="minorHAnsi" w:hAnsiTheme="minorHAnsi"/>
        </w:rPr>
        <w:t xml:space="preserve"> „</w:t>
      </w:r>
      <w:r w:rsidR="0063362B" w:rsidRPr="00F3592E">
        <w:rPr>
          <w:rFonts w:asciiTheme="minorHAnsi" w:hAnsiTheme="minorHAnsi"/>
          <w:i/>
          <w:iCs/>
        </w:rPr>
        <w:t>Retenční objem v mil. m³</w:t>
      </w:r>
      <w:r w:rsidR="0063362B" w:rsidRPr="006D14E4">
        <w:rPr>
          <w:rFonts w:asciiTheme="minorHAnsi" w:hAnsiTheme="minorHAnsi"/>
        </w:rPr>
        <w:t>“, jehož původní hodnota činila 68,83</w:t>
      </w:r>
      <w:r w:rsidR="00EA7090">
        <w:rPr>
          <w:rFonts w:asciiTheme="minorHAnsi" w:hAnsiTheme="minorHAnsi"/>
        </w:rPr>
        <w:t> </w:t>
      </w:r>
      <w:r w:rsidR="0063362B" w:rsidRPr="006D14E4">
        <w:rPr>
          <w:rFonts w:asciiTheme="minorHAnsi" w:hAnsiTheme="minorHAnsi"/>
        </w:rPr>
        <w:t>mil.</w:t>
      </w:r>
      <w:r w:rsidR="00EA7090">
        <w:rPr>
          <w:rFonts w:asciiTheme="minorHAnsi" w:hAnsiTheme="minorHAnsi"/>
        </w:rPr>
        <w:t> </w:t>
      </w:r>
      <w:r w:rsidR="0063362B" w:rsidRPr="006D14E4">
        <w:rPr>
          <w:rFonts w:asciiTheme="minorHAnsi" w:hAnsiTheme="minorHAnsi"/>
        </w:rPr>
        <w:t>m³. Tato hodnota</w:t>
      </w:r>
      <w:r w:rsidRPr="006D14E4">
        <w:rPr>
          <w:rFonts w:asciiTheme="minorHAnsi" w:hAnsiTheme="minorHAnsi"/>
        </w:rPr>
        <w:t xml:space="preserve"> ukazatele</w:t>
      </w:r>
      <w:r w:rsidR="0063362B" w:rsidRPr="006D14E4">
        <w:rPr>
          <w:rFonts w:asciiTheme="minorHAnsi" w:hAnsiTheme="minorHAnsi"/>
        </w:rPr>
        <w:t xml:space="preserve"> byla následně revidována </w:t>
      </w:r>
      <w:r w:rsidRPr="006D14E4">
        <w:rPr>
          <w:rFonts w:asciiTheme="minorHAnsi" w:hAnsiTheme="minorHAnsi"/>
        </w:rPr>
        <w:t xml:space="preserve">a </w:t>
      </w:r>
      <w:r w:rsidR="0063362B" w:rsidRPr="006D14E4">
        <w:rPr>
          <w:rFonts w:asciiTheme="minorHAnsi" w:hAnsiTheme="minorHAnsi"/>
        </w:rPr>
        <w:t xml:space="preserve">klesla na </w:t>
      </w:r>
      <w:r w:rsidR="00207D0F" w:rsidRPr="006D14E4">
        <w:rPr>
          <w:rFonts w:asciiTheme="minorHAnsi" w:hAnsiTheme="minorHAnsi"/>
        </w:rPr>
        <w:t>pouhých</w:t>
      </w:r>
      <w:r w:rsidR="00EA7090">
        <w:rPr>
          <w:rFonts w:asciiTheme="minorHAnsi" w:hAnsiTheme="minorHAnsi"/>
        </w:rPr>
        <w:t> </w:t>
      </w:r>
      <w:r w:rsidR="0063362B" w:rsidRPr="006D14E4">
        <w:rPr>
          <w:rFonts w:asciiTheme="minorHAnsi" w:hAnsiTheme="minorHAnsi"/>
        </w:rPr>
        <w:t>5,41</w:t>
      </w:r>
      <w:r w:rsidR="00EA7090">
        <w:rPr>
          <w:rFonts w:asciiTheme="minorHAnsi" w:hAnsiTheme="minorHAnsi"/>
        </w:rPr>
        <w:t> </w:t>
      </w:r>
      <w:r w:rsidR="0063362B" w:rsidRPr="006D14E4">
        <w:rPr>
          <w:rFonts w:asciiTheme="minorHAnsi" w:hAnsiTheme="minorHAnsi"/>
        </w:rPr>
        <w:t>mil.</w:t>
      </w:r>
      <w:r w:rsidR="00EA7090">
        <w:rPr>
          <w:rFonts w:asciiTheme="minorHAnsi" w:hAnsiTheme="minorHAnsi"/>
        </w:rPr>
        <w:t> </w:t>
      </w:r>
      <w:r w:rsidR="0063362B" w:rsidRPr="006D14E4">
        <w:rPr>
          <w:rFonts w:asciiTheme="minorHAnsi" w:hAnsiTheme="minorHAnsi"/>
        </w:rPr>
        <w:t>m³. Ke dni 7.</w:t>
      </w:r>
      <w:r w:rsidR="006D14E4">
        <w:rPr>
          <w:rFonts w:asciiTheme="minorHAnsi" w:hAnsiTheme="minorHAnsi"/>
        </w:rPr>
        <w:t> </w:t>
      </w:r>
      <w:r w:rsidR="00207D0F" w:rsidRPr="006D14E4">
        <w:rPr>
          <w:rFonts w:asciiTheme="minorHAnsi" w:hAnsiTheme="minorHAnsi"/>
        </w:rPr>
        <w:t>8.</w:t>
      </w:r>
      <w:r w:rsidR="006D14E4">
        <w:rPr>
          <w:rFonts w:asciiTheme="minorHAnsi" w:hAnsiTheme="minorHAnsi"/>
        </w:rPr>
        <w:t> </w:t>
      </w:r>
      <w:r w:rsidR="0063362B" w:rsidRPr="006D14E4">
        <w:rPr>
          <w:rFonts w:asciiTheme="minorHAnsi" w:hAnsiTheme="minorHAnsi"/>
        </w:rPr>
        <w:t>2025 dosah</w:t>
      </w:r>
      <w:r w:rsidRPr="006D14E4">
        <w:rPr>
          <w:rFonts w:asciiTheme="minorHAnsi" w:hAnsiTheme="minorHAnsi"/>
        </w:rPr>
        <w:t>ovalo</w:t>
      </w:r>
      <w:r w:rsidR="0063362B" w:rsidRPr="006D14E4">
        <w:rPr>
          <w:rFonts w:asciiTheme="minorHAnsi" w:hAnsiTheme="minorHAnsi"/>
        </w:rPr>
        <w:t xml:space="preserve"> plnění tohoto </w:t>
      </w:r>
      <w:r w:rsidR="00207D0F" w:rsidRPr="006D14E4">
        <w:rPr>
          <w:rFonts w:asciiTheme="minorHAnsi" w:hAnsiTheme="minorHAnsi"/>
        </w:rPr>
        <w:t>ukazatele</w:t>
      </w:r>
      <w:r w:rsidR="0063362B" w:rsidRPr="006D14E4">
        <w:rPr>
          <w:rFonts w:asciiTheme="minorHAnsi" w:hAnsiTheme="minorHAnsi"/>
        </w:rPr>
        <w:t xml:space="preserve"> pouze 0,42 % původní hodnoty a 5,29 % hodnoty po provedené úpravě. </w:t>
      </w:r>
    </w:p>
    <w:p w14:paraId="7D7C0C91" w14:textId="30C35B26" w:rsidR="0063362B" w:rsidRDefault="00EF2529" w:rsidP="00B66C30">
      <w:pPr>
        <w:spacing w:before="120" w:after="120" w:line="252" w:lineRule="auto"/>
        <w:ind w:left="-1"/>
        <w:rPr>
          <w:rFonts w:asciiTheme="minorHAnsi" w:hAnsiTheme="minorHAnsi"/>
        </w:rPr>
      </w:pPr>
      <w:r>
        <w:rPr>
          <w:rFonts w:asciiTheme="minorHAnsi" w:hAnsiTheme="minorHAnsi"/>
        </w:rPr>
        <w:t>Ú</w:t>
      </w:r>
      <w:r w:rsidR="0063362B">
        <w:rPr>
          <w:rFonts w:asciiTheme="minorHAnsi" w:hAnsiTheme="minorHAnsi"/>
        </w:rPr>
        <w:t>p</w:t>
      </w:r>
      <w:r w:rsidR="0063362B" w:rsidRPr="0063362B">
        <w:rPr>
          <w:rFonts w:asciiTheme="minorHAnsi" w:hAnsiTheme="minorHAnsi"/>
        </w:rPr>
        <w:t xml:space="preserve">ravy dokumentace programu </w:t>
      </w:r>
      <w:r w:rsidR="006712D8">
        <w:rPr>
          <w:rFonts w:asciiTheme="minorHAnsi" w:hAnsiTheme="minorHAnsi"/>
        </w:rPr>
        <w:t xml:space="preserve">129 360 </w:t>
      </w:r>
      <w:r w:rsidR="0063362B" w:rsidRPr="0063362B">
        <w:rPr>
          <w:rFonts w:asciiTheme="minorHAnsi" w:hAnsiTheme="minorHAnsi"/>
        </w:rPr>
        <w:t xml:space="preserve">a snížení cílových hodnot </w:t>
      </w:r>
      <w:r w:rsidR="006712D8">
        <w:rPr>
          <w:rFonts w:asciiTheme="minorHAnsi" w:hAnsiTheme="minorHAnsi"/>
        </w:rPr>
        <w:t>ukazatelů</w:t>
      </w:r>
      <w:r w:rsidR="0063362B" w:rsidRPr="0063362B">
        <w:rPr>
          <w:rFonts w:asciiTheme="minorHAnsi" w:hAnsiTheme="minorHAnsi"/>
        </w:rPr>
        <w:t xml:space="preserve"> v</w:t>
      </w:r>
      <w:r w:rsidR="00557CE5">
        <w:rPr>
          <w:rFonts w:asciiTheme="minorHAnsi" w:hAnsiTheme="minorHAnsi"/>
        </w:rPr>
        <w:t> </w:t>
      </w:r>
      <w:r w:rsidR="0063362B" w:rsidRPr="0063362B">
        <w:rPr>
          <w:rFonts w:asciiTheme="minorHAnsi" w:hAnsiTheme="minorHAnsi"/>
        </w:rPr>
        <w:t xml:space="preserve">průběhu realizace programu u některých cílových </w:t>
      </w:r>
      <w:r w:rsidR="006712D8">
        <w:rPr>
          <w:rFonts w:asciiTheme="minorHAnsi" w:hAnsiTheme="minorHAnsi"/>
        </w:rPr>
        <w:t>ukazatelů</w:t>
      </w:r>
      <w:r w:rsidR="0063362B" w:rsidRPr="0063362B">
        <w:rPr>
          <w:rFonts w:asciiTheme="minorHAnsi" w:hAnsiTheme="minorHAnsi"/>
        </w:rPr>
        <w:t xml:space="preserve"> mohou vést k jejich formálnímu splnění, avšak původní </w:t>
      </w:r>
      <w:r w:rsidR="000C61F0" w:rsidRPr="00BF5BDD">
        <w:rPr>
          <w:rFonts w:asciiTheme="minorHAnsi" w:hAnsiTheme="minorHAnsi"/>
        </w:rPr>
        <w:t>cílov</w:t>
      </w:r>
      <w:r w:rsidR="000C61F0">
        <w:rPr>
          <w:rFonts w:asciiTheme="minorHAnsi" w:hAnsiTheme="minorHAnsi"/>
        </w:rPr>
        <w:t>é</w:t>
      </w:r>
      <w:r w:rsidR="000C61F0" w:rsidRPr="00BF5BDD">
        <w:rPr>
          <w:rFonts w:asciiTheme="minorHAnsi" w:hAnsiTheme="minorHAnsi"/>
        </w:rPr>
        <w:t xml:space="preserve"> hodnot</w:t>
      </w:r>
      <w:r w:rsidR="000C61F0">
        <w:rPr>
          <w:rFonts w:asciiTheme="minorHAnsi" w:hAnsiTheme="minorHAnsi"/>
        </w:rPr>
        <w:t>y</w:t>
      </w:r>
      <w:r w:rsidR="0063362B" w:rsidRPr="0063362B">
        <w:rPr>
          <w:rFonts w:asciiTheme="minorHAnsi" w:hAnsiTheme="minorHAnsi"/>
        </w:rPr>
        <w:t>, zejména zvýšení retenčního objemu, nebudou naplněny</w:t>
      </w:r>
      <w:r w:rsidR="00EB4D05">
        <w:rPr>
          <w:rFonts w:asciiTheme="minorHAnsi" w:hAnsiTheme="minorHAnsi"/>
        </w:rPr>
        <w:t>.</w:t>
      </w:r>
    </w:p>
    <w:p w14:paraId="4C9FFB56" w14:textId="51819CF0" w:rsidR="002A735A" w:rsidRPr="001D3B6F" w:rsidRDefault="002A735A" w:rsidP="00B66C30">
      <w:pPr>
        <w:spacing w:before="120" w:after="120" w:line="252" w:lineRule="auto"/>
        <w:rPr>
          <w:rFonts w:ascii="Calibri" w:hAnsi="Calibri" w:cs="Calibri"/>
          <w:b/>
          <w:bCs/>
        </w:rPr>
      </w:pPr>
      <w:r w:rsidRPr="00B321C6">
        <w:rPr>
          <w:rFonts w:ascii="Calibri" w:hAnsi="Calibri" w:cs="Calibri"/>
        </w:rPr>
        <w:t xml:space="preserve">NKÚ </w:t>
      </w:r>
      <w:r>
        <w:rPr>
          <w:rFonts w:ascii="Calibri" w:hAnsi="Calibri" w:cs="Calibri"/>
        </w:rPr>
        <w:t xml:space="preserve">u </w:t>
      </w:r>
      <w:r w:rsidRPr="00B321C6">
        <w:rPr>
          <w:rFonts w:ascii="Calibri" w:hAnsi="Calibri" w:cs="Calibri"/>
        </w:rPr>
        <w:t xml:space="preserve">kontrolovaných programů zjistil, že </w:t>
      </w:r>
      <w:r>
        <w:rPr>
          <w:rFonts w:ascii="Calibri" w:hAnsi="Calibri" w:cs="Calibri"/>
        </w:rPr>
        <w:t xml:space="preserve">věcné </w:t>
      </w:r>
      <w:r w:rsidRPr="00B321C6">
        <w:rPr>
          <w:rFonts w:ascii="Calibri" w:hAnsi="Calibri" w:cs="Calibri"/>
        </w:rPr>
        <w:t>cíle v oblasti retence vody v krajině a</w:t>
      </w:r>
      <w:r>
        <w:rPr>
          <w:rFonts w:ascii="Calibri" w:hAnsi="Calibri" w:cs="Calibri"/>
        </w:rPr>
        <w:t> </w:t>
      </w:r>
      <w:r w:rsidRPr="00B321C6">
        <w:rPr>
          <w:rFonts w:ascii="Calibri" w:hAnsi="Calibri" w:cs="Calibri"/>
        </w:rPr>
        <w:t>prevence před povodněmi jsou v souladu se strategickými cíli</w:t>
      </w:r>
      <w:r>
        <w:rPr>
          <w:rFonts w:ascii="Calibri" w:hAnsi="Calibri" w:cs="Calibri"/>
        </w:rPr>
        <w:t>.</w:t>
      </w:r>
      <w:r w:rsidRPr="00B321C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Pr="00B321C6">
        <w:rPr>
          <w:rFonts w:ascii="Calibri" w:hAnsi="Calibri" w:cs="Calibri"/>
        </w:rPr>
        <w:t xml:space="preserve">však na úrovni programů 129 260, 129 360 a 129 390 </w:t>
      </w:r>
      <w:proofErr w:type="spellStart"/>
      <w:r w:rsidRPr="00B321C6">
        <w:rPr>
          <w:rFonts w:ascii="Calibri" w:hAnsi="Calibri" w:cs="Calibri"/>
        </w:rPr>
        <w:t>MZe</w:t>
      </w:r>
      <w:proofErr w:type="spellEnd"/>
      <w:r w:rsidRPr="00B321C6">
        <w:rPr>
          <w:rFonts w:ascii="Calibri" w:hAnsi="Calibri" w:cs="Calibri"/>
        </w:rPr>
        <w:t xml:space="preserve"> cíl</w:t>
      </w:r>
      <w:r>
        <w:rPr>
          <w:rFonts w:ascii="Calibri" w:hAnsi="Calibri" w:cs="Calibri"/>
        </w:rPr>
        <w:t xml:space="preserve">ové hodnoty </w:t>
      </w:r>
      <w:r w:rsidRPr="00B321C6">
        <w:rPr>
          <w:rFonts w:ascii="Calibri" w:hAnsi="Calibri" w:cs="Calibri"/>
        </w:rPr>
        <w:t>v oblasti retence vody v krajině ne</w:t>
      </w:r>
      <w:r>
        <w:rPr>
          <w:rFonts w:ascii="Calibri" w:hAnsi="Calibri" w:cs="Calibri"/>
        </w:rPr>
        <w:t>s</w:t>
      </w:r>
      <w:r w:rsidRPr="00B321C6">
        <w:rPr>
          <w:rFonts w:ascii="Calibri" w:hAnsi="Calibri" w:cs="Calibri"/>
        </w:rPr>
        <w:t xml:space="preserve">plnilo. Tato skutečnost negativně ovlivňuje </w:t>
      </w:r>
      <w:r>
        <w:rPr>
          <w:rFonts w:ascii="Calibri" w:hAnsi="Calibri" w:cs="Calibri"/>
        </w:rPr>
        <w:t>dosažení</w:t>
      </w:r>
      <w:r w:rsidRPr="00B321C6">
        <w:rPr>
          <w:rFonts w:ascii="Calibri" w:hAnsi="Calibri" w:cs="Calibri"/>
        </w:rPr>
        <w:t xml:space="preserve"> cílů Strategie 2030</w:t>
      </w:r>
      <w:r w:rsidR="00EF2529">
        <w:rPr>
          <w:rFonts w:ascii="Calibri" w:hAnsi="Calibri" w:cs="Calibri"/>
        </w:rPr>
        <w:t xml:space="preserve">, kterými jsou </w:t>
      </w:r>
      <w:r w:rsidR="00EF2529" w:rsidRPr="000D69E2">
        <w:rPr>
          <w:rFonts w:ascii="Calibri" w:hAnsi="Calibri" w:cs="Calibri"/>
          <w:i/>
          <w:iCs/>
        </w:rPr>
        <w:t>zkvalitnění prevence před povodněmi</w:t>
      </w:r>
      <w:r w:rsidR="00EF2529" w:rsidRPr="00B321C6">
        <w:rPr>
          <w:rFonts w:ascii="Calibri" w:hAnsi="Calibri" w:cs="Calibri"/>
        </w:rPr>
        <w:t xml:space="preserve"> a </w:t>
      </w:r>
      <w:r w:rsidR="00EF2529" w:rsidRPr="000D69E2">
        <w:rPr>
          <w:rFonts w:ascii="Calibri" w:hAnsi="Calibri" w:cs="Calibri"/>
          <w:i/>
          <w:iCs/>
        </w:rPr>
        <w:t>zmírnění následků sucha v souvislosti se změnou klimatu</w:t>
      </w:r>
      <w:r w:rsidRPr="00B321C6">
        <w:rPr>
          <w:rFonts w:ascii="Calibri" w:hAnsi="Calibri" w:cs="Calibri"/>
        </w:rPr>
        <w:t>.</w:t>
      </w:r>
    </w:p>
    <w:p w14:paraId="23801E98" w14:textId="47113176" w:rsidR="00EF2529" w:rsidRDefault="00EF2529" w:rsidP="00B66C30">
      <w:pPr>
        <w:spacing w:before="120" w:after="120" w:line="252" w:lineRule="auto"/>
        <w:ind w:right="62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Pr="007D738E">
        <w:rPr>
          <w:rFonts w:asciiTheme="minorHAnsi" w:hAnsiTheme="minorHAnsi"/>
        </w:rPr>
        <w:t xml:space="preserve">elkové škody způsobené povodněmi jsou </w:t>
      </w:r>
      <w:r w:rsidR="00F54D11">
        <w:rPr>
          <w:rFonts w:asciiTheme="minorHAnsi" w:hAnsiTheme="minorHAnsi"/>
        </w:rPr>
        <w:t>značné</w:t>
      </w:r>
      <w:r w:rsidR="00F54D11" w:rsidRPr="007D738E">
        <w:rPr>
          <w:rFonts w:asciiTheme="minorHAnsi" w:hAnsiTheme="minorHAnsi"/>
        </w:rPr>
        <w:t xml:space="preserve"> </w:t>
      </w:r>
      <w:r w:rsidRPr="007D738E">
        <w:rPr>
          <w:rFonts w:asciiTheme="minorHAnsi" w:hAnsiTheme="minorHAnsi"/>
        </w:rPr>
        <w:t xml:space="preserve">a mají dopad na státní rozpočet ČR. </w:t>
      </w:r>
      <w:proofErr w:type="spellStart"/>
      <w:r w:rsidRPr="007D738E">
        <w:rPr>
          <w:rFonts w:asciiTheme="minorHAnsi" w:hAnsiTheme="minorHAnsi"/>
        </w:rPr>
        <w:t>MZe</w:t>
      </w:r>
      <w:proofErr w:type="spellEnd"/>
      <w:r w:rsidRPr="007D738E">
        <w:rPr>
          <w:rFonts w:asciiTheme="minorHAnsi" w:hAnsiTheme="minorHAnsi"/>
        </w:rPr>
        <w:t xml:space="preserve"> původně stanovilo </w:t>
      </w:r>
      <w:r>
        <w:rPr>
          <w:rFonts w:asciiTheme="minorHAnsi" w:hAnsiTheme="minorHAnsi"/>
        </w:rPr>
        <w:t xml:space="preserve">vysoké </w:t>
      </w:r>
      <w:r w:rsidRPr="007D738E">
        <w:rPr>
          <w:rFonts w:asciiTheme="minorHAnsi" w:hAnsiTheme="minorHAnsi"/>
        </w:rPr>
        <w:t xml:space="preserve">cíle v oblasti prevence před povodněmi, </w:t>
      </w:r>
      <w:r>
        <w:rPr>
          <w:rFonts w:asciiTheme="minorHAnsi" w:hAnsiTheme="minorHAnsi"/>
        </w:rPr>
        <w:t>ty</w:t>
      </w:r>
      <w:r w:rsidRPr="007D738E">
        <w:rPr>
          <w:rFonts w:asciiTheme="minorHAnsi" w:hAnsiTheme="minorHAnsi"/>
        </w:rPr>
        <w:t xml:space="preserve"> však v dalších letech snižovalo. Tento krok znamená nižší úroveň ochrany obyvatel i jejich majetku. Každý odložený či nerealizovaný projekt oslabuje protipovodňovou ochranu a</w:t>
      </w:r>
      <w:r>
        <w:rPr>
          <w:rFonts w:asciiTheme="minorHAnsi" w:hAnsiTheme="minorHAnsi"/>
        </w:rPr>
        <w:t xml:space="preserve"> může</w:t>
      </w:r>
      <w:r w:rsidRPr="007D738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znamenat</w:t>
      </w:r>
      <w:r w:rsidRPr="007D738E">
        <w:rPr>
          <w:rFonts w:asciiTheme="minorHAnsi" w:hAnsiTheme="minorHAnsi"/>
        </w:rPr>
        <w:t xml:space="preserve"> </w:t>
      </w:r>
      <w:r w:rsidR="00F54D11">
        <w:rPr>
          <w:rFonts w:asciiTheme="minorHAnsi" w:hAnsiTheme="minorHAnsi"/>
        </w:rPr>
        <w:t>značné</w:t>
      </w:r>
      <w:r w:rsidR="00F54D11" w:rsidRPr="007D738E">
        <w:rPr>
          <w:rFonts w:asciiTheme="minorHAnsi" w:hAnsiTheme="minorHAnsi"/>
        </w:rPr>
        <w:t xml:space="preserve"> </w:t>
      </w:r>
      <w:r w:rsidRPr="007D738E">
        <w:rPr>
          <w:rFonts w:asciiTheme="minorHAnsi" w:hAnsiTheme="minorHAnsi"/>
        </w:rPr>
        <w:t>škod</w:t>
      </w:r>
      <w:r>
        <w:rPr>
          <w:rFonts w:asciiTheme="minorHAnsi" w:hAnsiTheme="minorHAnsi"/>
        </w:rPr>
        <w:t>y</w:t>
      </w:r>
      <w:r w:rsidRPr="007D738E">
        <w:rPr>
          <w:rFonts w:asciiTheme="minorHAnsi" w:hAnsiTheme="minorHAnsi"/>
        </w:rPr>
        <w:t xml:space="preserve"> na neochráněném majetku státu a obyvatel. </w:t>
      </w:r>
    </w:p>
    <w:p w14:paraId="3C98866B" w14:textId="2B5046B5" w:rsidR="001C31F9" w:rsidRDefault="00072D1F" w:rsidP="0077557F">
      <w:pPr>
        <w:pStyle w:val="KP-normlnbezodsazen"/>
        <w:keepNext/>
        <w:numPr>
          <w:ilvl w:val="0"/>
          <w:numId w:val="15"/>
        </w:numPr>
        <w:spacing w:before="240" w:after="120"/>
        <w:ind w:left="284" w:hanging="284"/>
        <w:rPr>
          <w:b/>
          <w:color w:val="C00000"/>
        </w:rPr>
      </w:pPr>
      <w:r>
        <w:rPr>
          <w:b/>
          <w:color w:val="C00000"/>
        </w:rPr>
        <w:t xml:space="preserve">Chyby </w:t>
      </w:r>
      <w:r w:rsidR="00424E0C">
        <w:rPr>
          <w:b/>
          <w:color w:val="C00000"/>
        </w:rPr>
        <w:t>v</w:t>
      </w:r>
      <w:r>
        <w:rPr>
          <w:b/>
          <w:color w:val="C00000"/>
        </w:rPr>
        <w:t xml:space="preserve"> řízení program</w:t>
      </w:r>
      <w:r w:rsidR="00424E0C">
        <w:rPr>
          <w:b/>
          <w:color w:val="C00000"/>
        </w:rPr>
        <w:t>ů</w:t>
      </w:r>
      <w:r>
        <w:rPr>
          <w:b/>
          <w:color w:val="C00000"/>
        </w:rPr>
        <w:t xml:space="preserve"> s negativním dopadem na </w:t>
      </w:r>
      <w:r w:rsidR="002E703B" w:rsidRPr="002E703B">
        <w:rPr>
          <w:b/>
          <w:color w:val="C00000"/>
        </w:rPr>
        <w:t>účelnost</w:t>
      </w:r>
      <w:r w:rsidR="00990E29" w:rsidRPr="00990E29">
        <w:rPr>
          <w:b/>
          <w:color w:val="C00000"/>
        </w:rPr>
        <w:t xml:space="preserve"> </w:t>
      </w:r>
      <w:r w:rsidR="00990E29">
        <w:rPr>
          <w:b/>
          <w:color w:val="C00000"/>
        </w:rPr>
        <w:t>a hospodárnost</w:t>
      </w:r>
    </w:p>
    <w:p w14:paraId="25693F9E" w14:textId="0A2539DA" w:rsidR="00DA4020" w:rsidRPr="0077557F" w:rsidRDefault="00772AF7" w:rsidP="0077557F">
      <w:pPr>
        <w:keepNext/>
        <w:spacing w:before="120" w:after="120"/>
        <w:rPr>
          <w:rFonts w:asciiTheme="minorHAnsi" w:hAnsiTheme="minorHAnsi"/>
          <w:b/>
        </w:rPr>
      </w:pPr>
      <w:r w:rsidRPr="0077557F">
        <w:rPr>
          <w:rFonts w:asciiTheme="minorHAnsi" w:hAnsiTheme="minorHAnsi"/>
          <w:b/>
        </w:rPr>
        <w:t>Nejednotné</w:t>
      </w:r>
      <w:r w:rsidR="00DA4020" w:rsidRPr="0077557F">
        <w:rPr>
          <w:rFonts w:asciiTheme="minorHAnsi" w:hAnsiTheme="minorHAnsi"/>
          <w:b/>
        </w:rPr>
        <w:t xml:space="preserve"> vykazování</w:t>
      </w:r>
      <w:r w:rsidR="00150542" w:rsidRPr="0077557F">
        <w:rPr>
          <w:rFonts w:asciiTheme="minorHAnsi" w:hAnsiTheme="minorHAnsi"/>
          <w:b/>
        </w:rPr>
        <w:t xml:space="preserve"> výsledkových</w:t>
      </w:r>
      <w:r w:rsidR="00DA4020" w:rsidRPr="0077557F">
        <w:rPr>
          <w:rFonts w:asciiTheme="minorHAnsi" w:hAnsiTheme="minorHAnsi"/>
          <w:b/>
        </w:rPr>
        <w:t xml:space="preserve"> ukazatelů</w:t>
      </w:r>
    </w:p>
    <w:p w14:paraId="6F626EC6" w14:textId="5805412C" w:rsidR="005F7953" w:rsidRPr="00DA2824" w:rsidRDefault="00962A7B" w:rsidP="0077557F">
      <w:pPr>
        <w:spacing w:line="252" w:lineRule="auto"/>
        <w:rPr>
          <w:rFonts w:asciiTheme="minorHAnsi" w:hAnsiTheme="minorHAnsi"/>
          <w:bCs/>
        </w:rPr>
      </w:pPr>
      <w:proofErr w:type="spellStart"/>
      <w:r w:rsidRPr="00C33EFC">
        <w:rPr>
          <w:rFonts w:asciiTheme="minorHAnsi" w:hAnsiTheme="minorHAnsi"/>
        </w:rPr>
        <w:t>MZe</w:t>
      </w:r>
      <w:proofErr w:type="spellEnd"/>
      <w:r w:rsidRPr="00C33EFC">
        <w:rPr>
          <w:rFonts w:asciiTheme="minorHAnsi" w:hAnsiTheme="minorHAnsi"/>
        </w:rPr>
        <w:t xml:space="preserve"> </w:t>
      </w:r>
      <w:r w:rsidR="00EB2740" w:rsidRPr="00C33EFC">
        <w:rPr>
          <w:rFonts w:asciiTheme="minorHAnsi" w:hAnsiTheme="minorHAnsi"/>
        </w:rPr>
        <w:t xml:space="preserve">dále </w:t>
      </w:r>
      <w:r w:rsidR="005F7953" w:rsidRPr="00C33EFC">
        <w:rPr>
          <w:rFonts w:asciiTheme="minorHAnsi" w:hAnsiTheme="minorHAnsi"/>
        </w:rPr>
        <w:t xml:space="preserve">nemá </w:t>
      </w:r>
      <w:r w:rsidR="005F7953" w:rsidRPr="00DA2824">
        <w:rPr>
          <w:rFonts w:asciiTheme="minorHAnsi" w:hAnsiTheme="minorHAnsi"/>
        </w:rPr>
        <w:t xml:space="preserve">metodiku pro vykazování ukazatelů ze strany příjemců </w:t>
      </w:r>
      <w:r w:rsidR="00772AF7" w:rsidRPr="00DA2824">
        <w:rPr>
          <w:rFonts w:asciiTheme="minorHAnsi" w:hAnsiTheme="minorHAnsi"/>
        </w:rPr>
        <w:t xml:space="preserve">v žádosti o </w:t>
      </w:r>
      <w:r w:rsidR="005F7953" w:rsidRPr="00DA2824">
        <w:rPr>
          <w:rFonts w:asciiTheme="minorHAnsi" w:hAnsiTheme="minorHAnsi"/>
        </w:rPr>
        <w:t>dotac</w:t>
      </w:r>
      <w:r w:rsidR="00772AF7" w:rsidRPr="00DA2824">
        <w:rPr>
          <w:rFonts w:asciiTheme="minorHAnsi" w:hAnsiTheme="minorHAnsi"/>
        </w:rPr>
        <w:t>i</w:t>
      </w:r>
      <w:r w:rsidR="00150542">
        <w:rPr>
          <w:rFonts w:asciiTheme="minorHAnsi" w:hAnsiTheme="minorHAnsi"/>
        </w:rPr>
        <w:t xml:space="preserve">. </w:t>
      </w:r>
      <w:proofErr w:type="spellStart"/>
      <w:r w:rsidR="00150542">
        <w:rPr>
          <w:rFonts w:asciiTheme="minorHAnsi" w:hAnsiTheme="minorHAnsi"/>
        </w:rPr>
        <w:t>MZe</w:t>
      </w:r>
      <w:proofErr w:type="spellEnd"/>
      <w:r w:rsidR="005F7953" w:rsidRPr="00DA2824">
        <w:rPr>
          <w:rFonts w:asciiTheme="minorHAnsi" w:hAnsiTheme="minorHAnsi"/>
        </w:rPr>
        <w:t xml:space="preserve"> při stanovování hodnot ukazatelů v rozhodnutí o poskytnutí dotace</w:t>
      </w:r>
      <w:r w:rsidR="00DA2824" w:rsidRPr="00DA2824">
        <w:rPr>
          <w:rFonts w:asciiTheme="minorHAnsi" w:hAnsiTheme="minorHAnsi"/>
        </w:rPr>
        <w:t xml:space="preserve"> </w:t>
      </w:r>
      <w:r w:rsidR="005F7953" w:rsidRPr="00DA2824">
        <w:rPr>
          <w:rFonts w:asciiTheme="minorHAnsi" w:hAnsiTheme="minorHAnsi"/>
        </w:rPr>
        <w:t>využívá různé zdroje dat</w:t>
      </w:r>
      <w:r w:rsidR="001F3312" w:rsidRPr="00DA2824">
        <w:rPr>
          <w:rFonts w:asciiTheme="minorHAnsi" w:hAnsiTheme="minorHAnsi"/>
        </w:rPr>
        <w:t>.</w:t>
      </w:r>
      <w:r w:rsidR="005F7953" w:rsidRPr="00DA2824">
        <w:rPr>
          <w:rFonts w:asciiTheme="minorHAnsi" w:hAnsiTheme="minorHAnsi"/>
        </w:rPr>
        <w:t xml:space="preserve"> </w:t>
      </w:r>
      <w:r w:rsidR="001F3312" w:rsidRPr="00DA2824">
        <w:rPr>
          <w:rFonts w:asciiTheme="minorHAnsi" w:hAnsiTheme="minorHAnsi"/>
        </w:rPr>
        <w:t>Tyto nedostatky</w:t>
      </w:r>
      <w:r w:rsidR="005F7953" w:rsidRPr="00DA2824">
        <w:rPr>
          <w:rFonts w:asciiTheme="minorHAnsi" w:hAnsiTheme="minorHAnsi"/>
        </w:rPr>
        <w:t xml:space="preserve"> ved</w:t>
      </w:r>
      <w:r w:rsidR="001F3312" w:rsidRPr="00DA2824">
        <w:rPr>
          <w:rFonts w:asciiTheme="minorHAnsi" w:hAnsiTheme="minorHAnsi"/>
        </w:rPr>
        <w:t>ou</w:t>
      </w:r>
      <w:r w:rsidR="005F7953" w:rsidRPr="00DA2824">
        <w:rPr>
          <w:rFonts w:asciiTheme="minorHAnsi" w:hAnsiTheme="minorHAnsi"/>
        </w:rPr>
        <w:t xml:space="preserve"> k nejednotnému</w:t>
      </w:r>
      <w:r w:rsidR="00F54D11">
        <w:rPr>
          <w:rFonts w:asciiTheme="minorHAnsi" w:hAnsiTheme="minorHAnsi"/>
        </w:rPr>
        <w:t xml:space="preserve"> vykazování ukazatelů ze strany příjemců dotací. </w:t>
      </w:r>
      <w:proofErr w:type="spellStart"/>
      <w:r w:rsidR="00F54D11">
        <w:rPr>
          <w:rFonts w:asciiTheme="minorHAnsi" w:hAnsiTheme="minorHAnsi"/>
        </w:rPr>
        <w:t>MZe</w:t>
      </w:r>
      <w:proofErr w:type="spellEnd"/>
      <w:r w:rsidR="00F54D11">
        <w:rPr>
          <w:rFonts w:asciiTheme="minorHAnsi" w:hAnsiTheme="minorHAnsi"/>
        </w:rPr>
        <w:t xml:space="preserve"> tak není schopno kontrolovat a hodnotit účelnost vynaložených peněžních prostředků. </w:t>
      </w:r>
    </w:p>
    <w:p w14:paraId="3553215C" w14:textId="5C286020" w:rsidR="003E32B3" w:rsidRPr="006F29D2" w:rsidRDefault="003E32B3" w:rsidP="0077557F">
      <w:pPr>
        <w:pStyle w:val="KPnormal"/>
        <w:shd w:val="clear" w:color="auto" w:fill="FFFFFF" w:themeFill="background1"/>
        <w:spacing w:before="0" w:line="252" w:lineRule="auto"/>
        <w:ind w:firstLine="0"/>
        <w:rPr>
          <w:rFonts w:eastAsiaTheme="minorHAnsi" w:cs="Calibri"/>
          <w:color w:val="000000" w:themeColor="text1"/>
          <w:szCs w:val="24"/>
          <w:lang w:eastAsia="en-US"/>
        </w:rPr>
      </w:pPr>
      <w:r w:rsidRPr="00DA2824">
        <w:rPr>
          <w:rFonts w:eastAsiaTheme="minorHAnsi" w:cs="Calibri"/>
          <w:color w:val="000000" w:themeColor="text1"/>
          <w:szCs w:val="24"/>
          <w:lang w:eastAsia="en-US"/>
        </w:rPr>
        <w:t>NKÚ zjistil, že u programu 129 360 u ukazatele „</w:t>
      </w:r>
      <w:r w:rsidRPr="00F3592E">
        <w:rPr>
          <w:rFonts w:eastAsiaTheme="minorHAnsi" w:cs="Calibri"/>
          <w:i/>
          <w:iCs/>
          <w:color w:val="000000" w:themeColor="text1"/>
          <w:szCs w:val="24"/>
          <w:lang w:eastAsia="en-US"/>
        </w:rPr>
        <w:t>míra ochrany obyvatel před povodněmi</w:t>
      </w:r>
      <w:r w:rsidRPr="00DA2824">
        <w:rPr>
          <w:rFonts w:eastAsiaTheme="minorHAnsi" w:cs="Calibri"/>
          <w:color w:val="000000" w:themeColor="text1"/>
          <w:szCs w:val="24"/>
          <w:lang w:eastAsia="en-US"/>
        </w:rPr>
        <w:t xml:space="preserve">“ </w:t>
      </w:r>
      <w:proofErr w:type="spellStart"/>
      <w:r w:rsidRPr="00DA2824">
        <w:rPr>
          <w:rFonts w:eastAsiaTheme="minorHAnsi" w:cs="Calibri"/>
          <w:color w:val="000000" w:themeColor="text1"/>
          <w:szCs w:val="24"/>
          <w:lang w:eastAsia="en-US"/>
        </w:rPr>
        <w:t>MZe</w:t>
      </w:r>
      <w:proofErr w:type="spellEnd"/>
      <w:r w:rsidRPr="00DA2824">
        <w:rPr>
          <w:rFonts w:eastAsiaTheme="minorHAnsi" w:cs="Calibri"/>
          <w:color w:val="000000" w:themeColor="text1"/>
          <w:szCs w:val="24"/>
          <w:lang w:eastAsia="en-US"/>
        </w:rPr>
        <w:t xml:space="preserve"> uvádí údaje z rozdílných zdrojů. V některých případech </w:t>
      </w:r>
      <w:proofErr w:type="spellStart"/>
      <w:r w:rsidRPr="00DA2824">
        <w:rPr>
          <w:rFonts w:eastAsiaTheme="minorHAnsi" w:cs="Calibri"/>
          <w:color w:val="000000" w:themeColor="text1"/>
          <w:szCs w:val="24"/>
          <w:lang w:eastAsia="en-US"/>
        </w:rPr>
        <w:t>MZe</w:t>
      </w:r>
      <w:proofErr w:type="spellEnd"/>
      <w:r w:rsidRPr="00DA2824">
        <w:rPr>
          <w:rFonts w:eastAsiaTheme="minorHAnsi" w:cs="Calibri"/>
          <w:color w:val="000000" w:themeColor="text1"/>
          <w:szCs w:val="24"/>
          <w:lang w:eastAsia="en-US"/>
        </w:rPr>
        <w:t xml:space="preserve"> do </w:t>
      </w:r>
      <w:proofErr w:type="spellStart"/>
      <w:r w:rsidRPr="00DA2824">
        <w:rPr>
          <w:rFonts w:eastAsiaTheme="minorHAnsi" w:cs="Calibri"/>
          <w:color w:val="000000" w:themeColor="text1"/>
          <w:szCs w:val="24"/>
          <w:lang w:eastAsia="en-US"/>
        </w:rPr>
        <w:t>RoPD</w:t>
      </w:r>
      <w:proofErr w:type="spellEnd"/>
      <w:r w:rsidRPr="00DA2824">
        <w:rPr>
          <w:rFonts w:eastAsiaTheme="minorHAnsi" w:cs="Calibri"/>
          <w:color w:val="000000" w:themeColor="text1"/>
          <w:szCs w:val="24"/>
          <w:lang w:eastAsia="en-US"/>
        </w:rPr>
        <w:t xml:space="preserve"> </w:t>
      </w:r>
      <w:r w:rsidR="00DC273E">
        <w:rPr>
          <w:rFonts w:eastAsiaTheme="minorHAnsi" w:cs="Calibri"/>
          <w:color w:val="000000" w:themeColor="text1"/>
          <w:szCs w:val="24"/>
          <w:lang w:eastAsia="en-US"/>
        </w:rPr>
        <w:t>získává</w:t>
      </w:r>
      <w:r w:rsidR="00DC273E" w:rsidRPr="009676B1">
        <w:rPr>
          <w:rFonts w:eastAsiaTheme="minorHAnsi" w:cs="Calibri"/>
          <w:color w:val="000000" w:themeColor="text1"/>
          <w:szCs w:val="24"/>
          <w:lang w:eastAsia="en-US"/>
        </w:rPr>
        <w:t xml:space="preserve"> </w:t>
      </w:r>
      <w:r w:rsidRPr="009676B1">
        <w:rPr>
          <w:rFonts w:eastAsiaTheme="minorHAnsi" w:cs="Calibri"/>
          <w:color w:val="000000" w:themeColor="text1"/>
          <w:szCs w:val="24"/>
          <w:lang w:eastAsia="en-US"/>
        </w:rPr>
        <w:t>data z žádosti o</w:t>
      </w:r>
      <w:r w:rsidR="00557CE5">
        <w:rPr>
          <w:rFonts w:eastAsiaTheme="minorHAnsi" w:cs="Calibri"/>
          <w:color w:val="000000" w:themeColor="text1"/>
          <w:szCs w:val="24"/>
          <w:lang w:eastAsia="en-US"/>
        </w:rPr>
        <w:t> </w:t>
      </w:r>
      <w:r w:rsidRPr="009676B1">
        <w:rPr>
          <w:rFonts w:eastAsiaTheme="minorHAnsi" w:cs="Calibri"/>
          <w:color w:val="000000" w:themeColor="text1"/>
          <w:szCs w:val="24"/>
          <w:lang w:eastAsia="en-US"/>
        </w:rPr>
        <w:t xml:space="preserve">dotaci, </w:t>
      </w:r>
      <w:r>
        <w:rPr>
          <w:rFonts w:eastAsiaTheme="minorHAnsi" w:cs="Calibri"/>
          <w:color w:val="000000" w:themeColor="text1"/>
          <w:szCs w:val="24"/>
          <w:lang w:eastAsia="en-US"/>
        </w:rPr>
        <w:t>v </w:t>
      </w:r>
      <w:r w:rsidR="00150542">
        <w:rPr>
          <w:rFonts w:eastAsiaTheme="minorHAnsi" w:cs="Calibri"/>
          <w:color w:val="000000" w:themeColor="text1"/>
          <w:szCs w:val="24"/>
          <w:lang w:eastAsia="en-US"/>
        </w:rPr>
        <w:t>jiných</w:t>
      </w:r>
      <w:r>
        <w:rPr>
          <w:rFonts w:eastAsiaTheme="minorHAnsi" w:cs="Calibri"/>
          <w:color w:val="000000" w:themeColor="text1"/>
          <w:szCs w:val="24"/>
          <w:lang w:eastAsia="en-US"/>
        </w:rPr>
        <w:t xml:space="preserve"> případech</w:t>
      </w:r>
      <w:r w:rsidRPr="009676B1">
        <w:rPr>
          <w:rFonts w:eastAsiaTheme="minorHAnsi" w:cs="Calibri"/>
          <w:color w:val="000000" w:themeColor="text1"/>
          <w:szCs w:val="24"/>
          <w:lang w:eastAsia="en-US"/>
        </w:rPr>
        <w:t xml:space="preserve"> z posudku strategického experta. Tím dochází k tomu, že ukazatele nejsou stanoveny na jednotném základě. NKÚ také zjistil, že příjemci dotací nedisponují metodikou ani </w:t>
      </w:r>
      <w:r w:rsidR="00691FA6">
        <w:rPr>
          <w:rFonts w:eastAsiaTheme="minorHAnsi" w:cs="Calibri"/>
          <w:color w:val="000000" w:themeColor="text1"/>
          <w:szCs w:val="24"/>
          <w:lang w:eastAsia="en-US"/>
        </w:rPr>
        <w:t>pokynem</w:t>
      </w:r>
      <w:r w:rsidRPr="009676B1">
        <w:rPr>
          <w:rFonts w:eastAsiaTheme="minorHAnsi" w:cs="Calibri"/>
          <w:color w:val="000000" w:themeColor="text1"/>
          <w:szCs w:val="24"/>
          <w:lang w:eastAsia="en-US"/>
        </w:rPr>
        <w:t xml:space="preserve"> od </w:t>
      </w:r>
      <w:proofErr w:type="spellStart"/>
      <w:r w:rsidRPr="009676B1">
        <w:rPr>
          <w:rFonts w:eastAsiaTheme="minorHAnsi" w:cs="Calibri"/>
          <w:color w:val="000000" w:themeColor="text1"/>
          <w:szCs w:val="24"/>
          <w:lang w:eastAsia="en-US"/>
        </w:rPr>
        <w:t>MZe</w:t>
      </w:r>
      <w:proofErr w:type="spellEnd"/>
      <w:r w:rsidRPr="009676B1">
        <w:rPr>
          <w:rFonts w:eastAsiaTheme="minorHAnsi" w:cs="Calibri"/>
          <w:color w:val="000000" w:themeColor="text1"/>
          <w:szCs w:val="24"/>
          <w:lang w:eastAsia="en-US"/>
        </w:rPr>
        <w:t>, jak v žádosti o poskytnutí podpory nastavit hodnotu tohoto ukazatele. Příjemci</w:t>
      </w:r>
      <w:r>
        <w:rPr>
          <w:rFonts w:eastAsiaTheme="minorHAnsi" w:cs="Calibri"/>
          <w:color w:val="000000" w:themeColor="text1"/>
          <w:szCs w:val="24"/>
          <w:lang w:eastAsia="en-US"/>
        </w:rPr>
        <w:t xml:space="preserve"> při kontrole</w:t>
      </w:r>
      <w:r w:rsidRPr="009676B1">
        <w:rPr>
          <w:rFonts w:eastAsiaTheme="minorHAnsi" w:cs="Calibri"/>
          <w:color w:val="000000" w:themeColor="text1"/>
          <w:szCs w:val="24"/>
          <w:lang w:eastAsia="en-US"/>
        </w:rPr>
        <w:t xml:space="preserve"> uvedli, že ukazatel stanovovali buď</w:t>
      </w:r>
      <w:r>
        <w:rPr>
          <w:rFonts w:eastAsiaTheme="minorHAnsi" w:cs="Calibri"/>
          <w:color w:val="000000" w:themeColor="text1"/>
          <w:szCs w:val="24"/>
          <w:lang w:eastAsia="en-US"/>
        </w:rPr>
        <w:t xml:space="preserve"> vlastním </w:t>
      </w:r>
      <w:r w:rsidRPr="009676B1">
        <w:rPr>
          <w:rFonts w:eastAsiaTheme="minorHAnsi" w:cs="Calibri"/>
          <w:color w:val="000000" w:themeColor="text1"/>
          <w:szCs w:val="24"/>
          <w:lang w:eastAsia="en-US"/>
        </w:rPr>
        <w:t>odborným</w:t>
      </w:r>
      <w:r w:rsidR="007B3F7A">
        <w:rPr>
          <w:rFonts w:eastAsiaTheme="minorHAnsi" w:cs="Calibri"/>
          <w:color w:val="000000" w:themeColor="text1"/>
          <w:szCs w:val="24"/>
          <w:lang w:eastAsia="en-US"/>
        </w:rPr>
        <w:t xml:space="preserve"> </w:t>
      </w:r>
      <w:r w:rsidRPr="009676B1">
        <w:rPr>
          <w:rFonts w:eastAsiaTheme="minorHAnsi" w:cs="Calibri"/>
          <w:color w:val="000000" w:themeColor="text1"/>
          <w:szCs w:val="24"/>
          <w:lang w:eastAsia="en-US"/>
        </w:rPr>
        <w:t>odhadem, nebo vycházeli ze starých, neaktuálních odborných posudků, které měli k dispozici.</w:t>
      </w:r>
      <w:r w:rsidR="00844264" w:rsidRPr="00844264">
        <w:rPr>
          <w:rFonts w:asciiTheme="minorHAnsi" w:hAnsiTheme="minorHAnsi" w:cstheme="minorHAnsi"/>
          <w:bCs/>
        </w:rPr>
        <w:t xml:space="preserve"> </w:t>
      </w:r>
      <w:proofErr w:type="spellStart"/>
      <w:r w:rsidR="00844264" w:rsidRPr="007C214B">
        <w:rPr>
          <w:rFonts w:asciiTheme="minorHAnsi" w:hAnsiTheme="minorHAnsi" w:cstheme="minorHAnsi"/>
          <w:bCs/>
        </w:rPr>
        <w:t>MZe</w:t>
      </w:r>
      <w:proofErr w:type="spellEnd"/>
      <w:r w:rsidR="00844264" w:rsidRPr="007C214B">
        <w:rPr>
          <w:rFonts w:asciiTheme="minorHAnsi" w:hAnsiTheme="minorHAnsi" w:cstheme="minorHAnsi"/>
          <w:bCs/>
        </w:rPr>
        <w:t xml:space="preserve"> </w:t>
      </w:r>
      <w:r w:rsidR="00844264">
        <w:rPr>
          <w:rFonts w:asciiTheme="minorHAnsi" w:hAnsiTheme="minorHAnsi"/>
          <w:bCs/>
        </w:rPr>
        <w:t xml:space="preserve">tím </w:t>
      </w:r>
      <w:r w:rsidR="00844264" w:rsidRPr="007C214B">
        <w:rPr>
          <w:rFonts w:asciiTheme="minorHAnsi" w:hAnsiTheme="minorHAnsi" w:cstheme="minorHAnsi"/>
          <w:bCs/>
        </w:rPr>
        <w:t>nevytvořilo předpoklady pro hodnocení účelnosti vynakládání výdajů týkajících se programu 129</w:t>
      </w:r>
      <w:r w:rsidR="00A62FD8">
        <w:rPr>
          <w:rFonts w:asciiTheme="minorHAnsi" w:hAnsiTheme="minorHAnsi" w:cstheme="minorHAnsi"/>
          <w:bCs/>
        </w:rPr>
        <w:t> </w:t>
      </w:r>
      <w:r w:rsidR="00844264" w:rsidRPr="007C214B">
        <w:rPr>
          <w:rFonts w:asciiTheme="minorHAnsi" w:hAnsiTheme="minorHAnsi" w:cstheme="minorHAnsi"/>
          <w:bCs/>
        </w:rPr>
        <w:t>360</w:t>
      </w:r>
      <w:r w:rsidR="003A0727">
        <w:rPr>
          <w:rFonts w:asciiTheme="minorHAnsi" w:hAnsiTheme="minorHAnsi" w:cstheme="minorHAnsi"/>
          <w:bCs/>
        </w:rPr>
        <w:t xml:space="preserve"> ve smyslu </w:t>
      </w:r>
      <w:r w:rsidR="00844264" w:rsidRPr="007C214B">
        <w:rPr>
          <w:rFonts w:asciiTheme="minorHAnsi" w:hAnsiTheme="minorHAnsi" w:cstheme="minorHAnsi"/>
          <w:bCs/>
        </w:rPr>
        <w:t>ustanovení § 39 odst. 3 zákona č. 218/2000 Sb.</w:t>
      </w:r>
    </w:p>
    <w:p w14:paraId="25D859A3" w14:textId="13FC8072" w:rsidR="009C2F60" w:rsidRPr="00635B51" w:rsidRDefault="003E32B3" w:rsidP="0077557F">
      <w:pPr>
        <w:pStyle w:val="KPnormal"/>
        <w:shd w:val="clear" w:color="auto" w:fill="FFFFFF" w:themeFill="background1"/>
        <w:spacing w:after="240" w:line="252" w:lineRule="auto"/>
        <w:ind w:firstLine="0"/>
        <w:rPr>
          <w:rFonts w:cs="Calibri"/>
          <w:szCs w:val="24"/>
        </w:rPr>
      </w:pPr>
      <w:r>
        <w:rPr>
          <w:rFonts w:cs="Calibri"/>
          <w:szCs w:val="24"/>
        </w:rPr>
        <w:t xml:space="preserve">Dále </w:t>
      </w:r>
      <w:r w:rsidR="009C2F60" w:rsidRPr="005F7953">
        <w:rPr>
          <w:rFonts w:cs="Calibri"/>
          <w:szCs w:val="24"/>
        </w:rPr>
        <w:t>NKÚ zjistil, že u</w:t>
      </w:r>
      <w:r w:rsidR="005F7953" w:rsidRPr="005F7953">
        <w:rPr>
          <w:rFonts w:cs="Calibri"/>
          <w:szCs w:val="24"/>
        </w:rPr>
        <w:t xml:space="preserve"> </w:t>
      </w:r>
      <w:r w:rsidR="009C2F60" w:rsidRPr="005F7953">
        <w:rPr>
          <w:rFonts w:cs="Calibri"/>
          <w:szCs w:val="24"/>
        </w:rPr>
        <w:t xml:space="preserve">programu 129 390 u </w:t>
      </w:r>
      <w:r w:rsidR="00962A7B" w:rsidRPr="005F7953">
        <w:rPr>
          <w:rFonts w:cs="Calibri"/>
          <w:szCs w:val="24"/>
        </w:rPr>
        <w:t>u</w:t>
      </w:r>
      <w:r w:rsidR="009C2F60" w:rsidRPr="005F7953">
        <w:rPr>
          <w:rFonts w:cs="Calibri"/>
          <w:szCs w:val="24"/>
        </w:rPr>
        <w:t>kazatele</w:t>
      </w:r>
      <w:r w:rsidR="00962A7B" w:rsidRPr="005F7953">
        <w:rPr>
          <w:rFonts w:cs="Calibri"/>
          <w:szCs w:val="24"/>
        </w:rPr>
        <w:t xml:space="preserve"> „</w:t>
      </w:r>
      <w:r w:rsidR="00691FA6" w:rsidRPr="00F3592E">
        <w:rPr>
          <w:rFonts w:cs="Calibri"/>
          <w:i/>
          <w:iCs/>
          <w:szCs w:val="24"/>
        </w:rPr>
        <w:t>d</w:t>
      </w:r>
      <w:r w:rsidR="00962A7B" w:rsidRPr="00F3592E">
        <w:rPr>
          <w:rFonts w:cs="Calibri"/>
          <w:i/>
          <w:iCs/>
          <w:szCs w:val="24"/>
        </w:rPr>
        <w:t xml:space="preserve">élka úpravy </w:t>
      </w:r>
      <w:r w:rsidR="0091287F" w:rsidRPr="00F3592E">
        <w:rPr>
          <w:rFonts w:cs="Calibri"/>
          <w:i/>
          <w:iCs/>
          <w:szCs w:val="24"/>
        </w:rPr>
        <w:t>DVT</w:t>
      </w:r>
      <w:r w:rsidR="00962A7B" w:rsidRPr="00F3592E">
        <w:rPr>
          <w:rFonts w:cs="Calibri"/>
          <w:i/>
          <w:iCs/>
          <w:szCs w:val="24"/>
        </w:rPr>
        <w:t xml:space="preserve"> (m)</w:t>
      </w:r>
      <w:r w:rsidR="00962A7B" w:rsidRPr="005F7953">
        <w:rPr>
          <w:rFonts w:cs="Calibri"/>
          <w:szCs w:val="24"/>
        </w:rPr>
        <w:t xml:space="preserve">“ </w:t>
      </w:r>
      <w:r w:rsidR="009676B1">
        <w:rPr>
          <w:rFonts w:cs="Calibri"/>
          <w:szCs w:val="24"/>
        </w:rPr>
        <w:t>existuje</w:t>
      </w:r>
      <w:r w:rsidR="00962A7B" w:rsidRPr="005F7953">
        <w:rPr>
          <w:rFonts w:cs="Calibri"/>
          <w:szCs w:val="24"/>
        </w:rPr>
        <w:t xml:space="preserve"> dvojí interpretace. Někteří příjemci dotací </w:t>
      </w:r>
      <w:r w:rsidR="00CD7B37">
        <w:rPr>
          <w:rFonts w:cs="Calibri"/>
          <w:szCs w:val="24"/>
        </w:rPr>
        <w:t>vykazovali</w:t>
      </w:r>
      <w:r w:rsidR="00CD7B37" w:rsidRPr="005F7953">
        <w:rPr>
          <w:rFonts w:cs="Calibri"/>
          <w:szCs w:val="24"/>
        </w:rPr>
        <w:t xml:space="preserve"> souhrn jednotlivých upravovaných úseků </w:t>
      </w:r>
      <w:r w:rsidR="00CD7B37">
        <w:rPr>
          <w:rFonts w:cs="Calibri"/>
          <w:szCs w:val="24"/>
        </w:rPr>
        <w:t>DVT</w:t>
      </w:r>
      <w:r w:rsidR="00962A7B" w:rsidRPr="005F7953">
        <w:rPr>
          <w:rFonts w:cs="Calibri"/>
          <w:szCs w:val="24"/>
        </w:rPr>
        <w:t xml:space="preserve">, zatímco jiní </w:t>
      </w:r>
      <w:r w:rsidR="00CD7B37">
        <w:rPr>
          <w:rFonts w:cs="Calibri"/>
          <w:szCs w:val="24"/>
        </w:rPr>
        <w:t>vykazovali</w:t>
      </w:r>
      <w:r w:rsidR="00CD7B37" w:rsidRPr="005F7953">
        <w:rPr>
          <w:rFonts w:cs="Calibri"/>
          <w:szCs w:val="24"/>
        </w:rPr>
        <w:t xml:space="preserve"> celkovou délku koryta od první až </w:t>
      </w:r>
      <w:r w:rsidR="00CD7B37">
        <w:rPr>
          <w:rFonts w:cs="Calibri"/>
          <w:szCs w:val="24"/>
        </w:rPr>
        <w:t>do</w:t>
      </w:r>
      <w:r w:rsidR="00CD7B37" w:rsidRPr="005F7953">
        <w:rPr>
          <w:rFonts w:cs="Calibri"/>
          <w:szCs w:val="24"/>
        </w:rPr>
        <w:t xml:space="preserve"> poslední </w:t>
      </w:r>
      <w:r w:rsidR="00CD7B37">
        <w:rPr>
          <w:rFonts w:cs="Calibri"/>
          <w:szCs w:val="24"/>
        </w:rPr>
        <w:t xml:space="preserve">jeho </w:t>
      </w:r>
      <w:r w:rsidR="00CD7B37" w:rsidRPr="005F7953">
        <w:rPr>
          <w:rFonts w:cs="Calibri"/>
          <w:szCs w:val="24"/>
        </w:rPr>
        <w:t>úprav</w:t>
      </w:r>
      <w:r w:rsidR="00CD7B37">
        <w:rPr>
          <w:rFonts w:cs="Calibri"/>
          <w:szCs w:val="24"/>
        </w:rPr>
        <w:t>y</w:t>
      </w:r>
      <w:r w:rsidR="00B97563">
        <w:rPr>
          <w:rFonts w:cs="Calibri"/>
          <w:szCs w:val="24"/>
        </w:rPr>
        <w:t>.</w:t>
      </w:r>
    </w:p>
    <w:p w14:paraId="0AA00D47" w14:textId="58D86091" w:rsidR="002904C3" w:rsidRDefault="0080496F" w:rsidP="0077557F">
      <w:pPr>
        <w:pStyle w:val="KPnormal"/>
        <w:shd w:val="clear" w:color="auto" w:fill="FFFFFF" w:themeFill="background1"/>
        <w:spacing w:after="240" w:line="252" w:lineRule="auto"/>
        <w:ind w:firstLine="0"/>
        <w:rPr>
          <w:rFonts w:cs="Calibri"/>
          <w:szCs w:val="24"/>
        </w:rPr>
      </w:pPr>
      <w:r w:rsidRPr="0080496F">
        <w:rPr>
          <w:rFonts w:cs="Calibri"/>
          <w:szCs w:val="24"/>
        </w:rPr>
        <w:lastRenderedPageBreak/>
        <w:t xml:space="preserve">Tím, že příjemci </w:t>
      </w:r>
      <w:r w:rsidR="00603F9D">
        <w:rPr>
          <w:rFonts w:cs="Calibri"/>
          <w:szCs w:val="24"/>
        </w:rPr>
        <w:t xml:space="preserve">vykazovali hodnoty </w:t>
      </w:r>
      <w:r w:rsidRPr="0080496F">
        <w:rPr>
          <w:rFonts w:cs="Calibri"/>
          <w:szCs w:val="24"/>
        </w:rPr>
        <w:t>ukazatel</w:t>
      </w:r>
      <w:r w:rsidR="00603F9D">
        <w:rPr>
          <w:rFonts w:cs="Calibri"/>
          <w:szCs w:val="24"/>
        </w:rPr>
        <w:t>ů</w:t>
      </w:r>
      <w:r w:rsidRPr="0080496F">
        <w:rPr>
          <w:rFonts w:cs="Calibri"/>
          <w:szCs w:val="24"/>
        </w:rPr>
        <w:t xml:space="preserve"> odlišným způsobem a </w:t>
      </w:r>
      <w:proofErr w:type="spellStart"/>
      <w:r w:rsidRPr="0080496F">
        <w:rPr>
          <w:rFonts w:cs="Calibri"/>
          <w:szCs w:val="24"/>
        </w:rPr>
        <w:t>MZe</w:t>
      </w:r>
      <w:proofErr w:type="spellEnd"/>
      <w:r w:rsidRPr="0080496F">
        <w:rPr>
          <w:rFonts w:cs="Calibri"/>
          <w:szCs w:val="24"/>
        </w:rPr>
        <w:t xml:space="preserve"> </w:t>
      </w:r>
      <w:r w:rsidR="00603F9D">
        <w:rPr>
          <w:rFonts w:cs="Calibri"/>
          <w:szCs w:val="24"/>
        </w:rPr>
        <w:t>tyto různorodé hodnoty přebíralo</w:t>
      </w:r>
      <w:r w:rsidRPr="0080496F">
        <w:rPr>
          <w:rFonts w:cs="Calibri"/>
          <w:szCs w:val="24"/>
        </w:rPr>
        <w:t xml:space="preserve">, </w:t>
      </w:r>
      <w:r w:rsidR="0086118D">
        <w:rPr>
          <w:rFonts w:cs="Calibri"/>
          <w:szCs w:val="24"/>
        </w:rPr>
        <w:t>docházelo</w:t>
      </w:r>
      <w:r w:rsidR="0086118D" w:rsidRPr="0080496F">
        <w:rPr>
          <w:rFonts w:cs="Calibri"/>
          <w:szCs w:val="24"/>
        </w:rPr>
        <w:t xml:space="preserve"> </w:t>
      </w:r>
      <w:r w:rsidRPr="0080496F">
        <w:rPr>
          <w:rFonts w:cs="Calibri"/>
          <w:szCs w:val="24"/>
        </w:rPr>
        <w:t>k</w:t>
      </w:r>
      <w:r w:rsidR="00CF1C2C">
        <w:rPr>
          <w:rFonts w:cs="Calibri"/>
          <w:szCs w:val="24"/>
        </w:rPr>
        <w:t>e</w:t>
      </w:r>
      <w:r w:rsidRPr="0080496F">
        <w:rPr>
          <w:rFonts w:cs="Calibri"/>
          <w:szCs w:val="24"/>
        </w:rPr>
        <w:t xml:space="preserve"> zkreslení výsledných hodnot. Ukazatel, který má sloužit k</w:t>
      </w:r>
      <w:r w:rsidR="006D14E4">
        <w:rPr>
          <w:rFonts w:cs="Calibri"/>
          <w:szCs w:val="24"/>
        </w:rPr>
        <w:t> </w:t>
      </w:r>
      <w:r w:rsidRPr="0080496F">
        <w:rPr>
          <w:rFonts w:cs="Calibri"/>
          <w:szCs w:val="24"/>
        </w:rPr>
        <w:t xml:space="preserve">měření a vyhodnocování cílů programu, </w:t>
      </w:r>
      <w:r w:rsidR="00691FA6">
        <w:rPr>
          <w:rFonts w:cs="Calibri"/>
          <w:szCs w:val="24"/>
        </w:rPr>
        <w:t>proto</w:t>
      </w:r>
      <w:r w:rsidRPr="0080496F">
        <w:rPr>
          <w:rFonts w:cs="Calibri"/>
          <w:szCs w:val="24"/>
        </w:rPr>
        <w:t xml:space="preserve"> neposkytuje objektivní informaci</w:t>
      </w:r>
      <w:r w:rsidR="0052496E">
        <w:rPr>
          <w:rFonts w:cs="Calibri"/>
          <w:szCs w:val="24"/>
        </w:rPr>
        <w:t xml:space="preserve"> a</w:t>
      </w:r>
      <w:r w:rsidR="00691FA6">
        <w:rPr>
          <w:rFonts w:cs="Calibri"/>
          <w:szCs w:val="24"/>
        </w:rPr>
        <w:t> </w:t>
      </w:r>
      <w:r w:rsidR="0052496E">
        <w:rPr>
          <w:rFonts w:cs="Calibri"/>
          <w:szCs w:val="24"/>
        </w:rPr>
        <w:t xml:space="preserve">omezuje hodnocení účelnosti </w:t>
      </w:r>
      <w:r w:rsidR="00844264">
        <w:rPr>
          <w:rFonts w:cs="Calibri"/>
          <w:szCs w:val="24"/>
        </w:rPr>
        <w:t>vynaložených peněžních prostředků</w:t>
      </w:r>
      <w:r w:rsidR="0052496E">
        <w:rPr>
          <w:rFonts w:cs="Calibri"/>
          <w:szCs w:val="24"/>
        </w:rPr>
        <w:t>.</w:t>
      </w:r>
    </w:p>
    <w:p w14:paraId="58189E92" w14:textId="77777777" w:rsidR="002904C3" w:rsidRPr="0077557F" w:rsidRDefault="002904C3" w:rsidP="0077557F">
      <w:pPr>
        <w:keepNext/>
        <w:spacing w:before="120" w:after="120"/>
        <w:rPr>
          <w:rFonts w:ascii="Calibri" w:hAnsi="Calibri" w:cs="Calibri"/>
          <w:b/>
          <w:bCs/>
        </w:rPr>
      </w:pPr>
      <w:r w:rsidRPr="0077557F">
        <w:rPr>
          <w:rFonts w:ascii="Calibri" w:hAnsi="Calibri" w:cs="Calibri"/>
          <w:b/>
          <w:bCs/>
        </w:rPr>
        <w:t xml:space="preserve">Nedostatek zjištěný u podprogramu </w:t>
      </w:r>
      <w:r w:rsidRPr="00F3592E">
        <w:rPr>
          <w:rFonts w:ascii="Calibri" w:hAnsi="Calibri" w:cs="Calibri"/>
          <w:b/>
          <w:bCs/>
          <w:i/>
          <w:iCs/>
        </w:rPr>
        <w:t>Podpora projektové dokumentace</w:t>
      </w:r>
    </w:p>
    <w:p w14:paraId="20B902E2" w14:textId="3A7CD157" w:rsidR="002F3EB7" w:rsidRDefault="002F3EB7" w:rsidP="00B66C30">
      <w:pPr>
        <w:spacing w:before="120" w:after="120" w:line="252" w:lineRule="auto"/>
        <w:rPr>
          <w:rFonts w:ascii="Calibri" w:hAnsi="Calibri" w:cs="Calibri"/>
        </w:rPr>
      </w:pPr>
      <w:r w:rsidRPr="000C450F">
        <w:rPr>
          <w:rFonts w:ascii="Calibri" w:hAnsi="Calibri" w:cs="Calibri"/>
        </w:rPr>
        <w:t>NKÚ</w:t>
      </w:r>
      <w:r>
        <w:rPr>
          <w:rFonts w:ascii="Calibri" w:hAnsi="Calibri" w:cs="Calibri"/>
        </w:rPr>
        <w:t xml:space="preserve"> </w:t>
      </w:r>
      <w:r w:rsidRPr="000C450F">
        <w:rPr>
          <w:rFonts w:ascii="Calibri" w:hAnsi="Calibri" w:cs="Calibri"/>
        </w:rPr>
        <w:t xml:space="preserve">zjistil, že ve dvou </w:t>
      </w:r>
      <w:r>
        <w:rPr>
          <w:rFonts w:ascii="Calibri" w:hAnsi="Calibri" w:cs="Calibri"/>
        </w:rPr>
        <w:t>projektech</w:t>
      </w:r>
      <w:r w:rsidRPr="000C450F">
        <w:rPr>
          <w:rFonts w:ascii="Calibri" w:hAnsi="Calibri" w:cs="Calibri"/>
        </w:rPr>
        <w:t xml:space="preserve"> </w:t>
      </w:r>
      <w:proofErr w:type="spellStart"/>
      <w:r w:rsidRPr="000C450F">
        <w:rPr>
          <w:rFonts w:ascii="Calibri" w:hAnsi="Calibri" w:cs="Calibri"/>
        </w:rPr>
        <w:t>MZe</w:t>
      </w:r>
      <w:proofErr w:type="spellEnd"/>
      <w:r w:rsidRPr="000C450F">
        <w:rPr>
          <w:rFonts w:ascii="Calibri" w:hAnsi="Calibri" w:cs="Calibri"/>
        </w:rPr>
        <w:t xml:space="preserve"> proplatilo </w:t>
      </w:r>
      <w:r>
        <w:rPr>
          <w:rFonts w:ascii="Calibri" w:hAnsi="Calibri" w:cs="Calibri"/>
        </w:rPr>
        <w:t xml:space="preserve">z podprogramu </w:t>
      </w:r>
      <w:r w:rsidR="00691FA6">
        <w:rPr>
          <w:rFonts w:ascii="Calibri" w:hAnsi="Calibri" w:cs="Calibri"/>
        </w:rPr>
        <w:t xml:space="preserve">ev. č. </w:t>
      </w:r>
      <w:r>
        <w:rPr>
          <w:rFonts w:ascii="Calibri" w:hAnsi="Calibri" w:cs="Calibri"/>
        </w:rPr>
        <w:t>129 363</w:t>
      </w:r>
      <w:r w:rsidR="00691FA6">
        <w:rPr>
          <w:rFonts w:ascii="Calibri" w:hAnsi="Calibri" w:cs="Calibri"/>
        </w:rPr>
        <w:t xml:space="preserve"> </w:t>
      </w:r>
      <w:r w:rsidR="00691FA6" w:rsidRPr="00072D1F">
        <w:rPr>
          <w:bCs/>
        </w:rPr>
        <w:t>–</w:t>
      </w:r>
      <w:r>
        <w:rPr>
          <w:rFonts w:ascii="Calibri" w:hAnsi="Calibri" w:cs="Calibri"/>
        </w:rPr>
        <w:t xml:space="preserve"> </w:t>
      </w:r>
      <w:r w:rsidRPr="00F3592E">
        <w:rPr>
          <w:rFonts w:asciiTheme="minorHAnsi" w:hAnsiTheme="minorHAnsi"/>
          <w:i/>
          <w:iCs/>
          <w:color w:val="auto"/>
        </w:rPr>
        <w:t>Podpora projektové dokumentace</w:t>
      </w:r>
      <w:r w:rsidRPr="00DA402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výdaje </w:t>
      </w:r>
      <w:r w:rsidRPr="000C450F">
        <w:rPr>
          <w:rFonts w:ascii="Calibri" w:hAnsi="Calibri" w:cs="Calibri"/>
        </w:rPr>
        <w:t xml:space="preserve">na zpracování projektové dokumentace </w:t>
      </w:r>
      <w:r>
        <w:rPr>
          <w:rFonts w:ascii="Calibri" w:hAnsi="Calibri" w:cs="Calibri"/>
        </w:rPr>
        <w:t xml:space="preserve">stavby </w:t>
      </w:r>
      <w:r w:rsidRPr="000C450F">
        <w:rPr>
          <w:rFonts w:ascii="Calibri" w:hAnsi="Calibri" w:cs="Calibri"/>
        </w:rPr>
        <w:t>ke stavebnímu povolení</w:t>
      </w:r>
      <w:r>
        <w:rPr>
          <w:rFonts w:ascii="Calibri" w:hAnsi="Calibri" w:cs="Calibri"/>
        </w:rPr>
        <w:t>.</w:t>
      </w:r>
      <w:r w:rsidRPr="000C450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Ke dni ukončení kontroly </w:t>
      </w:r>
      <w:r w:rsidRPr="000C450F">
        <w:rPr>
          <w:rFonts w:ascii="Calibri" w:hAnsi="Calibri" w:cs="Calibri"/>
        </w:rPr>
        <w:t xml:space="preserve">nedošlo </w:t>
      </w:r>
      <w:r>
        <w:rPr>
          <w:rFonts w:ascii="Calibri" w:hAnsi="Calibri" w:cs="Calibri"/>
        </w:rPr>
        <w:t xml:space="preserve">zatím </w:t>
      </w:r>
      <w:r w:rsidRPr="000C450F">
        <w:rPr>
          <w:rFonts w:ascii="Calibri" w:hAnsi="Calibri" w:cs="Calibri"/>
        </w:rPr>
        <w:t xml:space="preserve">k realizaci stavby. </w:t>
      </w:r>
      <w:r>
        <w:rPr>
          <w:rFonts w:ascii="Calibri" w:hAnsi="Calibri" w:cs="Calibri"/>
        </w:rPr>
        <w:t xml:space="preserve">Jeden projekt byl součástí kontroly u příjemců (viz příklad č. 2). </w:t>
      </w:r>
    </w:p>
    <w:p w14:paraId="164DD4FF" w14:textId="6D525A82" w:rsidR="002F3EB7" w:rsidRPr="005F4B1C" w:rsidRDefault="002F3EB7" w:rsidP="00B66C30">
      <w:pPr>
        <w:spacing w:before="120" w:after="120" w:line="252" w:lineRule="auto"/>
        <w:rPr>
          <w:rFonts w:asciiTheme="minorHAnsi" w:hAnsiTheme="minorHAnsi"/>
          <w:bCs/>
        </w:rPr>
      </w:pPr>
      <w:r w:rsidRPr="000C450F">
        <w:rPr>
          <w:rFonts w:ascii="Calibri" w:hAnsi="Calibri" w:cs="Calibri"/>
          <w:bCs/>
        </w:rPr>
        <w:t xml:space="preserve">Pokud by realizace </w:t>
      </w:r>
      <w:r>
        <w:rPr>
          <w:rFonts w:ascii="Calibri" w:hAnsi="Calibri" w:cs="Calibri"/>
          <w:bCs/>
        </w:rPr>
        <w:t>stavby</w:t>
      </w:r>
      <w:r w:rsidRPr="000C450F">
        <w:rPr>
          <w:rFonts w:ascii="Calibri" w:hAnsi="Calibri" w:cs="Calibri"/>
          <w:bCs/>
        </w:rPr>
        <w:t xml:space="preserve"> nebyla do budoucna v relevantním termínu provedena, </w:t>
      </w:r>
      <w:r>
        <w:rPr>
          <w:rFonts w:ascii="Calibri" w:hAnsi="Calibri" w:cs="Calibri"/>
          <w:bCs/>
        </w:rPr>
        <w:t>došlo</w:t>
      </w:r>
      <w:r w:rsidRPr="000C450F">
        <w:rPr>
          <w:rFonts w:ascii="Calibri" w:hAnsi="Calibri" w:cs="Calibri"/>
          <w:bCs/>
        </w:rPr>
        <w:t xml:space="preserve"> by tím dle NKÚ </w:t>
      </w:r>
      <w:r>
        <w:rPr>
          <w:rFonts w:ascii="Calibri" w:hAnsi="Calibri" w:cs="Calibri"/>
          <w:bCs/>
        </w:rPr>
        <w:t xml:space="preserve">k </w:t>
      </w:r>
      <w:r w:rsidRPr="00C33EFC">
        <w:rPr>
          <w:rFonts w:asciiTheme="minorHAnsi" w:hAnsiTheme="minorHAnsi"/>
          <w:bCs/>
        </w:rPr>
        <w:t>nehospodárné</w:t>
      </w:r>
      <w:r>
        <w:rPr>
          <w:rFonts w:asciiTheme="minorHAnsi" w:hAnsiTheme="minorHAnsi"/>
          <w:bCs/>
        </w:rPr>
        <w:t>mu</w:t>
      </w:r>
      <w:r w:rsidRPr="00C33EFC">
        <w:rPr>
          <w:rFonts w:asciiTheme="minorHAnsi" w:hAnsiTheme="minorHAnsi"/>
          <w:bCs/>
        </w:rPr>
        <w:t xml:space="preserve"> a neúčelné</w:t>
      </w:r>
      <w:r>
        <w:rPr>
          <w:rFonts w:asciiTheme="minorHAnsi" w:hAnsiTheme="minorHAnsi"/>
          <w:bCs/>
        </w:rPr>
        <w:t>mu</w:t>
      </w:r>
      <w:r w:rsidRPr="00C33EFC">
        <w:rPr>
          <w:rFonts w:asciiTheme="minorHAnsi" w:hAnsiTheme="minorHAnsi"/>
          <w:bCs/>
        </w:rPr>
        <w:t xml:space="preserve"> vynaložení peněžních prostředků</w:t>
      </w:r>
      <w:r>
        <w:rPr>
          <w:rFonts w:asciiTheme="minorHAnsi" w:hAnsiTheme="minorHAnsi"/>
          <w:bCs/>
        </w:rPr>
        <w:t xml:space="preserve"> na vyhotovení projektové dokumentace</w:t>
      </w:r>
      <w:r w:rsidRPr="00C33EFC">
        <w:rPr>
          <w:rFonts w:asciiTheme="minorHAnsi" w:hAnsiTheme="minorHAnsi"/>
          <w:bCs/>
        </w:rPr>
        <w:t>.</w:t>
      </w:r>
    </w:p>
    <w:p w14:paraId="43883C61" w14:textId="11C3D96B" w:rsidR="002904C3" w:rsidRPr="000C450F" w:rsidRDefault="002904C3" w:rsidP="00B66C30">
      <w:pPr>
        <w:spacing w:before="120" w:after="120" w:line="252" w:lineRule="auto"/>
        <w:rPr>
          <w:rFonts w:ascii="Calibri" w:hAnsi="Calibri" w:cs="Calibri"/>
        </w:rPr>
      </w:pPr>
      <w:proofErr w:type="spellStart"/>
      <w:r w:rsidRPr="000C450F">
        <w:rPr>
          <w:rFonts w:ascii="Calibri" w:hAnsi="Calibri" w:cs="Calibri"/>
        </w:rPr>
        <w:t>MZe</w:t>
      </w:r>
      <w:proofErr w:type="spellEnd"/>
      <w:r w:rsidRPr="000C450F">
        <w:rPr>
          <w:rFonts w:ascii="Calibri" w:hAnsi="Calibri" w:cs="Calibri"/>
        </w:rPr>
        <w:t xml:space="preserve"> nem</w:t>
      </w:r>
      <w:r w:rsidR="002F3EB7">
        <w:rPr>
          <w:rFonts w:ascii="Calibri" w:hAnsi="Calibri" w:cs="Calibri"/>
        </w:rPr>
        <w:t>ěl</w:t>
      </w:r>
      <w:r w:rsidRPr="000C450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u programu 129 360 </w:t>
      </w:r>
      <w:r w:rsidRPr="000C450F">
        <w:rPr>
          <w:rFonts w:ascii="Calibri" w:hAnsi="Calibri" w:cs="Calibri"/>
        </w:rPr>
        <w:t xml:space="preserve">upraven postup pro </w:t>
      </w:r>
      <w:r w:rsidR="002F3EB7">
        <w:rPr>
          <w:rFonts w:ascii="Calibri" w:hAnsi="Calibri" w:cs="Calibri"/>
        </w:rPr>
        <w:t xml:space="preserve">výše uvedené </w:t>
      </w:r>
      <w:r w:rsidRPr="000C450F">
        <w:rPr>
          <w:rFonts w:ascii="Calibri" w:hAnsi="Calibri" w:cs="Calibri"/>
        </w:rPr>
        <w:t>případ</w:t>
      </w:r>
      <w:r w:rsidR="002F3EB7">
        <w:rPr>
          <w:rFonts w:ascii="Calibri" w:hAnsi="Calibri" w:cs="Calibri"/>
        </w:rPr>
        <w:t>y</w:t>
      </w:r>
      <w:r w:rsidRPr="000C450F">
        <w:rPr>
          <w:rFonts w:ascii="Calibri" w:hAnsi="Calibri" w:cs="Calibri"/>
        </w:rPr>
        <w:t>, kdy žadatel přes vynaložení peněžních prostředků na vyhotovení projektové dokumentace a po vydání stavebního povolení následně od záměru realizace stavb</w:t>
      </w:r>
      <w:r>
        <w:rPr>
          <w:rFonts w:ascii="Calibri" w:hAnsi="Calibri" w:cs="Calibri"/>
        </w:rPr>
        <w:t xml:space="preserve">y </w:t>
      </w:r>
      <w:r w:rsidRPr="000C450F">
        <w:rPr>
          <w:rFonts w:ascii="Calibri" w:hAnsi="Calibri" w:cs="Calibri"/>
        </w:rPr>
        <w:t xml:space="preserve">ustoupí. </w:t>
      </w:r>
      <w:r w:rsidR="00C00C77">
        <w:rPr>
          <w:rFonts w:ascii="Calibri" w:hAnsi="Calibri" w:cs="Calibri"/>
        </w:rPr>
        <w:t>Tato skutečnost</w:t>
      </w:r>
      <w:r>
        <w:rPr>
          <w:rFonts w:ascii="Calibri" w:hAnsi="Calibri" w:cs="Calibri"/>
        </w:rPr>
        <w:t xml:space="preserve"> </w:t>
      </w:r>
      <w:r w:rsidR="00C00C77">
        <w:rPr>
          <w:rFonts w:ascii="Calibri" w:hAnsi="Calibri" w:cs="Calibri"/>
        </w:rPr>
        <w:t>měla potenciálně</w:t>
      </w:r>
      <w:r>
        <w:rPr>
          <w:rFonts w:ascii="Calibri" w:hAnsi="Calibri" w:cs="Calibri"/>
        </w:rPr>
        <w:t xml:space="preserve"> negativní dopad na</w:t>
      </w:r>
      <w:r w:rsidRPr="000C450F">
        <w:rPr>
          <w:rFonts w:ascii="Calibri" w:hAnsi="Calibri" w:cs="Calibri"/>
        </w:rPr>
        <w:t xml:space="preserve"> hospodárn</w:t>
      </w:r>
      <w:r w:rsidR="009936A3">
        <w:rPr>
          <w:rFonts w:ascii="Calibri" w:hAnsi="Calibri" w:cs="Calibri"/>
        </w:rPr>
        <w:t>ost</w:t>
      </w:r>
      <w:r w:rsidRPr="000C450F">
        <w:rPr>
          <w:rFonts w:ascii="Calibri" w:hAnsi="Calibri" w:cs="Calibri"/>
        </w:rPr>
        <w:t xml:space="preserve"> a účeln</w:t>
      </w:r>
      <w:r w:rsidR="009936A3">
        <w:rPr>
          <w:rFonts w:ascii="Calibri" w:hAnsi="Calibri" w:cs="Calibri"/>
        </w:rPr>
        <w:t>ost</w:t>
      </w:r>
      <w:r>
        <w:rPr>
          <w:rFonts w:ascii="Calibri" w:hAnsi="Calibri" w:cs="Calibri"/>
        </w:rPr>
        <w:t xml:space="preserve"> </w:t>
      </w:r>
      <w:r w:rsidR="00A2233F">
        <w:rPr>
          <w:rFonts w:ascii="Calibri" w:hAnsi="Calibri" w:cs="Calibri"/>
        </w:rPr>
        <w:t>vynakládání</w:t>
      </w:r>
      <w:r w:rsidRPr="000C450F">
        <w:rPr>
          <w:rFonts w:ascii="Calibri" w:hAnsi="Calibri" w:cs="Calibri"/>
        </w:rPr>
        <w:t xml:space="preserve"> peněžních prostředků</w:t>
      </w:r>
      <w:r w:rsidR="003A0727">
        <w:rPr>
          <w:rFonts w:ascii="Calibri" w:hAnsi="Calibri" w:cs="Calibri"/>
        </w:rPr>
        <w:t>.</w:t>
      </w:r>
    </w:p>
    <w:p w14:paraId="4254376E" w14:textId="1388E787" w:rsidR="002904C3" w:rsidRPr="002904C3" w:rsidRDefault="002904C3" w:rsidP="00B66C30">
      <w:pPr>
        <w:spacing w:before="120" w:after="120" w:line="252" w:lineRule="auto"/>
        <w:rPr>
          <w:rFonts w:asciiTheme="minorHAnsi" w:hAnsiTheme="minorHAnsi"/>
          <w:bCs/>
        </w:rPr>
      </w:pPr>
      <w:proofErr w:type="spellStart"/>
      <w:r w:rsidRPr="00C33EFC">
        <w:rPr>
          <w:rFonts w:asciiTheme="minorHAnsi" w:hAnsiTheme="minorHAnsi"/>
          <w:bCs/>
        </w:rPr>
        <w:t>MZe</w:t>
      </w:r>
      <w:proofErr w:type="spellEnd"/>
      <w:r w:rsidRPr="00C33EFC">
        <w:rPr>
          <w:rFonts w:asciiTheme="minorHAnsi" w:hAnsiTheme="minorHAnsi"/>
          <w:bCs/>
        </w:rPr>
        <w:t xml:space="preserve"> v průběhu kontroly u navazujícího programu </w:t>
      </w:r>
      <w:r w:rsidR="00691FA6">
        <w:rPr>
          <w:rFonts w:asciiTheme="minorHAnsi" w:hAnsiTheme="minorHAnsi"/>
          <w:bCs/>
        </w:rPr>
        <w:t>ev. č. </w:t>
      </w:r>
      <w:r w:rsidRPr="00C33EFC">
        <w:rPr>
          <w:rFonts w:asciiTheme="minorHAnsi" w:hAnsiTheme="minorHAnsi"/>
          <w:bCs/>
        </w:rPr>
        <w:t xml:space="preserve">129 500 </w:t>
      </w:r>
      <w:r w:rsidR="00691FA6" w:rsidRPr="00072D1F">
        <w:rPr>
          <w:bCs/>
        </w:rPr>
        <w:t xml:space="preserve">– </w:t>
      </w:r>
      <w:r w:rsidRPr="00F3592E">
        <w:rPr>
          <w:rFonts w:asciiTheme="minorHAnsi" w:hAnsiTheme="minorHAnsi"/>
          <w:bCs/>
          <w:i/>
          <w:iCs/>
        </w:rPr>
        <w:t>Podpora prevence před povodněmi V</w:t>
      </w:r>
      <w:r w:rsidRPr="00C33EFC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přijalo dne 1.</w:t>
      </w:r>
      <w:r w:rsidR="000E3482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10.</w:t>
      </w:r>
      <w:r w:rsidR="000E3482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2025</w:t>
      </w:r>
      <w:r w:rsidRPr="00C33EFC">
        <w:rPr>
          <w:rFonts w:asciiTheme="minorHAnsi" w:hAnsiTheme="minorHAnsi"/>
          <w:bCs/>
        </w:rPr>
        <w:t xml:space="preserve"> opatření</w:t>
      </w:r>
      <w:r>
        <w:rPr>
          <w:rFonts w:asciiTheme="minorHAnsi" w:hAnsiTheme="minorHAnsi"/>
          <w:bCs/>
        </w:rPr>
        <w:t xml:space="preserve"> schválením </w:t>
      </w:r>
      <w:r w:rsidR="00691FA6">
        <w:rPr>
          <w:rFonts w:asciiTheme="minorHAnsi" w:hAnsiTheme="minorHAnsi"/>
          <w:bCs/>
        </w:rPr>
        <w:t>d</w:t>
      </w:r>
      <w:r>
        <w:rPr>
          <w:rFonts w:asciiTheme="minorHAnsi" w:hAnsiTheme="minorHAnsi"/>
          <w:bCs/>
        </w:rPr>
        <w:t xml:space="preserve">odatku metodického pokynu k postupu administrace akcí v rámci programu 129 500, který upravuje návrhy smluv, </w:t>
      </w:r>
      <w:r w:rsidR="00D64C57">
        <w:rPr>
          <w:rFonts w:asciiTheme="minorHAnsi" w:hAnsiTheme="minorHAnsi"/>
          <w:bCs/>
        </w:rPr>
        <w:t>v</w:t>
      </w:r>
      <w:r w:rsidR="007C41A3">
        <w:rPr>
          <w:rFonts w:asciiTheme="minorHAnsi" w:hAnsiTheme="minorHAnsi"/>
          <w:bCs/>
        </w:rPr>
        <w:t> </w:t>
      </w:r>
      <w:r w:rsidR="00D64C57">
        <w:rPr>
          <w:rFonts w:asciiTheme="minorHAnsi" w:hAnsiTheme="minorHAnsi"/>
          <w:bCs/>
        </w:rPr>
        <w:t>nichž</w:t>
      </w:r>
      <w:r w:rsidR="007C41A3">
        <w:rPr>
          <w:rFonts w:asciiTheme="minorHAnsi" w:hAnsiTheme="minorHAnsi"/>
          <w:bCs/>
        </w:rPr>
        <w:t xml:space="preserve"> je</w:t>
      </w:r>
      <w:r>
        <w:rPr>
          <w:rFonts w:asciiTheme="minorHAnsi" w:hAnsiTheme="minorHAnsi"/>
          <w:bCs/>
        </w:rPr>
        <w:t xml:space="preserve"> </w:t>
      </w:r>
      <w:r w:rsidR="00691FA6">
        <w:rPr>
          <w:rFonts w:asciiTheme="minorHAnsi" w:hAnsiTheme="minorHAnsi"/>
          <w:bCs/>
        </w:rPr>
        <w:t>n</w:t>
      </w:r>
      <w:r>
        <w:rPr>
          <w:rFonts w:asciiTheme="minorHAnsi" w:hAnsiTheme="minorHAnsi"/>
          <w:bCs/>
        </w:rPr>
        <w:t>avrhovatel</w:t>
      </w:r>
      <w:r>
        <w:rPr>
          <w:rStyle w:val="Znakapoznpodarou"/>
          <w:rFonts w:asciiTheme="minorHAnsi" w:hAnsiTheme="minorHAnsi"/>
          <w:bCs/>
        </w:rPr>
        <w:footnoteReference w:id="17"/>
      </w:r>
      <w:r>
        <w:rPr>
          <w:rFonts w:asciiTheme="minorHAnsi" w:hAnsiTheme="minorHAnsi"/>
          <w:bCs/>
        </w:rPr>
        <w:t xml:space="preserve"> povinen zaplatit smluvní pokutu ve výši poskytnuté dotace. Uvedené opatření</w:t>
      </w:r>
      <w:r w:rsidRPr="00C33EFC" w:rsidDel="008F5953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v</w:t>
      </w:r>
      <w:r w:rsidRPr="00C33EFC">
        <w:rPr>
          <w:rFonts w:asciiTheme="minorHAnsi" w:hAnsiTheme="minorHAnsi"/>
          <w:bCs/>
        </w:rPr>
        <w:t>ýrazně snižuje výše popsané riziko.</w:t>
      </w:r>
    </w:p>
    <w:p w14:paraId="154E846D" w14:textId="62E93FF3" w:rsidR="0018359A" w:rsidRDefault="00BF0B95" w:rsidP="00B66C30">
      <w:pPr>
        <w:pStyle w:val="KPnormal"/>
        <w:keepNext/>
        <w:numPr>
          <w:ilvl w:val="0"/>
          <w:numId w:val="15"/>
        </w:numPr>
        <w:shd w:val="clear" w:color="auto" w:fill="FFFFFF" w:themeFill="background1"/>
        <w:spacing w:before="240" w:after="120" w:line="240" w:lineRule="auto"/>
        <w:ind w:left="284" w:hanging="284"/>
        <w:rPr>
          <w:b/>
          <w:color w:val="C00000"/>
        </w:rPr>
      </w:pPr>
      <w:r>
        <w:rPr>
          <w:b/>
          <w:color w:val="C00000"/>
        </w:rPr>
        <w:t xml:space="preserve">Nedostatky zjištěné </w:t>
      </w:r>
      <w:r w:rsidR="0018359A">
        <w:rPr>
          <w:b/>
          <w:color w:val="C00000"/>
        </w:rPr>
        <w:t>u příjemců dotací</w:t>
      </w:r>
    </w:p>
    <w:p w14:paraId="3B801B06" w14:textId="7F1C977B" w:rsidR="007D2E6C" w:rsidRPr="00280E3B" w:rsidRDefault="00CD03F6" w:rsidP="00B66C30">
      <w:pPr>
        <w:pStyle w:val="KP-normlnbezodsazen"/>
        <w:spacing w:before="120" w:after="120" w:line="252" w:lineRule="auto"/>
        <w:rPr>
          <w:bCs/>
        </w:rPr>
      </w:pPr>
      <w:r>
        <w:rPr>
          <w:bCs/>
        </w:rPr>
        <w:t xml:space="preserve">NKÚ provedl u </w:t>
      </w:r>
      <w:r w:rsidR="00CD7B37">
        <w:rPr>
          <w:bCs/>
        </w:rPr>
        <w:t xml:space="preserve">sedmi </w:t>
      </w:r>
      <w:r>
        <w:rPr>
          <w:bCs/>
        </w:rPr>
        <w:t>příjemců</w:t>
      </w:r>
      <w:r w:rsidR="00CD7B37">
        <w:rPr>
          <w:bCs/>
        </w:rPr>
        <w:t xml:space="preserve"> kontrolu 35 projektů</w:t>
      </w:r>
      <w:r>
        <w:rPr>
          <w:bCs/>
        </w:rPr>
        <w:t xml:space="preserve">, na které byla poskytnuta finanční podpora v celkové výši </w:t>
      </w:r>
      <w:r w:rsidRPr="00D255F9">
        <w:rPr>
          <w:bCs/>
        </w:rPr>
        <w:t>759 670</w:t>
      </w:r>
      <w:r w:rsidR="004A4578">
        <w:rPr>
          <w:bCs/>
        </w:rPr>
        <w:t> </w:t>
      </w:r>
      <w:r w:rsidRPr="00D255F9">
        <w:rPr>
          <w:bCs/>
        </w:rPr>
        <w:t>56</w:t>
      </w:r>
      <w:r w:rsidR="00976BEB">
        <w:rPr>
          <w:bCs/>
        </w:rPr>
        <w:t>8</w:t>
      </w:r>
      <w:r w:rsidR="004A4578">
        <w:rPr>
          <w:bCs/>
        </w:rPr>
        <w:t xml:space="preserve"> </w:t>
      </w:r>
      <w:r>
        <w:rPr>
          <w:bCs/>
        </w:rPr>
        <w:t xml:space="preserve">Kč. </w:t>
      </w:r>
      <w:r w:rsidR="00CD7B37">
        <w:rPr>
          <w:bCs/>
        </w:rPr>
        <w:t>Tato k</w:t>
      </w:r>
      <w:r w:rsidR="00A300C1">
        <w:rPr>
          <w:bCs/>
        </w:rPr>
        <w:t>ontrola</w:t>
      </w:r>
      <w:r w:rsidR="00B81DD8">
        <w:rPr>
          <w:bCs/>
        </w:rPr>
        <w:t xml:space="preserve"> </w:t>
      </w:r>
      <w:r w:rsidR="00A300C1">
        <w:rPr>
          <w:bCs/>
        </w:rPr>
        <w:t>se týkala projektů podpořených z</w:t>
      </w:r>
      <w:r w:rsidR="006D14E4">
        <w:rPr>
          <w:bCs/>
        </w:rPr>
        <w:t> </w:t>
      </w:r>
      <w:r w:rsidR="00A300C1">
        <w:rPr>
          <w:bCs/>
        </w:rPr>
        <w:t xml:space="preserve">programů 129 280, 129 360 a 129 390. </w:t>
      </w:r>
      <w:r w:rsidR="002A7CF9">
        <w:rPr>
          <w:bCs/>
        </w:rPr>
        <w:t>Na uvedeném kontrolním vzorku prověřil NKÚ vynaložené peněžní prostředky z hlediska jejich účelnosti a hospodárnosti</w:t>
      </w:r>
      <w:r w:rsidR="00701448">
        <w:rPr>
          <w:bCs/>
        </w:rPr>
        <w:t xml:space="preserve"> (viz příloha č. 2</w:t>
      </w:r>
      <w:r w:rsidR="00691FA6">
        <w:rPr>
          <w:bCs/>
        </w:rPr>
        <w:t xml:space="preserve"> tohoto kontrolního závěru</w:t>
      </w:r>
      <w:r w:rsidR="00701448">
        <w:rPr>
          <w:bCs/>
        </w:rPr>
        <w:t>)</w:t>
      </w:r>
      <w:r w:rsidR="00B54B63">
        <w:rPr>
          <w:bCs/>
        </w:rPr>
        <w:t>.</w:t>
      </w:r>
      <w:r w:rsidR="002A7CF9">
        <w:rPr>
          <w:bCs/>
        </w:rPr>
        <w:t xml:space="preserve"> Pro hodnocení projektů </w:t>
      </w:r>
      <w:r w:rsidR="00194F26">
        <w:rPr>
          <w:bCs/>
        </w:rPr>
        <w:t>NKÚ stanovil</w:t>
      </w:r>
      <w:r w:rsidR="002A7CF9">
        <w:rPr>
          <w:bCs/>
        </w:rPr>
        <w:t xml:space="preserve"> </w:t>
      </w:r>
      <w:r w:rsidR="00194F26">
        <w:rPr>
          <w:bCs/>
        </w:rPr>
        <w:t xml:space="preserve">vlastní </w:t>
      </w:r>
      <w:r w:rsidR="002A7CF9">
        <w:rPr>
          <w:bCs/>
        </w:rPr>
        <w:t>kritéria</w:t>
      </w:r>
      <w:r w:rsidR="002A7CF9" w:rsidDel="00194F26">
        <w:rPr>
          <w:bCs/>
        </w:rPr>
        <w:t xml:space="preserve"> </w:t>
      </w:r>
      <w:r w:rsidR="002A7CF9">
        <w:rPr>
          <w:bCs/>
        </w:rPr>
        <w:t>(viz příloha č.</w:t>
      </w:r>
      <w:r w:rsidR="00691FA6">
        <w:rPr>
          <w:bCs/>
        </w:rPr>
        <w:t> </w:t>
      </w:r>
      <w:r w:rsidR="00976BEB">
        <w:rPr>
          <w:bCs/>
          <w:shd w:val="clear" w:color="auto" w:fill="FFFFFF" w:themeFill="background1"/>
        </w:rPr>
        <w:t>3</w:t>
      </w:r>
      <w:r w:rsidR="00691FA6">
        <w:rPr>
          <w:bCs/>
          <w:shd w:val="clear" w:color="auto" w:fill="FFFFFF" w:themeFill="background1"/>
        </w:rPr>
        <w:t xml:space="preserve"> tohoto kontrolního závěru</w:t>
      </w:r>
      <w:r w:rsidR="002A7CF9" w:rsidRPr="00280E3B">
        <w:rPr>
          <w:bCs/>
        </w:rPr>
        <w:t xml:space="preserve">). </w:t>
      </w:r>
    </w:p>
    <w:p w14:paraId="1361E0D7" w14:textId="2E82C438" w:rsidR="006F3175" w:rsidRPr="00B66C30" w:rsidRDefault="00281193" w:rsidP="00350FD7">
      <w:pPr>
        <w:pStyle w:val="KP-normlnbezodsazen"/>
        <w:keepNext/>
        <w:spacing w:before="240" w:after="120" w:line="252" w:lineRule="auto"/>
        <w:jc w:val="left"/>
        <w:rPr>
          <w:b/>
        </w:rPr>
      </w:pPr>
      <w:r w:rsidRPr="00B66C30">
        <w:rPr>
          <w:b/>
        </w:rPr>
        <w:t>U čtyř z 35 kontrolovaných projektů NKÚ</w:t>
      </w:r>
      <w:bookmarkStart w:id="22" w:name="_Hlk218606697"/>
      <w:r w:rsidR="005D41A0" w:rsidRPr="00B66C30">
        <w:rPr>
          <w:b/>
        </w:rPr>
        <w:t xml:space="preserve"> </w:t>
      </w:r>
      <w:bookmarkStart w:id="23" w:name="_Hlk218606737"/>
      <w:r w:rsidR="005D41A0" w:rsidRPr="00B66C30">
        <w:rPr>
          <w:b/>
        </w:rPr>
        <w:t>vyhodnotil sníženou účelnost vynaložených peněžních prostředků</w:t>
      </w:r>
    </w:p>
    <w:bookmarkEnd w:id="22"/>
    <w:bookmarkEnd w:id="23"/>
    <w:p w14:paraId="3B6CB89F" w14:textId="246A7FDA" w:rsidR="008D5AE6" w:rsidRPr="00B66C30" w:rsidRDefault="00281193" w:rsidP="00B66C30">
      <w:pPr>
        <w:pStyle w:val="KPnormal"/>
        <w:shd w:val="clear" w:color="auto" w:fill="FFFFFF" w:themeFill="background1"/>
        <w:spacing w:before="120" w:after="120" w:line="252" w:lineRule="auto"/>
        <w:ind w:firstLine="0"/>
        <w:rPr>
          <w:rFonts w:cs="Calibri"/>
          <w:bCs/>
          <w:szCs w:val="24"/>
        </w:rPr>
      </w:pPr>
      <w:r w:rsidRPr="00280E3B">
        <w:rPr>
          <w:bCs/>
        </w:rPr>
        <w:t xml:space="preserve">U dvou projektů bylo zjištěno, že jsou účelné s mírnými nedostatky. </w:t>
      </w:r>
      <w:r w:rsidR="003842B9" w:rsidRPr="00280E3B">
        <w:rPr>
          <w:bCs/>
        </w:rPr>
        <w:t xml:space="preserve">U projektu </w:t>
      </w:r>
      <w:proofErr w:type="spellStart"/>
      <w:r w:rsidR="005D112E">
        <w:rPr>
          <w:bCs/>
        </w:rPr>
        <w:t>ident</w:t>
      </w:r>
      <w:proofErr w:type="spellEnd"/>
      <w:r w:rsidR="005D112E">
        <w:rPr>
          <w:bCs/>
        </w:rPr>
        <w:t>.</w:t>
      </w:r>
      <w:r w:rsidR="00350FD7">
        <w:rPr>
          <w:bCs/>
        </w:rPr>
        <w:t> č</w:t>
      </w:r>
      <w:r w:rsidR="005D112E">
        <w:rPr>
          <w:bCs/>
        </w:rPr>
        <w:t>.</w:t>
      </w:r>
      <w:r w:rsidR="00EA7090">
        <w:rPr>
          <w:bCs/>
        </w:rPr>
        <w:t> </w:t>
      </w:r>
      <w:r w:rsidR="005D112E" w:rsidRPr="005D112E">
        <w:rPr>
          <w:bCs/>
        </w:rPr>
        <w:t>129D365006002</w:t>
      </w:r>
      <w:r w:rsidR="005D112E">
        <w:rPr>
          <w:bCs/>
        </w:rPr>
        <w:t xml:space="preserve"> </w:t>
      </w:r>
      <w:r w:rsidRPr="00280E3B">
        <w:rPr>
          <w:bCs/>
        </w:rPr>
        <w:t xml:space="preserve">spočívaly </w:t>
      </w:r>
      <w:r w:rsidR="003842B9" w:rsidRPr="00280E3B">
        <w:rPr>
          <w:bCs/>
        </w:rPr>
        <w:t xml:space="preserve">nedostatky </w:t>
      </w:r>
      <w:r w:rsidRPr="00280E3B">
        <w:rPr>
          <w:bCs/>
        </w:rPr>
        <w:t xml:space="preserve">zejména ve snížení průtočné kapacity koryta </w:t>
      </w:r>
      <w:r w:rsidR="0033732E" w:rsidRPr="00280E3B">
        <w:rPr>
          <w:bCs/>
        </w:rPr>
        <w:t xml:space="preserve">vodního toku </w:t>
      </w:r>
      <w:r w:rsidRPr="00280E3B">
        <w:rPr>
          <w:bCs/>
        </w:rPr>
        <w:t>v důsledku překážek</w:t>
      </w:r>
      <w:r w:rsidR="0098126B">
        <w:rPr>
          <w:bCs/>
        </w:rPr>
        <w:t xml:space="preserve"> a nesouvislé řešení protipovodňové ochrany obce</w:t>
      </w:r>
      <w:r w:rsidRPr="00280E3B">
        <w:rPr>
          <w:bCs/>
        </w:rPr>
        <w:t xml:space="preserve">, což mělo negativní dopad na jejich celkový protipovodňový efekt. </w:t>
      </w:r>
      <w:r w:rsidR="00FF4B00" w:rsidRPr="009C5FEA">
        <w:rPr>
          <w:bCs/>
        </w:rPr>
        <w:t xml:space="preserve">U projektu </w:t>
      </w:r>
      <w:proofErr w:type="spellStart"/>
      <w:r w:rsidR="00FF4B00" w:rsidRPr="009C5FEA">
        <w:rPr>
          <w:bCs/>
        </w:rPr>
        <w:t>ident</w:t>
      </w:r>
      <w:proofErr w:type="spellEnd"/>
      <w:r w:rsidR="00FF4B00" w:rsidRPr="009C5FEA">
        <w:rPr>
          <w:bCs/>
        </w:rPr>
        <w:t>. č. 129D392005001 došlo ke snížení hodnocení účelnosti z důvodu, že příjemce v žádosti o dotaci chybně vykázal ukazatel délky úpravy DVT, neboť započítal celkovou délku mezi začátkem a koncem úprav (530 m), ačkoliv skutečné stavební práce proběhly pouze ve 12 samostatných úsecích o</w:t>
      </w:r>
      <w:r w:rsidR="00A81F3E">
        <w:rPr>
          <w:bCs/>
        </w:rPr>
        <w:t> </w:t>
      </w:r>
      <w:r w:rsidR="00FF4B00" w:rsidRPr="009C5FEA">
        <w:rPr>
          <w:bCs/>
        </w:rPr>
        <w:t xml:space="preserve">celkové délce </w:t>
      </w:r>
      <w:r w:rsidR="00FF4B00" w:rsidRPr="00B66C30">
        <w:rPr>
          <w:bCs/>
        </w:rPr>
        <w:t>179 m.</w:t>
      </w:r>
    </w:p>
    <w:p w14:paraId="13E704FA" w14:textId="0ACAAA74" w:rsidR="00381325" w:rsidRDefault="00281193" w:rsidP="00CD03F6">
      <w:pPr>
        <w:pStyle w:val="KP-normlnbezodsazen"/>
        <w:spacing w:after="240"/>
        <w:rPr>
          <w:b/>
        </w:rPr>
      </w:pPr>
      <w:r w:rsidRPr="00B66C30">
        <w:rPr>
          <w:bCs/>
        </w:rPr>
        <w:lastRenderedPageBreak/>
        <w:t>U dalších dvou projekt</w:t>
      </w:r>
      <w:r w:rsidRPr="00280E3B">
        <w:rPr>
          <w:bCs/>
        </w:rPr>
        <w:t xml:space="preserve">ů </w:t>
      </w:r>
      <w:r w:rsidR="00981C32" w:rsidRPr="00280E3B">
        <w:rPr>
          <w:bCs/>
        </w:rPr>
        <w:t xml:space="preserve">vyhodnotil </w:t>
      </w:r>
      <w:r w:rsidRPr="00280E3B">
        <w:rPr>
          <w:bCs/>
        </w:rPr>
        <w:t xml:space="preserve">NKÚ účelnost pouze jako omezenou. </w:t>
      </w:r>
      <w:r w:rsidR="00903367">
        <w:rPr>
          <w:bCs/>
        </w:rPr>
        <w:t>P</w:t>
      </w:r>
      <w:r w:rsidRPr="00280E3B">
        <w:rPr>
          <w:bCs/>
        </w:rPr>
        <w:t xml:space="preserve">rojekt </w:t>
      </w:r>
      <w:proofErr w:type="spellStart"/>
      <w:r w:rsidR="005D112E">
        <w:rPr>
          <w:bCs/>
        </w:rPr>
        <w:t>ident</w:t>
      </w:r>
      <w:proofErr w:type="spellEnd"/>
      <w:r w:rsidR="005D112E">
        <w:rPr>
          <w:bCs/>
        </w:rPr>
        <w:t>.</w:t>
      </w:r>
      <w:r w:rsidR="00791FA4">
        <w:rPr>
          <w:bCs/>
        </w:rPr>
        <w:t> </w:t>
      </w:r>
      <w:r w:rsidR="005D112E">
        <w:rPr>
          <w:bCs/>
        </w:rPr>
        <w:t>č.</w:t>
      </w:r>
      <w:r w:rsidR="00A81F3E">
        <w:rPr>
          <w:bCs/>
        </w:rPr>
        <w:t> </w:t>
      </w:r>
      <w:r w:rsidR="005D112E" w:rsidRPr="005D112E">
        <w:rPr>
          <w:bCs/>
        </w:rPr>
        <w:t>129D392004006</w:t>
      </w:r>
      <w:r w:rsidR="005D112E">
        <w:rPr>
          <w:bCs/>
        </w:rPr>
        <w:t xml:space="preserve"> </w:t>
      </w:r>
      <w:r w:rsidRPr="00280E3B">
        <w:rPr>
          <w:bCs/>
        </w:rPr>
        <w:t>vykazoval nedostatky</w:t>
      </w:r>
      <w:r w:rsidR="00903367">
        <w:rPr>
          <w:bCs/>
        </w:rPr>
        <w:t xml:space="preserve"> v </w:t>
      </w:r>
      <w:r w:rsidRPr="00280E3B">
        <w:rPr>
          <w:bCs/>
        </w:rPr>
        <w:t>zanesení koryta sedimentem a</w:t>
      </w:r>
      <w:r w:rsidR="00791FA4">
        <w:rPr>
          <w:bCs/>
        </w:rPr>
        <w:t> </w:t>
      </w:r>
      <w:r w:rsidRPr="00280E3B">
        <w:rPr>
          <w:bCs/>
        </w:rPr>
        <w:t>nedostatečn</w:t>
      </w:r>
      <w:r w:rsidR="00903367">
        <w:rPr>
          <w:bCs/>
        </w:rPr>
        <w:t>é</w:t>
      </w:r>
      <w:r w:rsidRPr="00280E3B">
        <w:rPr>
          <w:bCs/>
        </w:rPr>
        <w:t xml:space="preserve"> údržb</w:t>
      </w:r>
      <w:r w:rsidR="00903367">
        <w:rPr>
          <w:bCs/>
        </w:rPr>
        <w:t>ě</w:t>
      </w:r>
      <w:r w:rsidR="005256E9" w:rsidRPr="00280E3B">
        <w:rPr>
          <w:bCs/>
        </w:rPr>
        <w:t xml:space="preserve"> vodního toku</w:t>
      </w:r>
      <w:r w:rsidR="00656AF8">
        <w:rPr>
          <w:rStyle w:val="Znakapoznpodarou"/>
          <w:bCs/>
        </w:rPr>
        <w:footnoteReference w:id="18"/>
      </w:r>
      <w:r w:rsidRPr="00280E3B">
        <w:rPr>
          <w:bCs/>
        </w:rPr>
        <w:t xml:space="preserve"> (viz </w:t>
      </w:r>
      <w:r w:rsidR="00245663">
        <w:rPr>
          <w:bCs/>
        </w:rPr>
        <w:t>p</w:t>
      </w:r>
      <w:r w:rsidRPr="00280E3B">
        <w:rPr>
          <w:bCs/>
        </w:rPr>
        <w:t xml:space="preserve">říklad č. </w:t>
      </w:r>
      <w:r w:rsidR="00800F0B">
        <w:rPr>
          <w:bCs/>
          <w:shd w:val="clear" w:color="auto" w:fill="FFFFFF" w:themeFill="background1"/>
        </w:rPr>
        <w:t>1</w:t>
      </w:r>
      <w:r w:rsidRPr="00280E3B">
        <w:rPr>
          <w:bCs/>
        </w:rPr>
        <w:t xml:space="preserve">). </w:t>
      </w:r>
      <w:r w:rsidR="00903367">
        <w:rPr>
          <w:bCs/>
        </w:rPr>
        <w:t xml:space="preserve">U projektu </w:t>
      </w:r>
      <w:bookmarkStart w:id="24" w:name="_Hlk219182007"/>
      <w:proofErr w:type="spellStart"/>
      <w:r w:rsidR="005D112E">
        <w:rPr>
          <w:bCs/>
        </w:rPr>
        <w:t>ident</w:t>
      </w:r>
      <w:proofErr w:type="spellEnd"/>
      <w:r w:rsidR="005D112E">
        <w:rPr>
          <w:bCs/>
        </w:rPr>
        <w:t>. č.</w:t>
      </w:r>
      <w:r w:rsidR="005D112E" w:rsidRPr="005D112E">
        <w:t xml:space="preserve"> </w:t>
      </w:r>
      <w:r w:rsidR="005D112E" w:rsidRPr="005D112E">
        <w:rPr>
          <w:bCs/>
        </w:rPr>
        <w:t>129D363004001</w:t>
      </w:r>
      <w:r w:rsidR="005D112E">
        <w:rPr>
          <w:bCs/>
        </w:rPr>
        <w:t xml:space="preserve"> </w:t>
      </w:r>
      <w:bookmarkEnd w:id="24"/>
      <w:r w:rsidRPr="00280E3B">
        <w:rPr>
          <w:bCs/>
        </w:rPr>
        <w:t>NKÚ zjistil, že v</w:t>
      </w:r>
      <w:r w:rsidR="00A81F3E">
        <w:rPr>
          <w:bCs/>
        </w:rPr>
        <w:t> </w:t>
      </w:r>
      <w:r w:rsidRPr="00280E3B">
        <w:rPr>
          <w:bCs/>
        </w:rPr>
        <w:t xml:space="preserve">případě čerpání </w:t>
      </w:r>
      <w:r w:rsidR="005256E9" w:rsidRPr="00280E3B">
        <w:rPr>
          <w:bCs/>
        </w:rPr>
        <w:t>peněžní</w:t>
      </w:r>
      <w:r w:rsidRPr="00280E3B">
        <w:rPr>
          <w:bCs/>
        </w:rPr>
        <w:t xml:space="preserve"> podpory na zpracování dokumentace pro stavební povolení </w:t>
      </w:r>
      <w:r w:rsidR="00FF4B00" w:rsidRPr="00280E3B">
        <w:rPr>
          <w:bCs/>
        </w:rPr>
        <w:t>nebyla stavba</w:t>
      </w:r>
      <w:r w:rsidRPr="00280E3B">
        <w:rPr>
          <w:bCs/>
        </w:rPr>
        <w:t xml:space="preserve"> následně </w:t>
      </w:r>
      <w:r w:rsidR="00560A09" w:rsidRPr="00280E3B">
        <w:rPr>
          <w:bCs/>
        </w:rPr>
        <w:t>provedena</w:t>
      </w:r>
      <w:r w:rsidRPr="00280E3B">
        <w:rPr>
          <w:bCs/>
        </w:rPr>
        <w:t xml:space="preserve"> (viz </w:t>
      </w:r>
      <w:r w:rsidR="00245663">
        <w:rPr>
          <w:bCs/>
        </w:rPr>
        <w:t>p</w:t>
      </w:r>
      <w:r w:rsidRPr="00280E3B">
        <w:rPr>
          <w:bCs/>
        </w:rPr>
        <w:t xml:space="preserve">říklad č. </w:t>
      </w:r>
      <w:r w:rsidR="00800F0B">
        <w:rPr>
          <w:bCs/>
          <w:shd w:val="clear" w:color="auto" w:fill="FFFFFF" w:themeFill="background1"/>
        </w:rPr>
        <w:t>2</w:t>
      </w:r>
      <w:r w:rsidRPr="00280E3B">
        <w:rPr>
          <w:bCs/>
        </w:rPr>
        <w:t>).</w:t>
      </w:r>
      <w:r w:rsidR="00F31188">
        <w:rPr>
          <w:bCs/>
        </w:rPr>
        <w:t xml:space="preserve"> </w:t>
      </w:r>
    </w:p>
    <w:p w14:paraId="52FC0732" w14:textId="2B3463D7" w:rsidR="00DB6CA3" w:rsidRPr="00794837" w:rsidRDefault="00DB6CA3" w:rsidP="00B66C30">
      <w:pPr>
        <w:pStyle w:val="KP-normlnbezodsazen"/>
        <w:keepNext/>
        <w:spacing w:before="240" w:after="40"/>
        <w:rPr>
          <w:u w:val="single"/>
        </w:rPr>
      </w:pPr>
      <w:r w:rsidRPr="00280E3B">
        <w:rPr>
          <w:b/>
        </w:rPr>
        <w:t xml:space="preserve">Příklad č. </w:t>
      </w:r>
      <w:r w:rsidR="00800F0B">
        <w:rPr>
          <w:b/>
          <w:shd w:val="clear" w:color="auto" w:fill="FFFFFF" w:themeFill="background1"/>
        </w:rPr>
        <w:t>1</w:t>
      </w:r>
      <w:r w:rsidRPr="00280E3B">
        <w:rPr>
          <w:b/>
          <w:shd w:val="clear" w:color="auto" w:fill="FFFFFF" w:themeFill="background1"/>
        </w:rPr>
        <w:t>:</w:t>
      </w:r>
      <w:r w:rsidRPr="00EB3959">
        <w:rPr>
          <w:b/>
        </w:rPr>
        <w:t xml:space="preserve"> Projekt s omezenou účelností</w:t>
      </w:r>
      <w:r w:rsidR="00413737">
        <w:rPr>
          <w:b/>
        </w:rPr>
        <w:t xml:space="preserve"> u programu 129 390</w:t>
      </w:r>
    </w:p>
    <w:p w14:paraId="573E0436" w14:textId="77777777" w:rsidR="00C92184" w:rsidRDefault="00DB6CA3" w:rsidP="00CD03F6">
      <w:pPr>
        <w:pStyle w:val="KP-normlnbezodsazen"/>
        <w:spacing w:after="240"/>
        <w:rPr>
          <w:bCs/>
        </w:rPr>
      </w:pPr>
      <w:r w:rsidRPr="00EB3959">
        <w:rPr>
          <w:b/>
          <w:noProof/>
        </w:rPr>
        <mc:AlternateContent>
          <mc:Choice Requires="wps">
            <w:drawing>
              <wp:inline distT="0" distB="0" distL="0" distR="0" wp14:anchorId="24545FED" wp14:editId="50E4C28B">
                <wp:extent cx="5742305" cy="2130949"/>
                <wp:effectExtent l="0" t="0" r="10795" b="22225"/>
                <wp:docPr id="11414591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305" cy="21309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BBD8E" w14:textId="271DB9A6" w:rsidR="00DB6CA3" w:rsidRDefault="00DB6CA3" w:rsidP="00C92184">
                            <w:pPr>
                              <w:pStyle w:val="KP-normlnbezodsazen"/>
                              <w:rPr>
                                <w:b/>
                              </w:rPr>
                            </w:pPr>
                            <w:r w:rsidRPr="00027A1B">
                              <w:rPr>
                                <w:b/>
                              </w:rPr>
                              <w:t xml:space="preserve">DVT Jenečský potok, ř.km 0,980 </w:t>
                            </w:r>
                            <w:r w:rsidR="00981C32">
                              <w:rPr>
                                <w:b/>
                              </w:rPr>
                              <w:t>–</w:t>
                            </w:r>
                            <w:r w:rsidRPr="00027A1B">
                              <w:rPr>
                                <w:b/>
                              </w:rPr>
                              <w:t xml:space="preserve"> 1,130 </w:t>
                            </w:r>
                            <w:r w:rsidR="00981C32">
                              <w:rPr>
                                <w:b/>
                              </w:rPr>
                              <w:t>–</w:t>
                            </w:r>
                            <w:r w:rsidRPr="00027A1B">
                              <w:rPr>
                                <w:b/>
                              </w:rPr>
                              <w:t xml:space="preserve"> úprava koryta </w:t>
                            </w:r>
                          </w:p>
                          <w:p w14:paraId="18A3B2E6" w14:textId="3A67EA0D" w:rsidR="00DB6CA3" w:rsidRPr="00027A1B" w:rsidRDefault="00736646" w:rsidP="00C92184">
                            <w:pPr>
                              <w:pStyle w:val="KP-normlnbezodsazen"/>
                              <w:spacing w:after="240"/>
                              <w:rPr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(</w:t>
                            </w:r>
                            <w:r w:rsidR="00981C32">
                              <w:rPr>
                                <w:i/>
                                <w:iCs/>
                              </w:rPr>
                              <w:t>p</w:t>
                            </w:r>
                            <w:r w:rsidR="00026D68" w:rsidRPr="00026D68">
                              <w:rPr>
                                <w:i/>
                                <w:iCs/>
                              </w:rPr>
                              <w:t xml:space="preserve">oskytnutá podpora </w:t>
                            </w:r>
                            <w:r w:rsidR="00DB6CA3" w:rsidRPr="00027A1B">
                              <w:rPr>
                                <w:i/>
                                <w:iCs/>
                              </w:rPr>
                              <w:t>ve výši 2 756 000 Kč)</w:t>
                            </w:r>
                          </w:p>
                          <w:p w14:paraId="5B12F1E0" w14:textId="7D699251" w:rsidR="00DB6CA3" w:rsidRPr="00027A1B" w:rsidRDefault="00F0512F" w:rsidP="00DB6CA3">
                            <w:pPr>
                              <w:pStyle w:val="KP-normlnbezodsazen"/>
                              <w:spacing w:after="24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Úprava koryta vodního toku</w:t>
                            </w:r>
                            <w:r w:rsidR="00DB6CA3">
                              <w:rPr>
                                <w:bCs/>
                              </w:rPr>
                              <w:t xml:space="preserve"> byl</w:t>
                            </w:r>
                            <w:r>
                              <w:rPr>
                                <w:bCs/>
                              </w:rPr>
                              <w:t>a</w:t>
                            </w:r>
                            <w:r w:rsidR="00DB6CA3">
                              <w:rPr>
                                <w:bCs/>
                              </w:rPr>
                              <w:t xml:space="preserve"> </w:t>
                            </w:r>
                            <w:r w:rsidR="007D2E6C">
                              <w:rPr>
                                <w:bCs/>
                              </w:rPr>
                              <w:t>realizován</w:t>
                            </w:r>
                            <w:r>
                              <w:rPr>
                                <w:bCs/>
                              </w:rPr>
                              <w:t>a</w:t>
                            </w:r>
                            <w:r w:rsidR="00DB6CA3">
                              <w:rPr>
                                <w:bCs/>
                              </w:rPr>
                              <w:t>,</w:t>
                            </w:r>
                            <w:r w:rsidR="00DB6CA3" w:rsidRPr="00027A1B">
                              <w:rPr>
                                <w:bCs/>
                              </w:rPr>
                              <w:t xml:space="preserve"> ale následně</w:t>
                            </w:r>
                            <w:r w:rsidR="00DB6CA3">
                              <w:rPr>
                                <w:bCs/>
                              </w:rPr>
                              <w:t xml:space="preserve"> nebyl</w:t>
                            </w:r>
                            <w:r>
                              <w:rPr>
                                <w:bCs/>
                              </w:rPr>
                              <w:t>o koryto</w:t>
                            </w:r>
                            <w:r w:rsidR="00DB6CA3" w:rsidRPr="00027A1B">
                              <w:rPr>
                                <w:bCs/>
                              </w:rPr>
                              <w:t xml:space="preserve"> </w:t>
                            </w:r>
                            <w:r w:rsidR="00DB6CA3">
                              <w:rPr>
                                <w:bCs/>
                              </w:rPr>
                              <w:t>udržován</w:t>
                            </w:r>
                            <w:r>
                              <w:rPr>
                                <w:bCs/>
                              </w:rPr>
                              <w:t>o</w:t>
                            </w:r>
                            <w:r w:rsidR="00DB6CA3" w:rsidRPr="00027A1B">
                              <w:rPr>
                                <w:bCs/>
                              </w:rPr>
                              <w:t xml:space="preserve"> v řádném stavu, což snižuje jeho funkčnost ve stabilizaci odtokových poměrů (zkapacitnění toku a zamezení </w:t>
                            </w:r>
                            <w:proofErr w:type="spellStart"/>
                            <w:r w:rsidR="00DB6CA3" w:rsidRPr="00027A1B">
                              <w:rPr>
                                <w:bCs/>
                              </w:rPr>
                              <w:t>vybřežování</w:t>
                            </w:r>
                            <w:proofErr w:type="spellEnd"/>
                            <w:r w:rsidR="00DB6CA3" w:rsidRPr="00027A1B">
                              <w:rPr>
                                <w:bCs/>
                              </w:rPr>
                              <w:t>). Koryto potoka bylo zanesené naplaveninami a sedimentem, ze kterého prorůstal travnatý porost</w:t>
                            </w:r>
                            <w:r w:rsidR="00903367">
                              <w:rPr>
                                <w:bCs/>
                              </w:rPr>
                              <w:t xml:space="preserve"> (viz příloha č. 4</w:t>
                            </w:r>
                            <w:r w:rsidR="00981C32">
                              <w:rPr>
                                <w:bCs/>
                              </w:rPr>
                              <w:t xml:space="preserve"> tohoto kontrolního závěru</w:t>
                            </w:r>
                            <w:r w:rsidR="00903367">
                              <w:rPr>
                                <w:bCs/>
                              </w:rPr>
                              <w:t>)</w:t>
                            </w:r>
                            <w:r w:rsidR="00DB6CA3" w:rsidRPr="00027A1B">
                              <w:rPr>
                                <w:bCs/>
                              </w:rPr>
                              <w:t>. Dále došlo v důsledku vymletí a</w:t>
                            </w:r>
                            <w:r w:rsidR="006D14E4">
                              <w:rPr>
                                <w:bCs/>
                              </w:rPr>
                              <w:t> </w:t>
                            </w:r>
                            <w:r w:rsidR="00DB6CA3" w:rsidRPr="00027A1B">
                              <w:rPr>
                                <w:bCs/>
                              </w:rPr>
                              <w:t>stržení části nezpevněné hráze a uvolnění několika kamenných bloků záhozu k</w:t>
                            </w:r>
                            <w:r w:rsidR="006853DA">
                              <w:rPr>
                                <w:bCs/>
                              </w:rPr>
                              <w:t> </w:t>
                            </w:r>
                            <w:r w:rsidR="00DB6CA3" w:rsidRPr="00027A1B">
                              <w:rPr>
                                <w:bCs/>
                              </w:rPr>
                              <w:t>narušení celistvosti vyhotoveného díla</w:t>
                            </w:r>
                            <w:r w:rsidR="003A38FD">
                              <w:rPr>
                                <w:bCs/>
                              </w:rPr>
                              <w:t>.</w:t>
                            </w:r>
                          </w:p>
                          <w:p w14:paraId="00D613CB" w14:textId="77777777" w:rsidR="00DB6CA3" w:rsidRPr="00027A1B" w:rsidRDefault="00DB6CA3" w:rsidP="00DB6CA3">
                            <w:pPr>
                              <w:pStyle w:val="KP-normlnbezodsazen"/>
                              <w:spacing w:after="240" w:line="360" w:lineRule="auto"/>
                              <w:rPr>
                                <w:b/>
                              </w:rPr>
                            </w:pPr>
                            <w:r w:rsidRPr="00027A1B">
                              <w:rPr>
                                <w:b/>
                              </w:rPr>
                              <w:t>Z výše uvedených důvodů NKÚ vyhodnotil tento projekt jako účelný pouze omezeně.</w:t>
                            </w:r>
                          </w:p>
                          <w:p w14:paraId="2FC1F810" w14:textId="77777777" w:rsidR="00DB6CA3" w:rsidRPr="00EB3959" w:rsidRDefault="00DB6CA3" w:rsidP="00DB6CA3">
                            <w:pPr>
                              <w:pStyle w:val="KP-normlnbezodsazen"/>
                              <w:spacing w:after="24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F5642D3" w14:textId="77777777" w:rsidR="00DB6CA3" w:rsidRDefault="00DB6CA3" w:rsidP="00DB6CA3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45FED" id="Textové pole 2" o:spid="_x0000_s1027" type="#_x0000_t202" style="width:452.15pt;height:1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">
                <v:textbox>
                  <w:txbxContent>
                    <w:p w14:paraId="14FBBD8E" w14:textId="271DB9A6" w:rsidR="00DB6CA3" w:rsidRDefault="00DB6CA3" w:rsidP="00C92184">
                      <w:pPr>
                        <w:pStyle w:val="KP-normlnbezodsazen"/>
                        <w:rPr>
                          <w:b/>
                        </w:rPr>
                      </w:pPr>
                      <w:r w:rsidRPr="00027A1B">
                        <w:rPr>
                          <w:b/>
                        </w:rPr>
                        <w:t xml:space="preserve">DVT Jenečský potok, ř.km 0,980 </w:t>
                      </w:r>
                      <w:r w:rsidR="00981C32">
                        <w:rPr>
                          <w:b/>
                        </w:rPr>
                        <w:t>–</w:t>
                      </w:r>
                      <w:r w:rsidRPr="00027A1B">
                        <w:rPr>
                          <w:b/>
                        </w:rPr>
                        <w:t xml:space="preserve"> 1,130 </w:t>
                      </w:r>
                      <w:r w:rsidR="00981C32">
                        <w:rPr>
                          <w:b/>
                        </w:rPr>
                        <w:t>–</w:t>
                      </w:r>
                      <w:r w:rsidRPr="00027A1B">
                        <w:rPr>
                          <w:b/>
                        </w:rPr>
                        <w:t xml:space="preserve"> úprava koryta </w:t>
                      </w:r>
                    </w:p>
                    <w:p w14:paraId="18A3B2E6" w14:textId="3A67EA0D" w:rsidR="00DB6CA3" w:rsidRPr="00027A1B" w:rsidRDefault="00736646" w:rsidP="00C92184">
                      <w:pPr>
                        <w:pStyle w:val="KP-normlnbezodsazen"/>
                        <w:spacing w:after="240"/>
                        <w:rPr>
                          <w:bCs/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(</w:t>
                      </w:r>
                      <w:r w:rsidR="00981C32">
                        <w:rPr>
                          <w:i/>
                          <w:iCs/>
                        </w:rPr>
                        <w:t>p</w:t>
                      </w:r>
                      <w:r w:rsidR="00026D68" w:rsidRPr="00026D68">
                        <w:rPr>
                          <w:i/>
                          <w:iCs/>
                        </w:rPr>
                        <w:t xml:space="preserve">oskytnutá podpora </w:t>
                      </w:r>
                      <w:r w:rsidR="00DB6CA3" w:rsidRPr="00027A1B">
                        <w:rPr>
                          <w:i/>
                          <w:iCs/>
                        </w:rPr>
                        <w:t>ve výši 2 756 000 Kč)</w:t>
                      </w:r>
                    </w:p>
                    <w:p w14:paraId="5B12F1E0" w14:textId="7D699251" w:rsidR="00DB6CA3" w:rsidRPr="00027A1B" w:rsidRDefault="00F0512F" w:rsidP="00DB6CA3">
                      <w:pPr>
                        <w:pStyle w:val="KP-normlnbezodsazen"/>
                        <w:spacing w:after="24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Úprava koryta vodního toku</w:t>
                      </w:r>
                      <w:r w:rsidR="00DB6CA3">
                        <w:rPr>
                          <w:bCs/>
                        </w:rPr>
                        <w:t xml:space="preserve"> byl</w:t>
                      </w:r>
                      <w:r>
                        <w:rPr>
                          <w:bCs/>
                        </w:rPr>
                        <w:t>a</w:t>
                      </w:r>
                      <w:r w:rsidR="00DB6CA3">
                        <w:rPr>
                          <w:bCs/>
                        </w:rPr>
                        <w:t xml:space="preserve"> </w:t>
                      </w:r>
                      <w:r w:rsidR="007D2E6C">
                        <w:rPr>
                          <w:bCs/>
                        </w:rPr>
                        <w:t>realizován</w:t>
                      </w:r>
                      <w:r>
                        <w:rPr>
                          <w:bCs/>
                        </w:rPr>
                        <w:t>a</w:t>
                      </w:r>
                      <w:r w:rsidR="00DB6CA3">
                        <w:rPr>
                          <w:bCs/>
                        </w:rPr>
                        <w:t>,</w:t>
                      </w:r>
                      <w:r w:rsidR="00DB6CA3" w:rsidRPr="00027A1B">
                        <w:rPr>
                          <w:bCs/>
                        </w:rPr>
                        <w:t xml:space="preserve"> ale následně</w:t>
                      </w:r>
                      <w:r w:rsidR="00DB6CA3">
                        <w:rPr>
                          <w:bCs/>
                        </w:rPr>
                        <w:t xml:space="preserve"> nebyl</w:t>
                      </w:r>
                      <w:r>
                        <w:rPr>
                          <w:bCs/>
                        </w:rPr>
                        <w:t>o koryto</w:t>
                      </w:r>
                      <w:r w:rsidR="00DB6CA3" w:rsidRPr="00027A1B">
                        <w:rPr>
                          <w:bCs/>
                        </w:rPr>
                        <w:t xml:space="preserve"> </w:t>
                      </w:r>
                      <w:r w:rsidR="00DB6CA3">
                        <w:rPr>
                          <w:bCs/>
                        </w:rPr>
                        <w:t>udržován</w:t>
                      </w:r>
                      <w:r>
                        <w:rPr>
                          <w:bCs/>
                        </w:rPr>
                        <w:t>o</w:t>
                      </w:r>
                      <w:r w:rsidR="00DB6CA3" w:rsidRPr="00027A1B">
                        <w:rPr>
                          <w:bCs/>
                        </w:rPr>
                        <w:t xml:space="preserve"> v řádném stavu, což snižuje jeho funkčnost ve stabilizaci odtokových poměrů (zkapacitnění toku a zamezení </w:t>
                      </w:r>
                      <w:proofErr w:type="spellStart"/>
                      <w:r w:rsidR="00DB6CA3" w:rsidRPr="00027A1B">
                        <w:rPr>
                          <w:bCs/>
                        </w:rPr>
                        <w:t>vybřežování</w:t>
                      </w:r>
                      <w:proofErr w:type="spellEnd"/>
                      <w:r w:rsidR="00DB6CA3" w:rsidRPr="00027A1B">
                        <w:rPr>
                          <w:bCs/>
                        </w:rPr>
                        <w:t>). Koryto potoka bylo zanesené naplaveninami a sedimentem, ze kterého prorůstal travnatý porost</w:t>
                      </w:r>
                      <w:r w:rsidR="00903367">
                        <w:rPr>
                          <w:bCs/>
                        </w:rPr>
                        <w:t xml:space="preserve"> (viz příloha č. 4</w:t>
                      </w:r>
                      <w:r w:rsidR="00981C32">
                        <w:rPr>
                          <w:bCs/>
                        </w:rPr>
                        <w:t xml:space="preserve"> tohoto kontrolního závěru</w:t>
                      </w:r>
                      <w:r w:rsidR="00903367">
                        <w:rPr>
                          <w:bCs/>
                        </w:rPr>
                        <w:t>)</w:t>
                      </w:r>
                      <w:r w:rsidR="00DB6CA3" w:rsidRPr="00027A1B">
                        <w:rPr>
                          <w:bCs/>
                        </w:rPr>
                        <w:t>. Dále došlo v důsledku vymletí a</w:t>
                      </w:r>
                      <w:r w:rsidR="006D14E4">
                        <w:rPr>
                          <w:bCs/>
                        </w:rPr>
                        <w:t> </w:t>
                      </w:r>
                      <w:r w:rsidR="00DB6CA3" w:rsidRPr="00027A1B">
                        <w:rPr>
                          <w:bCs/>
                        </w:rPr>
                        <w:t>stržení části nezpevněné hráze a uvolnění několika kamenných bloků záhozu k</w:t>
                      </w:r>
                      <w:r w:rsidR="006853DA">
                        <w:rPr>
                          <w:bCs/>
                        </w:rPr>
                        <w:t> </w:t>
                      </w:r>
                      <w:r w:rsidR="00DB6CA3" w:rsidRPr="00027A1B">
                        <w:rPr>
                          <w:bCs/>
                        </w:rPr>
                        <w:t>narušení celistvosti vyhotoveného díla</w:t>
                      </w:r>
                      <w:r w:rsidR="003A38FD">
                        <w:rPr>
                          <w:bCs/>
                        </w:rPr>
                        <w:t>.</w:t>
                      </w:r>
                    </w:p>
                    <w:p w14:paraId="00D613CB" w14:textId="77777777" w:rsidR="00DB6CA3" w:rsidRPr="00027A1B" w:rsidRDefault="00DB6CA3" w:rsidP="00DB6CA3">
                      <w:pPr>
                        <w:pStyle w:val="KP-normlnbezodsazen"/>
                        <w:spacing w:after="240" w:line="360" w:lineRule="auto"/>
                        <w:rPr>
                          <w:b/>
                        </w:rPr>
                      </w:pPr>
                      <w:r w:rsidRPr="00027A1B">
                        <w:rPr>
                          <w:b/>
                        </w:rPr>
                        <w:t>Z výše uvedených důvodů NKÚ vyhodnotil tento projekt jako účelný pouze omezeně.</w:t>
                      </w:r>
                    </w:p>
                    <w:p w14:paraId="2FC1F810" w14:textId="77777777" w:rsidR="00DB6CA3" w:rsidRPr="00EB3959" w:rsidRDefault="00DB6CA3" w:rsidP="00DB6CA3">
                      <w:pPr>
                        <w:pStyle w:val="KP-normlnbezodsazen"/>
                        <w:spacing w:after="240" w:line="36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F5642D3" w14:textId="77777777" w:rsidR="00DB6CA3" w:rsidRDefault="00DB6CA3" w:rsidP="00DB6CA3">
                      <w:pPr>
                        <w:spacing w:line="36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744EC0" w14:textId="5EE0FA63" w:rsidR="00DB6CA3" w:rsidRPr="00C92184" w:rsidRDefault="00DB6CA3" w:rsidP="00B66C30">
      <w:pPr>
        <w:pStyle w:val="KP-normlnbezodsazen"/>
        <w:keepNext/>
        <w:spacing w:before="240" w:after="40"/>
        <w:rPr>
          <w:bCs/>
        </w:rPr>
      </w:pPr>
      <w:r w:rsidRPr="00EB3959">
        <w:rPr>
          <w:b/>
        </w:rPr>
        <w:t xml:space="preserve">Příklad č. </w:t>
      </w:r>
      <w:r w:rsidR="00800F0B">
        <w:rPr>
          <w:b/>
          <w:shd w:val="clear" w:color="auto" w:fill="FFFFFF" w:themeFill="background1"/>
        </w:rPr>
        <w:t>2</w:t>
      </w:r>
      <w:r w:rsidRPr="00280E3B">
        <w:rPr>
          <w:b/>
          <w:shd w:val="clear" w:color="auto" w:fill="FFFFFF" w:themeFill="background1"/>
        </w:rPr>
        <w:t>:</w:t>
      </w:r>
      <w:r w:rsidRPr="00EB3959">
        <w:rPr>
          <w:b/>
        </w:rPr>
        <w:t xml:space="preserve"> Projekt s omezenou účelností</w:t>
      </w:r>
      <w:r w:rsidR="00413737">
        <w:rPr>
          <w:b/>
        </w:rPr>
        <w:t xml:space="preserve"> u programu 129 360</w:t>
      </w:r>
    </w:p>
    <w:p w14:paraId="336C2F59" w14:textId="601AE93C" w:rsidR="00DB6CA3" w:rsidRDefault="00DB6CA3" w:rsidP="00CD03F6">
      <w:pPr>
        <w:pStyle w:val="KP-normlnbezodsazen"/>
        <w:spacing w:after="240"/>
        <w:rPr>
          <w:bCs/>
        </w:rPr>
      </w:pPr>
      <w:r w:rsidRPr="00EB3959">
        <w:rPr>
          <w:b/>
          <w:noProof/>
        </w:rPr>
        <mc:AlternateContent>
          <mc:Choice Requires="wps">
            <w:drawing>
              <wp:inline distT="0" distB="0" distL="0" distR="0" wp14:anchorId="12D11BC8" wp14:editId="44735A25">
                <wp:extent cx="5742305" cy="2691441"/>
                <wp:effectExtent l="0" t="0" r="10795" b="13970"/>
                <wp:docPr id="2953574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305" cy="2691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55A88" w14:textId="3F8AB8E8" w:rsidR="00DB6CA3" w:rsidRPr="00027A1B" w:rsidRDefault="00DB6CA3" w:rsidP="00C92184">
                            <w:pPr>
                              <w:pStyle w:val="KP-normlnbezodsazen"/>
                              <w:spacing w:after="240"/>
                              <w:rPr>
                                <w:b/>
                              </w:rPr>
                            </w:pPr>
                            <w:r w:rsidRPr="00027A1B">
                              <w:rPr>
                                <w:b/>
                              </w:rPr>
                              <w:t xml:space="preserve">Protipovodňová ochrana obce Lužec nad Vltavou – dokumentace pro stavební povolení </w:t>
                            </w:r>
                            <w:r w:rsidRPr="00027A1B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981C32">
                              <w:rPr>
                                <w:i/>
                                <w:iCs/>
                              </w:rPr>
                              <w:t>p</w:t>
                            </w:r>
                            <w:r w:rsidR="00026D68" w:rsidRPr="00026D68">
                              <w:rPr>
                                <w:i/>
                                <w:iCs/>
                              </w:rPr>
                              <w:t>oskytnutá podpora</w:t>
                            </w:r>
                            <w:r w:rsidRPr="00027A1B">
                              <w:rPr>
                                <w:i/>
                                <w:iCs/>
                              </w:rPr>
                              <w:t xml:space="preserve"> ve výši 2 922 200 Kč)</w:t>
                            </w:r>
                          </w:p>
                          <w:p w14:paraId="6DFED497" w14:textId="41414379" w:rsidR="00DB6CA3" w:rsidRDefault="00DB6CA3" w:rsidP="00DB6CA3">
                            <w:pPr>
                              <w:pStyle w:val="KP-normlnbezodsazen"/>
                              <w:spacing w:after="240"/>
                              <w:rPr>
                                <w:b/>
                              </w:rPr>
                            </w:pPr>
                            <w:r w:rsidRPr="008246AA">
                              <w:rPr>
                                <w:bCs/>
                              </w:rPr>
                              <w:t xml:space="preserve">Projekt protipovodňové ochrany obce Lužec nad Vltavou má z pohledu veřejného zájmu zásadní význam, avšak jeho záměr nebyl dosud naplněn. </w:t>
                            </w:r>
                            <w:r w:rsidRPr="00B3503A">
                              <w:rPr>
                                <w:bCs/>
                              </w:rPr>
                              <w:t>Projektová dokumentace</w:t>
                            </w:r>
                            <w:r w:rsidR="00761C0A">
                              <w:rPr>
                                <w:bCs/>
                              </w:rPr>
                              <w:t xml:space="preserve"> stavby</w:t>
                            </w:r>
                            <w:r w:rsidRPr="00244B01">
                              <w:t xml:space="preserve">, na kterou byla poskytnuta </w:t>
                            </w:r>
                            <w:r w:rsidR="00761C0A">
                              <w:t>dotace</w:t>
                            </w:r>
                            <w:r w:rsidRPr="00244B01">
                              <w:t xml:space="preserve">, byla zpracována, avšak není zajištěno, že </w:t>
                            </w:r>
                            <w:r w:rsidR="00761C0A">
                              <w:t xml:space="preserve">výstavba protipovodňové ochrany obce Lužec nad Vltavou </w:t>
                            </w:r>
                            <w:r w:rsidRPr="00244B01">
                              <w:t>bude v budoucnu realizován</w:t>
                            </w:r>
                            <w:r w:rsidR="00F0512F">
                              <w:t>a</w:t>
                            </w:r>
                            <w:r w:rsidR="00EF0992">
                              <w:rPr>
                                <w:bCs/>
                              </w:rPr>
                              <w:t>. Ve stavebním povolení stanovený termín dokončení stavby 19. 5. 2023 byl prodloužen do 4. 3. 2029.</w:t>
                            </w:r>
                            <w:r w:rsidR="00977600">
                              <w:rPr>
                                <w:bCs/>
                              </w:rPr>
                              <w:t xml:space="preserve"> </w:t>
                            </w:r>
                            <w:r w:rsidR="00372440" w:rsidRPr="00372440">
                              <w:rPr>
                                <w:bCs/>
                              </w:rPr>
                              <w:t>Navrhovatel</w:t>
                            </w:r>
                            <w:r w:rsidR="00372440">
                              <w:rPr>
                                <w:bCs/>
                              </w:rPr>
                              <w:t xml:space="preserve"> </w:t>
                            </w:r>
                            <w:r w:rsidR="00372440" w:rsidRPr="00372440">
                              <w:rPr>
                                <w:bCs/>
                              </w:rPr>
                              <w:t>od realizace stavby upustil</w:t>
                            </w:r>
                            <w:r w:rsidR="00633650">
                              <w:rPr>
                                <w:bCs/>
                              </w:rPr>
                              <w:t xml:space="preserve"> </w:t>
                            </w:r>
                            <w:r w:rsidR="00977600">
                              <w:rPr>
                                <w:bCs/>
                              </w:rPr>
                              <w:t>a v době kontroly nepředpokládal jeho realizaci</w:t>
                            </w:r>
                            <w:r w:rsidR="00372440" w:rsidRPr="00372440">
                              <w:rPr>
                                <w:bCs/>
                              </w:rPr>
                              <w:t>, neboť byly náklady na realizaci projektu dle podrobného rozpočtu projektové dokumentace vyčísleny o polovinu vyšší oproti částce původní (z 207 mil. Kč na 316 mil. Kč bez DPH)</w:t>
                            </w:r>
                            <w:r w:rsidR="004B7BDB">
                              <w:rPr>
                                <w:bCs/>
                              </w:rPr>
                              <w:t>.</w:t>
                            </w:r>
                          </w:p>
                          <w:p w14:paraId="6CA74062" w14:textId="27D1768E" w:rsidR="00DB6CA3" w:rsidRPr="00027A1B" w:rsidRDefault="00DB6CA3" w:rsidP="00DB6CA3">
                            <w:pPr>
                              <w:pStyle w:val="KP-normlnbezodsazen"/>
                              <w:spacing w:after="240"/>
                              <w:rPr>
                                <w:b/>
                              </w:rPr>
                            </w:pPr>
                            <w:r w:rsidRPr="00027A1B">
                              <w:rPr>
                                <w:b/>
                              </w:rPr>
                              <w:t>Z výše uvedených důvodů NKÚ vyhodnotil tento projekt jako účelný pouze omezeně.</w:t>
                            </w:r>
                          </w:p>
                          <w:p w14:paraId="675DE2FD" w14:textId="77777777" w:rsidR="00DB6CA3" w:rsidRPr="00EB3959" w:rsidRDefault="00DB6CA3" w:rsidP="00DB6CA3">
                            <w:pPr>
                              <w:pStyle w:val="KP-normlnbezodsazen"/>
                              <w:spacing w:after="24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7D9F9A0" w14:textId="77777777" w:rsidR="00DB6CA3" w:rsidRDefault="00DB6CA3" w:rsidP="00DB6CA3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D11BC8" id="_x0000_s1028" type="#_x0000_t202" style="width:452.15pt;height:2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">
                <v:textbox>
                  <w:txbxContent>
                    <w:p w14:paraId="22D55A88" w14:textId="3F8AB8E8" w:rsidR="00DB6CA3" w:rsidRPr="00027A1B" w:rsidRDefault="00DB6CA3" w:rsidP="00C92184">
                      <w:pPr>
                        <w:pStyle w:val="KP-normlnbezodsazen"/>
                        <w:spacing w:after="240"/>
                        <w:rPr>
                          <w:b/>
                        </w:rPr>
                      </w:pPr>
                      <w:r w:rsidRPr="00027A1B">
                        <w:rPr>
                          <w:b/>
                        </w:rPr>
                        <w:t xml:space="preserve">Protipovodňová ochrana obce Lužec nad Vltavou – dokumentace pro stavební povolení </w:t>
                      </w:r>
                      <w:r w:rsidRPr="00027A1B">
                        <w:rPr>
                          <w:bCs/>
                          <w:i/>
                          <w:iCs/>
                        </w:rPr>
                        <w:t>(</w:t>
                      </w:r>
                      <w:r w:rsidR="00981C32">
                        <w:rPr>
                          <w:i/>
                          <w:iCs/>
                        </w:rPr>
                        <w:t>p</w:t>
                      </w:r>
                      <w:r w:rsidR="00026D68" w:rsidRPr="00026D68">
                        <w:rPr>
                          <w:i/>
                          <w:iCs/>
                        </w:rPr>
                        <w:t>oskytnutá podpora</w:t>
                      </w:r>
                      <w:r w:rsidRPr="00027A1B">
                        <w:rPr>
                          <w:i/>
                          <w:iCs/>
                        </w:rPr>
                        <w:t xml:space="preserve"> ve výši 2 922 200 Kč)</w:t>
                      </w:r>
                    </w:p>
                    <w:p w14:paraId="6DFED497" w14:textId="41414379" w:rsidR="00DB6CA3" w:rsidRDefault="00DB6CA3" w:rsidP="00DB6CA3">
                      <w:pPr>
                        <w:pStyle w:val="KP-normlnbezodsazen"/>
                        <w:spacing w:after="240"/>
                        <w:rPr>
                          <w:b/>
                        </w:rPr>
                      </w:pPr>
                      <w:r w:rsidRPr="008246AA">
                        <w:rPr>
                          <w:bCs/>
                        </w:rPr>
                        <w:t xml:space="preserve">Projekt protipovodňové ochrany obce Lužec nad Vltavou má z pohledu veřejného zájmu zásadní význam, avšak jeho záměr nebyl dosud naplněn. </w:t>
                      </w:r>
                      <w:r w:rsidRPr="00B3503A">
                        <w:rPr>
                          <w:bCs/>
                        </w:rPr>
                        <w:t>Projektová dokumentace</w:t>
                      </w:r>
                      <w:r w:rsidR="00761C0A">
                        <w:rPr>
                          <w:bCs/>
                        </w:rPr>
                        <w:t xml:space="preserve"> stavby</w:t>
                      </w:r>
                      <w:r w:rsidRPr="00244B01">
                        <w:t xml:space="preserve">, na kterou byla poskytnuta </w:t>
                      </w:r>
                      <w:r w:rsidR="00761C0A">
                        <w:t>dotace</w:t>
                      </w:r>
                      <w:r w:rsidRPr="00244B01">
                        <w:t xml:space="preserve">, byla zpracována, avšak není zajištěno, že </w:t>
                      </w:r>
                      <w:r w:rsidR="00761C0A">
                        <w:t xml:space="preserve">výstavba protipovodňové ochrany obce Lužec nad Vltavou </w:t>
                      </w:r>
                      <w:r w:rsidRPr="00244B01">
                        <w:t>bude v budoucnu realizován</w:t>
                      </w:r>
                      <w:r w:rsidR="00F0512F">
                        <w:t>a</w:t>
                      </w:r>
                      <w:r w:rsidR="00EF0992">
                        <w:rPr>
                          <w:bCs/>
                        </w:rPr>
                        <w:t>. Ve stavebním povolení stanovený termín dokončení stavby 19. 5. 2023 byl prodloužen do 4. 3. 2029.</w:t>
                      </w:r>
                      <w:r w:rsidR="00977600">
                        <w:rPr>
                          <w:bCs/>
                        </w:rPr>
                        <w:t xml:space="preserve"> </w:t>
                      </w:r>
                      <w:r w:rsidR="00372440" w:rsidRPr="00372440">
                        <w:rPr>
                          <w:bCs/>
                        </w:rPr>
                        <w:t>Navrhovatel</w:t>
                      </w:r>
                      <w:r w:rsidR="00372440">
                        <w:rPr>
                          <w:bCs/>
                        </w:rPr>
                        <w:t xml:space="preserve"> </w:t>
                      </w:r>
                      <w:r w:rsidR="00372440" w:rsidRPr="00372440">
                        <w:rPr>
                          <w:bCs/>
                        </w:rPr>
                        <w:t>od realizace stavby upustil</w:t>
                      </w:r>
                      <w:r w:rsidR="00633650">
                        <w:rPr>
                          <w:bCs/>
                        </w:rPr>
                        <w:t xml:space="preserve"> </w:t>
                      </w:r>
                      <w:r w:rsidR="00977600">
                        <w:rPr>
                          <w:bCs/>
                        </w:rPr>
                        <w:t>a v době kontroly nepředpokládal jeho realizaci</w:t>
                      </w:r>
                      <w:r w:rsidR="00372440" w:rsidRPr="00372440">
                        <w:rPr>
                          <w:bCs/>
                        </w:rPr>
                        <w:t>, neboť byly náklady na realizaci projektu dle podrobného rozpočtu projektové dokumentace vyčísleny o polovinu vyšší oproti částce původní (z 207 mil. Kč na 316 mil. Kč bez DPH)</w:t>
                      </w:r>
                      <w:r w:rsidR="004B7BDB">
                        <w:rPr>
                          <w:bCs/>
                        </w:rPr>
                        <w:t>.</w:t>
                      </w:r>
                    </w:p>
                    <w:p w14:paraId="6CA74062" w14:textId="27D1768E" w:rsidR="00DB6CA3" w:rsidRPr="00027A1B" w:rsidRDefault="00DB6CA3" w:rsidP="00DB6CA3">
                      <w:pPr>
                        <w:pStyle w:val="KP-normlnbezodsazen"/>
                        <w:spacing w:after="240"/>
                        <w:rPr>
                          <w:b/>
                        </w:rPr>
                      </w:pPr>
                      <w:r w:rsidRPr="00027A1B">
                        <w:rPr>
                          <w:b/>
                        </w:rPr>
                        <w:t>Z výše uvedených důvodů NKÚ vyhodnotil tento projekt jako účelný pouze omezeně.</w:t>
                      </w:r>
                    </w:p>
                    <w:p w14:paraId="675DE2FD" w14:textId="77777777" w:rsidR="00DB6CA3" w:rsidRPr="00EB3959" w:rsidRDefault="00DB6CA3" w:rsidP="00DB6CA3">
                      <w:pPr>
                        <w:pStyle w:val="KP-normlnbezodsazen"/>
                        <w:spacing w:after="240" w:line="36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7D9F9A0" w14:textId="77777777" w:rsidR="00DB6CA3" w:rsidRDefault="00DB6CA3" w:rsidP="00DB6CA3">
                      <w:pPr>
                        <w:spacing w:line="36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A007BE" w14:textId="0C32E320" w:rsidR="002A7CF9" w:rsidRDefault="0089158A" w:rsidP="00CD03F6">
      <w:pPr>
        <w:pStyle w:val="KP-normlnbezodsazen"/>
        <w:spacing w:after="240"/>
        <w:rPr>
          <w:bCs/>
        </w:rPr>
      </w:pPr>
      <w:r>
        <w:rPr>
          <w:bCs/>
        </w:rPr>
        <w:t xml:space="preserve">Kromě výše uvedených projektů </w:t>
      </w:r>
      <w:r w:rsidRPr="0089158A">
        <w:rPr>
          <w:bCs/>
        </w:rPr>
        <w:t>vyhodnotil NKÚ</w:t>
      </w:r>
      <w:r>
        <w:rPr>
          <w:bCs/>
        </w:rPr>
        <w:t xml:space="preserve"> ostatní projekty</w:t>
      </w:r>
      <w:r w:rsidRPr="0089158A">
        <w:rPr>
          <w:bCs/>
        </w:rPr>
        <w:t xml:space="preserve"> jako účelné (viz příloha č. </w:t>
      </w:r>
      <w:r w:rsidR="001800A3">
        <w:rPr>
          <w:bCs/>
        </w:rPr>
        <w:t>2</w:t>
      </w:r>
      <w:r w:rsidR="00981C32">
        <w:rPr>
          <w:bCs/>
        </w:rPr>
        <w:t xml:space="preserve"> tohoto kontrolního závěru</w:t>
      </w:r>
      <w:r w:rsidRPr="0089158A">
        <w:rPr>
          <w:bCs/>
        </w:rPr>
        <w:t>).</w:t>
      </w:r>
    </w:p>
    <w:p w14:paraId="0D2393CC" w14:textId="13774A1C" w:rsidR="006F3175" w:rsidRPr="00B66C30" w:rsidRDefault="0096185A" w:rsidP="00350FD7">
      <w:pPr>
        <w:pStyle w:val="KP-normlnbezodsazen"/>
        <w:keepNext/>
        <w:spacing w:before="240" w:after="120"/>
        <w:jc w:val="left"/>
        <w:rPr>
          <w:b/>
        </w:rPr>
      </w:pPr>
      <w:r w:rsidRPr="00B66C30">
        <w:rPr>
          <w:b/>
        </w:rPr>
        <w:t xml:space="preserve">U tří z 35 kontrolovaných projektů NKÚ </w:t>
      </w:r>
      <w:r w:rsidR="005D41A0" w:rsidRPr="00B66C30">
        <w:rPr>
          <w:b/>
        </w:rPr>
        <w:t xml:space="preserve">vyhodnotil sníženou </w:t>
      </w:r>
      <w:r w:rsidR="007B689A" w:rsidRPr="00B66C30">
        <w:rPr>
          <w:b/>
        </w:rPr>
        <w:t xml:space="preserve">hospodárnost </w:t>
      </w:r>
      <w:r w:rsidR="005D41A0" w:rsidRPr="00B66C30">
        <w:rPr>
          <w:b/>
        </w:rPr>
        <w:t>vynaložených peněžních prostředků</w:t>
      </w:r>
    </w:p>
    <w:p w14:paraId="75580824" w14:textId="75A535AE" w:rsidR="00413737" w:rsidRDefault="005D41A0" w:rsidP="00B66C30">
      <w:pPr>
        <w:pStyle w:val="KP-normlnbezodsazen"/>
        <w:spacing w:before="120" w:after="120" w:line="252" w:lineRule="auto"/>
        <w:rPr>
          <w:bCs/>
        </w:rPr>
      </w:pPr>
      <w:r>
        <w:rPr>
          <w:bCs/>
        </w:rPr>
        <w:t>NKÚ vyhodnotil peněžní prostředky vynaložené na tři projekty jako hospodárné s mírnými nedostatky</w:t>
      </w:r>
      <w:r w:rsidR="0096185A" w:rsidRPr="0096185A">
        <w:rPr>
          <w:bCs/>
        </w:rPr>
        <w:t>.</w:t>
      </w:r>
      <w:r w:rsidR="0096185A">
        <w:rPr>
          <w:bCs/>
        </w:rPr>
        <w:t xml:space="preserve"> </w:t>
      </w:r>
      <w:r w:rsidR="00B54B63" w:rsidRPr="00B54B63">
        <w:rPr>
          <w:bCs/>
        </w:rPr>
        <w:t>U</w:t>
      </w:r>
      <w:r w:rsidR="009C5FEA">
        <w:rPr>
          <w:bCs/>
        </w:rPr>
        <w:t xml:space="preserve"> </w:t>
      </w:r>
      <w:r w:rsidR="009640C0">
        <w:rPr>
          <w:bCs/>
        </w:rPr>
        <w:t>projektu</w:t>
      </w:r>
      <w:r w:rsidR="00662F98">
        <w:rPr>
          <w:bCs/>
        </w:rPr>
        <w:t xml:space="preserve"> </w:t>
      </w:r>
      <w:proofErr w:type="spellStart"/>
      <w:r w:rsidR="00662F98">
        <w:rPr>
          <w:bCs/>
        </w:rPr>
        <w:t>ident</w:t>
      </w:r>
      <w:proofErr w:type="spellEnd"/>
      <w:r w:rsidR="00662F98">
        <w:rPr>
          <w:bCs/>
        </w:rPr>
        <w:t xml:space="preserve">. č. </w:t>
      </w:r>
      <w:r w:rsidR="00662F98" w:rsidRPr="00662F98">
        <w:rPr>
          <w:bCs/>
        </w:rPr>
        <w:t>129D392005003</w:t>
      </w:r>
      <w:r w:rsidR="00B54B63" w:rsidRPr="00B54B63">
        <w:rPr>
          <w:bCs/>
        </w:rPr>
        <w:t xml:space="preserve"> </w:t>
      </w:r>
      <w:r w:rsidR="009640C0">
        <w:rPr>
          <w:bCs/>
        </w:rPr>
        <w:t>NKÚ zjistil</w:t>
      </w:r>
      <w:r w:rsidR="00B54B63" w:rsidRPr="00B54B63">
        <w:rPr>
          <w:bCs/>
        </w:rPr>
        <w:t xml:space="preserve">, že </w:t>
      </w:r>
      <w:r w:rsidR="00932D98">
        <w:rPr>
          <w:bCs/>
        </w:rPr>
        <w:t xml:space="preserve">příjemce v </w:t>
      </w:r>
      <w:r w:rsidR="00932D98" w:rsidRPr="0039596E">
        <w:rPr>
          <w:rFonts w:eastAsia="Calibri"/>
          <w:bCs/>
          <w:iCs/>
          <w:szCs w:val="22"/>
        </w:rPr>
        <w:t xml:space="preserve">zadávací dokumentaci </w:t>
      </w:r>
      <w:r w:rsidR="006F3175">
        <w:rPr>
          <w:rFonts w:eastAsia="Calibri"/>
          <w:bCs/>
          <w:iCs/>
          <w:szCs w:val="22"/>
        </w:rPr>
        <w:t>ne</w:t>
      </w:r>
      <w:r w:rsidR="00932D98" w:rsidRPr="0039596E">
        <w:rPr>
          <w:rFonts w:eastAsia="Calibri"/>
          <w:bCs/>
          <w:iCs/>
          <w:szCs w:val="22"/>
        </w:rPr>
        <w:t>jednoznačně stanovil zadávací podmínky veřejné zakázky</w:t>
      </w:r>
      <w:r w:rsidR="00C539BD">
        <w:rPr>
          <w:rFonts w:eastAsia="Calibri"/>
          <w:bCs/>
          <w:iCs/>
          <w:szCs w:val="22"/>
        </w:rPr>
        <w:t xml:space="preserve">, čímž porušil zákon </w:t>
      </w:r>
      <w:r w:rsidR="00C539BD">
        <w:rPr>
          <w:rFonts w:eastAsia="Calibri"/>
          <w:bCs/>
          <w:iCs/>
          <w:szCs w:val="22"/>
        </w:rPr>
        <w:lastRenderedPageBreak/>
        <w:t>o zadávání veřejných zakázek</w:t>
      </w:r>
      <w:r w:rsidR="00C539BD" w:rsidRPr="0039596E">
        <w:rPr>
          <w:rStyle w:val="Znakapoznpodarou"/>
          <w:rFonts w:eastAsia="Calibri"/>
          <w:bCs/>
          <w:iCs/>
          <w:szCs w:val="22"/>
        </w:rPr>
        <w:footnoteReference w:id="19"/>
      </w:r>
      <w:r w:rsidR="00C52BFD">
        <w:rPr>
          <w:rFonts w:eastAsia="Calibri"/>
          <w:bCs/>
          <w:iCs/>
          <w:szCs w:val="22"/>
        </w:rPr>
        <w:t>.</w:t>
      </w:r>
      <w:r w:rsidR="00932D98" w:rsidRPr="00F3592E">
        <w:rPr>
          <w:rFonts w:eastAsia="Calibri"/>
          <w:bCs/>
          <w:iCs/>
          <w:szCs w:val="22"/>
        </w:rPr>
        <w:t xml:space="preserve"> </w:t>
      </w:r>
      <w:r w:rsidR="00B8013A">
        <w:rPr>
          <w:bCs/>
        </w:rPr>
        <w:t xml:space="preserve">Tím, že žadatel </w:t>
      </w:r>
      <w:r w:rsidR="00BF4994">
        <w:rPr>
          <w:bCs/>
        </w:rPr>
        <w:t xml:space="preserve">u rozpočtové položky </w:t>
      </w:r>
      <w:r w:rsidR="00BF4994" w:rsidRPr="005F4B1C">
        <w:rPr>
          <w:rFonts w:cs="Calibri"/>
          <w:i/>
          <w:iCs/>
        </w:rPr>
        <w:t>kompenzační poplatek za dočasný zábor pozemků</w:t>
      </w:r>
      <w:r w:rsidR="00BF4994" w:rsidRPr="00C92D2A">
        <w:rPr>
          <w:rFonts w:cs="Calibri"/>
        </w:rPr>
        <w:t xml:space="preserve"> </w:t>
      </w:r>
      <w:r w:rsidR="00B8013A">
        <w:rPr>
          <w:bCs/>
        </w:rPr>
        <w:t>při jednání s dodavateli nezvolil</w:t>
      </w:r>
      <w:r w:rsidR="006521B3">
        <w:rPr>
          <w:bCs/>
        </w:rPr>
        <w:t xml:space="preserve"> </w:t>
      </w:r>
      <w:r w:rsidR="00B8013A">
        <w:rPr>
          <w:bCs/>
        </w:rPr>
        <w:t>nejúspornější řešení</w:t>
      </w:r>
      <w:r w:rsidR="006521B3">
        <w:rPr>
          <w:bCs/>
        </w:rPr>
        <w:t xml:space="preserve">, </w:t>
      </w:r>
      <w:r w:rsidR="006521B3" w:rsidRPr="00B54B63">
        <w:rPr>
          <w:bCs/>
        </w:rPr>
        <w:t xml:space="preserve">nepostupoval v souladu se stanovenými podmínkami v </w:t>
      </w:r>
      <w:proofErr w:type="spellStart"/>
      <w:r w:rsidR="006521B3">
        <w:rPr>
          <w:bCs/>
        </w:rPr>
        <w:t>RoPD</w:t>
      </w:r>
      <w:proofErr w:type="spellEnd"/>
      <w:r w:rsidR="006521B3">
        <w:rPr>
          <w:bCs/>
        </w:rPr>
        <w:t xml:space="preserve">. </w:t>
      </w:r>
      <w:r w:rsidR="006F3175">
        <w:rPr>
          <w:bCs/>
        </w:rPr>
        <w:t>Dle NKÚ</w:t>
      </w:r>
      <w:r w:rsidR="002343AA" w:rsidRPr="00096BA5">
        <w:t xml:space="preserve"> se jedná o skutečnost nasvědčující</w:t>
      </w:r>
      <w:r w:rsidR="002343AA" w:rsidRPr="00D7093E">
        <w:t xml:space="preserve"> porušení rozpočtové kázně</w:t>
      </w:r>
      <w:r w:rsidR="002343AA">
        <w:rPr>
          <w:rStyle w:val="Znakapoznpodarou"/>
        </w:rPr>
        <w:footnoteReference w:id="20"/>
      </w:r>
      <w:r w:rsidR="00B54B63" w:rsidRPr="00B54B63">
        <w:rPr>
          <w:bCs/>
        </w:rPr>
        <w:t>.</w:t>
      </w:r>
      <w:r w:rsidR="00B54B63">
        <w:rPr>
          <w:bCs/>
        </w:rPr>
        <w:t xml:space="preserve"> </w:t>
      </w:r>
    </w:p>
    <w:p w14:paraId="1CEEB736" w14:textId="19E6E6D6" w:rsidR="00413737" w:rsidRDefault="0096185A" w:rsidP="00B66C30">
      <w:pPr>
        <w:pStyle w:val="KP-normlnbezodsazen"/>
        <w:spacing w:before="120" w:after="120" w:line="252" w:lineRule="auto"/>
        <w:rPr>
          <w:bCs/>
        </w:rPr>
      </w:pPr>
      <w:r w:rsidRPr="0096185A">
        <w:rPr>
          <w:bCs/>
        </w:rPr>
        <w:t xml:space="preserve">U projektu </w:t>
      </w:r>
      <w:proofErr w:type="spellStart"/>
      <w:r w:rsidR="00662F98">
        <w:rPr>
          <w:bCs/>
        </w:rPr>
        <w:t>ident</w:t>
      </w:r>
      <w:proofErr w:type="spellEnd"/>
      <w:r w:rsidR="00662F98">
        <w:rPr>
          <w:bCs/>
        </w:rPr>
        <w:t xml:space="preserve">. č. </w:t>
      </w:r>
      <w:r w:rsidR="00662F98" w:rsidRPr="00662F98">
        <w:rPr>
          <w:bCs/>
        </w:rPr>
        <w:t>129D392006801</w:t>
      </w:r>
      <w:r w:rsidR="00662F98">
        <w:rPr>
          <w:bCs/>
        </w:rPr>
        <w:t xml:space="preserve"> </w:t>
      </w:r>
      <w:r w:rsidRPr="0096185A">
        <w:rPr>
          <w:bCs/>
        </w:rPr>
        <w:t xml:space="preserve">NKÚ </w:t>
      </w:r>
      <w:r w:rsidR="00413737">
        <w:rPr>
          <w:bCs/>
        </w:rPr>
        <w:t>zjistil</w:t>
      </w:r>
      <w:r w:rsidRPr="0096185A">
        <w:rPr>
          <w:bCs/>
        </w:rPr>
        <w:t xml:space="preserve"> překročení limitu</w:t>
      </w:r>
      <w:r w:rsidR="00413737">
        <w:rPr>
          <w:bCs/>
        </w:rPr>
        <w:t xml:space="preserve"> výdaje</w:t>
      </w:r>
      <w:r w:rsidR="0039596E">
        <w:rPr>
          <w:bCs/>
        </w:rPr>
        <w:t xml:space="preserve"> za</w:t>
      </w:r>
      <w:r w:rsidRPr="0096185A">
        <w:rPr>
          <w:bCs/>
        </w:rPr>
        <w:t xml:space="preserve"> </w:t>
      </w:r>
      <w:r w:rsidR="0039596E" w:rsidRPr="00F0512F">
        <w:rPr>
          <w:bCs/>
          <w:shd w:val="clear" w:color="auto" w:fill="FFFFFF" w:themeFill="background1"/>
        </w:rPr>
        <w:t xml:space="preserve">vytěžení </w:t>
      </w:r>
      <w:r w:rsidR="0039596E" w:rsidRPr="00F0512F">
        <w:rPr>
          <w:shd w:val="clear" w:color="auto" w:fill="FFFFFF" w:themeFill="background1"/>
        </w:rPr>
        <w:t>sedimentu</w:t>
      </w:r>
      <w:r w:rsidR="0039596E" w:rsidRPr="0096185A">
        <w:rPr>
          <w:bCs/>
        </w:rPr>
        <w:t xml:space="preserve"> </w:t>
      </w:r>
      <w:r w:rsidRPr="0096185A">
        <w:rPr>
          <w:bCs/>
        </w:rPr>
        <w:t xml:space="preserve">stanoveného </w:t>
      </w:r>
      <w:r w:rsidR="0039596E">
        <w:rPr>
          <w:bCs/>
        </w:rPr>
        <w:t>v pravidlech pro poskytnutí dotace</w:t>
      </w:r>
      <w:r w:rsidR="009159FB">
        <w:rPr>
          <w:bCs/>
        </w:rPr>
        <w:t xml:space="preserve"> </w:t>
      </w:r>
      <w:r w:rsidR="009159FB" w:rsidRPr="009159FB">
        <w:rPr>
          <w:bCs/>
        </w:rPr>
        <w:t>o cca 170 Kč/m</w:t>
      </w:r>
      <w:r w:rsidR="009159FB" w:rsidRPr="004B7BDB">
        <w:rPr>
          <w:bCs/>
          <w:vertAlign w:val="superscript"/>
        </w:rPr>
        <w:t>3</w:t>
      </w:r>
      <w:r w:rsidR="009159FB">
        <w:rPr>
          <w:bCs/>
        </w:rPr>
        <w:t>.</w:t>
      </w:r>
      <w:r w:rsidR="004B7BDB">
        <w:rPr>
          <w:shd w:val="clear" w:color="auto" w:fill="FFFFFF" w:themeFill="background1"/>
        </w:rPr>
        <w:t xml:space="preserve"> </w:t>
      </w:r>
      <w:r w:rsidR="009159FB">
        <w:rPr>
          <w:bCs/>
        </w:rPr>
        <w:t>Z</w:t>
      </w:r>
      <w:r w:rsidR="009159FB" w:rsidRPr="009159FB">
        <w:rPr>
          <w:bCs/>
        </w:rPr>
        <w:t xml:space="preserve"> důvodu nepříznivé ekonomické situace</w:t>
      </w:r>
      <w:r w:rsidR="009159FB">
        <w:rPr>
          <w:bCs/>
        </w:rPr>
        <w:t xml:space="preserve"> požádal příjemce dotace </w:t>
      </w:r>
      <w:r w:rsidR="00A27705">
        <w:rPr>
          <w:bCs/>
        </w:rPr>
        <w:t xml:space="preserve">(státní podnik) </w:t>
      </w:r>
      <w:r w:rsidR="00F17FA3">
        <w:rPr>
          <w:bCs/>
        </w:rPr>
        <w:t xml:space="preserve">o </w:t>
      </w:r>
      <w:r w:rsidR="009159FB" w:rsidRPr="008275C5">
        <w:rPr>
          <w:bCs/>
        </w:rPr>
        <w:t>výjimk</w:t>
      </w:r>
      <w:r w:rsidR="009159FB">
        <w:rPr>
          <w:bCs/>
        </w:rPr>
        <w:t>u ministra zemědělství</w:t>
      </w:r>
      <w:r w:rsidR="009159FB" w:rsidRPr="008275C5">
        <w:rPr>
          <w:bCs/>
        </w:rPr>
        <w:t xml:space="preserve"> </w:t>
      </w:r>
      <w:r w:rsidR="00D35E71">
        <w:rPr>
          <w:bCs/>
        </w:rPr>
        <w:t>a</w:t>
      </w:r>
      <w:r w:rsidR="004E0A6E">
        <w:rPr>
          <w:bCs/>
        </w:rPr>
        <w:t> </w:t>
      </w:r>
      <w:r w:rsidR="009159FB">
        <w:rPr>
          <w:bCs/>
        </w:rPr>
        <w:t>navýšení podpory</w:t>
      </w:r>
      <w:r w:rsidR="005F2500">
        <w:rPr>
          <w:bCs/>
        </w:rPr>
        <w:t xml:space="preserve"> ze 70 %</w:t>
      </w:r>
      <w:r w:rsidR="009159FB">
        <w:rPr>
          <w:bCs/>
        </w:rPr>
        <w:t xml:space="preserve"> na 90</w:t>
      </w:r>
      <w:r w:rsidR="005F2500">
        <w:rPr>
          <w:bCs/>
        </w:rPr>
        <w:t xml:space="preserve"> </w:t>
      </w:r>
      <w:r w:rsidR="009159FB">
        <w:rPr>
          <w:bCs/>
        </w:rPr>
        <w:t>% stavebních nákladů</w:t>
      </w:r>
      <w:r w:rsidR="009C5FEA">
        <w:rPr>
          <w:bCs/>
        </w:rPr>
        <w:t xml:space="preserve">. </w:t>
      </w:r>
      <w:r w:rsidR="00A27705">
        <w:rPr>
          <w:bCs/>
        </w:rPr>
        <w:t xml:space="preserve">Na základě žádosti došlo ke změně </w:t>
      </w:r>
      <w:proofErr w:type="spellStart"/>
      <w:r w:rsidR="00A27705">
        <w:rPr>
          <w:bCs/>
        </w:rPr>
        <w:t>RoPD</w:t>
      </w:r>
      <w:proofErr w:type="spellEnd"/>
      <w:r w:rsidR="00D35E71">
        <w:rPr>
          <w:bCs/>
        </w:rPr>
        <w:t>,</w:t>
      </w:r>
      <w:r w:rsidR="005F2500">
        <w:rPr>
          <w:bCs/>
        </w:rPr>
        <w:t xml:space="preserve"> </w:t>
      </w:r>
      <w:r w:rsidR="00A27705">
        <w:rPr>
          <w:bCs/>
        </w:rPr>
        <w:t>a nedošlo tak k porušení podmínek poskytnutí dotace</w:t>
      </w:r>
      <w:r w:rsidR="009159FB" w:rsidRPr="009159FB">
        <w:rPr>
          <w:bCs/>
        </w:rPr>
        <w:t>.</w:t>
      </w:r>
    </w:p>
    <w:p w14:paraId="740F90E5" w14:textId="26BC6958" w:rsidR="00F10C5B" w:rsidRDefault="00767CC5" w:rsidP="00B66C30">
      <w:pPr>
        <w:pStyle w:val="KP-normlnbezodsazen"/>
        <w:spacing w:before="120" w:after="120" w:line="252" w:lineRule="auto"/>
        <w:rPr>
          <w:bCs/>
        </w:rPr>
      </w:pPr>
      <w:r>
        <w:rPr>
          <w:rFonts w:cstheme="minorBidi"/>
        </w:rPr>
        <w:t>U projektu</w:t>
      </w:r>
      <w:r w:rsidR="005D112E">
        <w:rPr>
          <w:rFonts w:cstheme="minorBidi"/>
        </w:rPr>
        <w:t xml:space="preserve"> </w:t>
      </w:r>
      <w:proofErr w:type="spellStart"/>
      <w:r w:rsidR="005D112E">
        <w:rPr>
          <w:rFonts w:cstheme="minorBidi"/>
        </w:rPr>
        <w:t>ident</w:t>
      </w:r>
      <w:proofErr w:type="spellEnd"/>
      <w:r w:rsidR="005D112E">
        <w:rPr>
          <w:rFonts w:cstheme="minorBidi"/>
        </w:rPr>
        <w:t xml:space="preserve">. č. </w:t>
      </w:r>
      <w:r w:rsidR="005D112E" w:rsidRPr="005D112E">
        <w:rPr>
          <w:rFonts w:cstheme="minorBidi"/>
        </w:rPr>
        <w:t>129D364004001</w:t>
      </w:r>
      <w:r>
        <w:rPr>
          <w:rFonts w:cstheme="minorBidi"/>
        </w:rPr>
        <w:t xml:space="preserve"> hodnoceného snížen</w:t>
      </w:r>
      <w:r w:rsidR="00EC0373">
        <w:rPr>
          <w:rFonts w:cstheme="minorBidi"/>
        </w:rPr>
        <w:t>ý</w:t>
      </w:r>
      <w:r>
        <w:rPr>
          <w:rFonts w:cstheme="minorBidi"/>
        </w:rPr>
        <w:t>m stupně</w:t>
      </w:r>
      <w:r w:rsidR="00EC0373">
        <w:rPr>
          <w:rFonts w:cstheme="minorBidi"/>
        </w:rPr>
        <w:t>m</w:t>
      </w:r>
      <w:r>
        <w:rPr>
          <w:rFonts w:cstheme="minorBidi"/>
        </w:rPr>
        <w:t xml:space="preserve"> hospodárnost</w:t>
      </w:r>
      <w:r w:rsidR="00EC0373">
        <w:rPr>
          <w:rFonts w:cstheme="minorBidi"/>
        </w:rPr>
        <w:t>i</w:t>
      </w:r>
      <w:r>
        <w:rPr>
          <w:rFonts w:cstheme="minorBidi"/>
        </w:rPr>
        <w:t xml:space="preserve"> se po dokončení díla</w:t>
      </w:r>
      <w:r w:rsidR="00F0512F">
        <w:rPr>
          <w:rFonts w:cstheme="minorBidi"/>
        </w:rPr>
        <w:t xml:space="preserve"> </w:t>
      </w:r>
      <w:r>
        <w:rPr>
          <w:rFonts w:cstheme="minorBidi"/>
        </w:rPr>
        <w:t>objevila vada, která snižovala funkci díla, ačkoliv bylo postupováno</w:t>
      </w:r>
      <w:r w:rsidR="006F3175">
        <w:rPr>
          <w:rFonts w:cstheme="minorBidi"/>
        </w:rPr>
        <w:t xml:space="preserve"> dle projektové dokumentace</w:t>
      </w:r>
      <w:r>
        <w:rPr>
          <w:rFonts w:cstheme="minorBidi"/>
        </w:rPr>
        <w:t xml:space="preserve"> v souladu se smlouvou o</w:t>
      </w:r>
      <w:r w:rsidR="006853DA">
        <w:rPr>
          <w:rFonts w:cstheme="minorBidi"/>
        </w:rPr>
        <w:t> </w:t>
      </w:r>
      <w:r>
        <w:rPr>
          <w:rFonts w:cstheme="minorBidi"/>
        </w:rPr>
        <w:t>dílo</w:t>
      </w:r>
      <w:r w:rsidR="00701F81">
        <w:rPr>
          <w:rFonts w:cstheme="minorBidi"/>
        </w:rPr>
        <w:t xml:space="preserve">. </w:t>
      </w:r>
      <w:r w:rsidRPr="00767CC5">
        <w:rPr>
          <w:rFonts w:cstheme="minorBidi"/>
        </w:rPr>
        <w:t>K uvedení díla do stavu bez vad musel</w:t>
      </w:r>
      <w:r w:rsidR="00701F81">
        <w:rPr>
          <w:rFonts w:cstheme="minorBidi"/>
        </w:rPr>
        <w:t xml:space="preserve"> </w:t>
      </w:r>
      <w:r w:rsidR="006F3175">
        <w:rPr>
          <w:rFonts w:cstheme="minorBidi"/>
        </w:rPr>
        <w:t>zadavatel</w:t>
      </w:r>
      <w:r w:rsidRPr="00767CC5">
        <w:rPr>
          <w:rFonts w:cstheme="minorBidi"/>
        </w:rPr>
        <w:t xml:space="preserve"> vynaložit další náklady</w:t>
      </w:r>
      <w:r w:rsidR="00F76752">
        <w:rPr>
          <w:rFonts w:cstheme="minorBidi"/>
        </w:rPr>
        <w:t>.</w:t>
      </w:r>
    </w:p>
    <w:p w14:paraId="46A4AC69" w14:textId="2CD85A9D" w:rsidR="00E665A5" w:rsidRPr="00F0512F" w:rsidRDefault="00475256" w:rsidP="00B66C30">
      <w:pPr>
        <w:pStyle w:val="KP-normlnbezodsazen"/>
        <w:spacing w:before="120" w:after="120" w:line="252" w:lineRule="auto"/>
        <w:rPr>
          <w:bCs/>
        </w:rPr>
      </w:pPr>
      <w:bookmarkStart w:id="25" w:name="_Hlk215131698"/>
      <w:r>
        <w:rPr>
          <w:bCs/>
        </w:rPr>
        <w:t xml:space="preserve">Kromě výše uvedených projektů </w:t>
      </w:r>
      <w:r w:rsidRPr="0089158A">
        <w:rPr>
          <w:bCs/>
        </w:rPr>
        <w:t>vyhodnotil NKÚ</w:t>
      </w:r>
      <w:r>
        <w:rPr>
          <w:bCs/>
        </w:rPr>
        <w:t xml:space="preserve"> ostatní projekty</w:t>
      </w:r>
      <w:r w:rsidRPr="0089158A">
        <w:rPr>
          <w:bCs/>
        </w:rPr>
        <w:t xml:space="preserve"> jako </w:t>
      </w:r>
      <w:r>
        <w:rPr>
          <w:bCs/>
        </w:rPr>
        <w:t>hospodárné</w:t>
      </w:r>
      <w:r w:rsidR="00870BE5">
        <w:rPr>
          <w:bCs/>
        </w:rPr>
        <w:t xml:space="preserve"> </w:t>
      </w:r>
      <w:r w:rsidRPr="0089158A">
        <w:rPr>
          <w:bCs/>
        </w:rPr>
        <w:t xml:space="preserve">(viz příloha č. </w:t>
      </w:r>
      <w:r w:rsidR="001800A3">
        <w:rPr>
          <w:bCs/>
          <w:shd w:val="clear" w:color="auto" w:fill="FFFFFF" w:themeFill="background1"/>
        </w:rPr>
        <w:t>2</w:t>
      </w:r>
      <w:r w:rsidR="00D35E71">
        <w:rPr>
          <w:bCs/>
          <w:shd w:val="clear" w:color="auto" w:fill="FFFFFF" w:themeFill="background1"/>
        </w:rPr>
        <w:t xml:space="preserve"> tohoto kontrolního závěru</w:t>
      </w:r>
      <w:r w:rsidRPr="00280E3B">
        <w:rPr>
          <w:bCs/>
          <w:shd w:val="clear" w:color="auto" w:fill="FFFFFF" w:themeFill="background1"/>
        </w:rPr>
        <w:t>).</w:t>
      </w:r>
      <w:bookmarkEnd w:id="25"/>
    </w:p>
    <w:bookmarkEnd w:id="19"/>
    <w:p w14:paraId="24D63EBD" w14:textId="77777777" w:rsidR="008C19A7" w:rsidRDefault="008C19A7">
      <w:pPr>
        <w:spacing w:line="259" w:lineRule="auto"/>
        <w:jc w:val="lef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38C511D0" w14:textId="636495DE" w:rsidR="00A15F09" w:rsidRPr="00144D07" w:rsidRDefault="00A15F09" w:rsidP="00350FD7">
      <w:pPr>
        <w:spacing w:before="720" w:after="120" w:line="259" w:lineRule="auto"/>
        <w:jc w:val="left"/>
        <w:rPr>
          <w:rFonts w:asciiTheme="minorHAnsi" w:hAnsiTheme="minorHAnsi"/>
          <w:b/>
        </w:rPr>
      </w:pPr>
      <w:r w:rsidRPr="00144D07">
        <w:rPr>
          <w:rFonts w:asciiTheme="minorHAnsi" w:hAnsiTheme="minorHAnsi"/>
          <w:b/>
        </w:rPr>
        <w:lastRenderedPageBreak/>
        <w:t>Seznam zkratek</w:t>
      </w:r>
    </w:p>
    <w:p w14:paraId="5719234D" w14:textId="49450E02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</w:rPr>
      </w:pPr>
      <w:bookmarkStart w:id="26" w:name="_Hlk114748010"/>
      <w:r w:rsidRPr="004044CA">
        <w:rPr>
          <w:rFonts w:asciiTheme="minorHAnsi" w:hAnsiTheme="minorHAnsi"/>
        </w:rPr>
        <w:t>DVT</w:t>
      </w:r>
      <w:r w:rsidRPr="004044CA">
        <w:rPr>
          <w:rFonts w:asciiTheme="minorHAnsi" w:hAnsiTheme="minorHAnsi"/>
        </w:rPr>
        <w:tab/>
      </w:r>
      <w:r w:rsidR="004044CA" w:rsidRPr="004044CA">
        <w:rPr>
          <w:rFonts w:asciiTheme="minorHAnsi" w:hAnsiTheme="minorHAnsi"/>
        </w:rPr>
        <w:t>d</w:t>
      </w:r>
      <w:r w:rsidRPr="004044CA">
        <w:rPr>
          <w:rFonts w:asciiTheme="minorHAnsi" w:hAnsiTheme="minorHAnsi"/>
        </w:rPr>
        <w:t>robné vodní toky</w:t>
      </w:r>
    </w:p>
    <w:p w14:paraId="7A6C20BA" w14:textId="17C74732" w:rsidR="00350FD7" w:rsidRPr="004044CA" w:rsidRDefault="004044CA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</w:rPr>
      </w:pPr>
      <w:r w:rsidRPr="004044CA">
        <w:rPr>
          <w:rFonts w:asciiTheme="minorHAnsi" w:hAnsiTheme="minorHAnsi"/>
        </w:rPr>
        <w:t>k</w:t>
      </w:r>
      <w:r w:rsidR="00350FD7" w:rsidRPr="004044CA">
        <w:rPr>
          <w:rFonts w:asciiTheme="minorHAnsi" w:hAnsiTheme="minorHAnsi"/>
        </w:rPr>
        <w:t>omponenta 2.6</w:t>
      </w:r>
      <w:r w:rsidR="00350FD7" w:rsidRPr="004044CA">
        <w:rPr>
          <w:rFonts w:asciiTheme="minorHAnsi" w:hAnsiTheme="minorHAnsi"/>
        </w:rPr>
        <w:tab/>
      </w:r>
      <w:r w:rsidRPr="004044CA">
        <w:rPr>
          <w:rFonts w:asciiTheme="minorHAnsi" w:hAnsiTheme="minorHAnsi"/>
        </w:rPr>
        <w:t>k</w:t>
      </w:r>
      <w:r w:rsidR="00350FD7" w:rsidRPr="004044CA">
        <w:rPr>
          <w:rFonts w:asciiTheme="minorHAnsi" w:hAnsiTheme="minorHAnsi"/>
        </w:rPr>
        <w:t xml:space="preserve">omponenta 2.6 </w:t>
      </w:r>
      <w:r w:rsidR="00350FD7" w:rsidRPr="00F3592E">
        <w:rPr>
          <w:rFonts w:asciiTheme="minorHAnsi" w:hAnsiTheme="minorHAnsi"/>
          <w:i/>
          <w:iCs/>
        </w:rPr>
        <w:t>Ochrana přírody a adaptace na klimatickou změnu</w:t>
      </w:r>
    </w:p>
    <w:p w14:paraId="21308505" w14:textId="5302F5F8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 w:rsidRPr="004044CA">
        <w:rPr>
          <w:rFonts w:asciiTheme="minorHAnsi" w:hAnsiTheme="minorHAnsi"/>
          <w:color w:val="auto"/>
        </w:rPr>
        <w:t>MVN</w:t>
      </w:r>
      <w:r w:rsidRPr="004044CA">
        <w:rPr>
          <w:rFonts w:asciiTheme="minorHAnsi" w:hAnsiTheme="minorHAnsi"/>
          <w:color w:val="auto"/>
        </w:rPr>
        <w:tab/>
      </w:r>
      <w:r w:rsidR="004044CA" w:rsidRPr="004044CA">
        <w:rPr>
          <w:rFonts w:asciiTheme="minorHAnsi" w:hAnsiTheme="minorHAnsi"/>
          <w:color w:val="auto"/>
        </w:rPr>
        <w:t>m</w:t>
      </w:r>
      <w:r w:rsidRPr="004044CA">
        <w:rPr>
          <w:rFonts w:asciiTheme="minorHAnsi" w:hAnsiTheme="minorHAnsi"/>
          <w:color w:val="auto"/>
        </w:rPr>
        <w:t>alé vodní nádrže</w:t>
      </w:r>
    </w:p>
    <w:p w14:paraId="5D6BD79F" w14:textId="77777777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proofErr w:type="spellStart"/>
      <w:r w:rsidRPr="004044CA">
        <w:rPr>
          <w:rFonts w:asciiTheme="minorHAnsi" w:hAnsiTheme="minorHAnsi"/>
          <w:color w:val="auto"/>
        </w:rPr>
        <w:t>MZe</w:t>
      </w:r>
      <w:proofErr w:type="spellEnd"/>
      <w:r w:rsidRPr="004044CA">
        <w:rPr>
          <w:rFonts w:asciiTheme="minorHAnsi" w:hAnsiTheme="minorHAnsi"/>
          <w:color w:val="auto"/>
        </w:rPr>
        <w:tab/>
        <w:t>Ministerstvo zemědělství</w:t>
      </w:r>
    </w:p>
    <w:p w14:paraId="0D3BE18E" w14:textId="77777777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 w:rsidRPr="004044CA">
        <w:rPr>
          <w:rFonts w:asciiTheme="minorHAnsi" w:hAnsiTheme="minorHAnsi"/>
        </w:rPr>
        <w:t>NKÚ</w:t>
      </w:r>
      <w:r w:rsidRPr="004044CA">
        <w:rPr>
          <w:rFonts w:asciiTheme="minorHAnsi" w:hAnsiTheme="minorHAnsi"/>
        </w:rPr>
        <w:tab/>
      </w:r>
      <w:r w:rsidRPr="004044CA">
        <w:rPr>
          <w:rFonts w:asciiTheme="minorHAnsi" w:hAnsiTheme="minorHAnsi"/>
          <w:color w:val="auto"/>
        </w:rPr>
        <w:t>Nejvyšší kontrolní úřad</w:t>
      </w:r>
    </w:p>
    <w:p w14:paraId="4D48C28D" w14:textId="77777777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 w:rsidRPr="004044CA">
        <w:rPr>
          <w:rFonts w:asciiTheme="minorHAnsi" w:hAnsiTheme="minorHAnsi"/>
        </w:rPr>
        <w:t>NPO</w:t>
      </w:r>
      <w:r w:rsidRPr="004044CA">
        <w:rPr>
          <w:rFonts w:asciiTheme="minorHAnsi" w:hAnsiTheme="minorHAnsi"/>
        </w:rPr>
        <w:tab/>
      </w:r>
      <w:r w:rsidRPr="00F3592E">
        <w:rPr>
          <w:rFonts w:asciiTheme="minorHAnsi" w:hAnsiTheme="minorHAnsi"/>
          <w:i/>
          <w:iCs/>
          <w:color w:val="auto"/>
        </w:rPr>
        <w:t>Národní plán obnovy</w:t>
      </w:r>
    </w:p>
    <w:p w14:paraId="7B5C7D60" w14:textId="33A31CC3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 w:rsidRPr="004044CA">
        <w:rPr>
          <w:rFonts w:asciiTheme="minorHAnsi" w:hAnsiTheme="minorHAnsi"/>
        </w:rPr>
        <w:t>Pravidla</w:t>
      </w:r>
      <w:r w:rsidRPr="004044CA">
        <w:rPr>
          <w:rFonts w:asciiTheme="minorHAnsi" w:hAnsiTheme="minorHAnsi"/>
        </w:rPr>
        <w:tab/>
      </w:r>
      <w:proofErr w:type="spellStart"/>
      <w:r w:rsidR="006F4E71">
        <w:rPr>
          <w:rFonts w:asciiTheme="minorHAnsi" w:hAnsiTheme="minorHAnsi"/>
          <w:color w:val="auto"/>
        </w:rPr>
        <w:t>p</w:t>
      </w:r>
      <w:r w:rsidRPr="004044CA">
        <w:rPr>
          <w:rFonts w:asciiTheme="minorHAnsi" w:hAnsiTheme="minorHAnsi"/>
          <w:color w:val="auto"/>
        </w:rPr>
        <w:t>ravidla</w:t>
      </w:r>
      <w:proofErr w:type="spellEnd"/>
      <w:r w:rsidRPr="004044CA">
        <w:rPr>
          <w:rFonts w:asciiTheme="minorHAnsi" w:hAnsiTheme="minorHAnsi"/>
          <w:color w:val="auto"/>
        </w:rPr>
        <w:t xml:space="preserve"> pro poskytování a čerpání dotací </w:t>
      </w:r>
    </w:p>
    <w:p w14:paraId="2642CA22" w14:textId="1893062A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129 260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Theme="minorHAnsi" w:hAnsiTheme="minorHAnsi"/>
          <w:color w:val="auto"/>
        </w:rPr>
        <w:t>p</w:t>
      </w:r>
      <w:r w:rsidR="00350FD7" w:rsidRPr="004044CA">
        <w:rPr>
          <w:rFonts w:asciiTheme="minorHAnsi" w:hAnsiTheme="minorHAnsi"/>
          <w:color w:val="auto"/>
        </w:rPr>
        <w:t xml:space="preserve">rogram </w:t>
      </w:r>
      <w:r>
        <w:rPr>
          <w:rFonts w:asciiTheme="minorHAnsi" w:hAnsiTheme="minorHAnsi"/>
          <w:color w:val="auto"/>
        </w:rPr>
        <w:t xml:space="preserve">ev. č. </w:t>
      </w:r>
      <w:r w:rsidR="00350FD7" w:rsidRPr="004044CA">
        <w:rPr>
          <w:rFonts w:asciiTheme="minorHAnsi" w:hAnsiTheme="minorHAnsi"/>
          <w:color w:val="auto"/>
        </w:rPr>
        <w:t>129 260</w:t>
      </w:r>
      <w:r w:rsidR="00B53313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Theme="minorHAnsi" w:hAnsiTheme="minorHAnsi"/>
          <w:color w:val="auto"/>
        </w:rPr>
        <w:t xml:space="preserve"> </w:t>
      </w:r>
      <w:r w:rsidR="00350FD7" w:rsidRPr="00F3592E">
        <w:rPr>
          <w:rFonts w:asciiTheme="minorHAnsi" w:hAnsiTheme="minorHAnsi"/>
          <w:i/>
          <w:iCs/>
          <w:color w:val="auto"/>
        </w:rPr>
        <w:t>Podpora prevence před povodněmi III</w:t>
      </w:r>
    </w:p>
    <w:p w14:paraId="6B51305F" w14:textId="5B32A48E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129 280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="Calibri" w:eastAsia="Times New Roman" w:hAnsi="Calibri" w:cs="Calibri"/>
          <w:color w:val="000000"/>
          <w:lang w:eastAsia="cs-CZ"/>
        </w:rPr>
        <w:t>p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rogram </w:t>
      </w:r>
      <w:r>
        <w:rPr>
          <w:rFonts w:ascii="Calibri" w:eastAsia="Times New Roman" w:hAnsi="Calibri" w:cs="Calibri"/>
          <w:color w:val="000000"/>
          <w:lang w:eastAsia="cs-CZ"/>
        </w:rPr>
        <w:t xml:space="preserve">ev. č. 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>129 280</w:t>
      </w:r>
      <w:r w:rsidR="00B53313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="00350FD7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Podpora retence vody v krajině – rybníky a</w:t>
      </w:r>
      <w:r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 </w:t>
      </w:r>
      <w:r w:rsidR="00350FD7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vodní nádrže</w:t>
      </w:r>
    </w:p>
    <w:p w14:paraId="24B9AB4B" w14:textId="76830570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129 290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="Calibri" w:eastAsia="Times New Roman" w:hAnsi="Calibri" w:cs="Calibri"/>
          <w:color w:val="000000"/>
          <w:lang w:eastAsia="cs-CZ"/>
        </w:rPr>
        <w:t>p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rogram </w:t>
      </w:r>
      <w:r>
        <w:rPr>
          <w:rFonts w:ascii="Calibri" w:eastAsia="Times New Roman" w:hAnsi="Calibri" w:cs="Calibri"/>
          <w:color w:val="000000"/>
          <w:lang w:eastAsia="cs-CZ"/>
        </w:rPr>
        <w:t xml:space="preserve">ev. č. 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>129 290</w:t>
      </w:r>
      <w:r w:rsidR="00B53313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="00350FD7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Podpora opatření na drobných vodních tocích a malých vodních nádržích</w:t>
      </w:r>
    </w:p>
    <w:p w14:paraId="01ED1C9D" w14:textId="25E8C3A1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129 360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="Calibri" w:eastAsia="Times New Roman" w:hAnsi="Calibri" w:cs="Calibri"/>
          <w:color w:val="000000"/>
          <w:lang w:eastAsia="cs-CZ"/>
        </w:rPr>
        <w:t>p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rogram </w:t>
      </w:r>
      <w:r>
        <w:rPr>
          <w:rFonts w:ascii="Calibri" w:eastAsia="Times New Roman" w:hAnsi="Calibri" w:cs="Calibri"/>
          <w:color w:val="000000"/>
          <w:lang w:eastAsia="cs-CZ"/>
        </w:rPr>
        <w:t xml:space="preserve">ev. č. 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>129 360</w:t>
      </w:r>
      <w:r w:rsidR="00B53313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="00350FD7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Podpora prevence před povodněmi IV</w:t>
      </w:r>
    </w:p>
    <w:p w14:paraId="006F67A4" w14:textId="5157FEC0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129 380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="Calibri" w:eastAsia="Times New Roman" w:hAnsi="Calibri" w:cs="Calibri"/>
          <w:color w:val="000000"/>
          <w:lang w:eastAsia="cs-CZ"/>
        </w:rPr>
        <w:t>p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rogram </w:t>
      </w:r>
      <w:r>
        <w:rPr>
          <w:rFonts w:ascii="Calibri" w:eastAsia="Times New Roman" w:hAnsi="Calibri" w:cs="Calibri"/>
          <w:color w:val="000000"/>
          <w:lang w:eastAsia="cs-CZ"/>
        </w:rPr>
        <w:t xml:space="preserve">ev. č. 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>129 380</w:t>
      </w:r>
      <w:r w:rsidR="00B53313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="00350FD7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Podpora retence vody v krajině – rybníky a</w:t>
      </w:r>
      <w:r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 </w:t>
      </w:r>
      <w:r w:rsidR="00350FD7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vodní nádrže – 2. etapa</w:t>
      </w:r>
    </w:p>
    <w:p w14:paraId="4CE79F53" w14:textId="4D9233BC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129 390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Theme="minorHAnsi" w:hAnsiTheme="minorHAnsi"/>
          <w:color w:val="auto"/>
        </w:rPr>
        <w:t>p</w:t>
      </w:r>
      <w:r w:rsidR="00350FD7" w:rsidRPr="004044CA">
        <w:rPr>
          <w:rFonts w:asciiTheme="minorHAnsi" w:hAnsiTheme="minorHAnsi"/>
          <w:color w:val="auto"/>
        </w:rPr>
        <w:t xml:space="preserve">rogram </w:t>
      </w:r>
      <w:r>
        <w:rPr>
          <w:rFonts w:asciiTheme="minorHAnsi" w:hAnsiTheme="minorHAnsi"/>
          <w:color w:val="auto"/>
        </w:rPr>
        <w:t xml:space="preserve">ev. č. </w:t>
      </w:r>
      <w:r w:rsidR="00350FD7" w:rsidRPr="004044CA">
        <w:rPr>
          <w:rFonts w:asciiTheme="minorHAnsi" w:hAnsiTheme="minorHAnsi"/>
          <w:color w:val="auto"/>
        </w:rPr>
        <w:t>129 390</w:t>
      </w:r>
      <w:r w:rsidR="003D5FAF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Theme="minorHAnsi" w:hAnsiTheme="minorHAnsi"/>
          <w:color w:val="auto"/>
        </w:rPr>
        <w:t xml:space="preserve"> </w:t>
      </w:r>
      <w:r w:rsidR="00350FD7" w:rsidRPr="00F3592E">
        <w:rPr>
          <w:rFonts w:asciiTheme="minorHAnsi" w:hAnsiTheme="minorHAnsi"/>
          <w:i/>
          <w:iCs/>
          <w:color w:val="auto"/>
        </w:rPr>
        <w:t>Podpora opatření na drobných vodních tocích a malých vodních nádržích – 2. etapa</w:t>
      </w:r>
    </w:p>
    <w:p w14:paraId="6CD80C15" w14:textId="5C685003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129 490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Theme="minorHAnsi" w:hAnsiTheme="minorHAnsi"/>
          <w:color w:val="auto"/>
        </w:rPr>
        <w:t>p</w:t>
      </w:r>
      <w:r w:rsidR="00350FD7" w:rsidRPr="004044CA">
        <w:rPr>
          <w:rFonts w:asciiTheme="minorHAnsi" w:hAnsiTheme="minorHAnsi"/>
          <w:color w:val="auto"/>
        </w:rPr>
        <w:t xml:space="preserve">rogram </w:t>
      </w:r>
      <w:r>
        <w:rPr>
          <w:rFonts w:asciiTheme="minorHAnsi" w:hAnsiTheme="minorHAnsi"/>
          <w:color w:val="auto"/>
        </w:rPr>
        <w:t xml:space="preserve">ev. č. </w:t>
      </w:r>
      <w:r w:rsidR="00350FD7" w:rsidRPr="004044CA">
        <w:rPr>
          <w:rFonts w:asciiTheme="minorHAnsi" w:hAnsiTheme="minorHAnsi"/>
          <w:color w:val="auto"/>
        </w:rPr>
        <w:t>129 490</w:t>
      </w:r>
      <w:r w:rsidR="003D5FAF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Theme="minorHAnsi" w:hAnsiTheme="minorHAnsi"/>
          <w:color w:val="auto"/>
        </w:rPr>
        <w:t xml:space="preserve"> </w:t>
      </w:r>
      <w:r w:rsidR="00350FD7" w:rsidRPr="00F3592E">
        <w:rPr>
          <w:rFonts w:asciiTheme="minorHAnsi" w:hAnsiTheme="minorHAnsi"/>
          <w:i/>
          <w:iCs/>
          <w:color w:val="auto"/>
        </w:rPr>
        <w:t>Podpora opatření na malých vodních nádržích a drobných vodních tocích – 3. etapa</w:t>
      </w:r>
    </w:p>
    <w:p w14:paraId="37548607" w14:textId="759F2F53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>p</w:t>
      </w:r>
      <w:r w:rsidR="00350FD7" w:rsidRPr="004044CA">
        <w:rPr>
          <w:rFonts w:asciiTheme="minorHAnsi" w:hAnsiTheme="minorHAnsi"/>
        </w:rPr>
        <w:t>rogram 129 500</w:t>
      </w:r>
      <w:r w:rsidR="00350FD7" w:rsidRPr="004044CA">
        <w:rPr>
          <w:rFonts w:asciiTheme="minorHAnsi" w:hAnsiTheme="minorHAnsi"/>
        </w:rPr>
        <w:tab/>
      </w:r>
      <w:r w:rsidR="00B53313">
        <w:rPr>
          <w:rFonts w:ascii="Calibri" w:eastAsia="Times New Roman" w:hAnsi="Calibri" w:cs="Calibri"/>
          <w:color w:val="000000"/>
          <w:lang w:eastAsia="cs-CZ"/>
        </w:rPr>
        <w:t>p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rogram </w:t>
      </w:r>
      <w:r>
        <w:rPr>
          <w:rFonts w:ascii="Calibri" w:eastAsia="Times New Roman" w:hAnsi="Calibri" w:cs="Calibri"/>
          <w:color w:val="000000"/>
          <w:lang w:eastAsia="cs-CZ"/>
        </w:rPr>
        <w:t xml:space="preserve">ev. č. 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>129 500</w:t>
      </w:r>
      <w:r w:rsidR="003D5FAF" w:rsidRPr="004044CA">
        <w:rPr>
          <w:rFonts w:ascii="Calibri" w:eastAsia="Times New Roman" w:hAnsi="Calibri" w:cs="Calibri"/>
          <w:color w:val="000000"/>
          <w:lang w:eastAsia="cs-CZ"/>
        </w:rPr>
        <w:t xml:space="preserve"> –</w:t>
      </w:r>
      <w:r w:rsidR="00350FD7" w:rsidRPr="004044CA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="00350FD7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Podpora prevence před povodněmi V</w:t>
      </w:r>
    </w:p>
    <w:p w14:paraId="40A692E2" w14:textId="76E779D6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proofErr w:type="spellStart"/>
      <w:r w:rsidRPr="004044CA">
        <w:rPr>
          <w:rFonts w:asciiTheme="minorHAnsi" w:hAnsiTheme="minorHAnsi"/>
        </w:rPr>
        <w:t>RoPD</w:t>
      </w:r>
      <w:proofErr w:type="spellEnd"/>
      <w:r w:rsidRPr="004044CA">
        <w:rPr>
          <w:rFonts w:asciiTheme="minorHAnsi" w:hAnsiTheme="minorHAnsi"/>
        </w:rPr>
        <w:tab/>
      </w:r>
      <w:r w:rsidR="006F4E71">
        <w:rPr>
          <w:rFonts w:asciiTheme="minorHAnsi" w:hAnsiTheme="minorHAnsi"/>
          <w:color w:val="auto"/>
        </w:rPr>
        <w:t>r</w:t>
      </w:r>
      <w:r w:rsidRPr="004044CA">
        <w:rPr>
          <w:rFonts w:asciiTheme="minorHAnsi" w:hAnsiTheme="minorHAnsi"/>
          <w:color w:val="auto"/>
        </w:rPr>
        <w:t>ozhodnutí o poskytnutí dotace</w:t>
      </w:r>
    </w:p>
    <w:p w14:paraId="515DC7DC" w14:textId="77777777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 w:rsidRPr="004044CA">
        <w:rPr>
          <w:rFonts w:asciiTheme="minorHAnsi" w:hAnsiTheme="minorHAnsi"/>
        </w:rPr>
        <w:t>Strategie 2030</w:t>
      </w:r>
      <w:r w:rsidRPr="004044CA">
        <w:rPr>
          <w:rFonts w:asciiTheme="minorHAnsi" w:hAnsiTheme="minorHAnsi"/>
        </w:rPr>
        <w:tab/>
      </w:r>
      <w:r w:rsidRPr="00F3592E">
        <w:rPr>
          <w:rFonts w:asciiTheme="minorHAnsi" w:hAnsiTheme="minorHAnsi"/>
          <w:i/>
          <w:iCs/>
          <w:color w:val="auto"/>
        </w:rPr>
        <w:t>Strategie resortu ministerstva zemědělství ČR s výhledem do roku 2030</w:t>
      </w:r>
      <w:r w:rsidRPr="004044CA">
        <w:rPr>
          <w:rFonts w:asciiTheme="minorHAnsi" w:hAnsiTheme="minorHAnsi"/>
          <w:color w:val="auto"/>
        </w:rPr>
        <w:t xml:space="preserve"> </w:t>
      </w:r>
    </w:p>
    <w:p w14:paraId="15C92202" w14:textId="308B5649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proofErr w:type="spellStart"/>
      <w:r>
        <w:rPr>
          <w:rFonts w:asciiTheme="minorHAnsi" w:hAnsiTheme="minorHAnsi"/>
        </w:rPr>
        <w:t>s</w:t>
      </w:r>
      <w:r w:rsidR="00350FD7" w:rsidRPr="004044CA">
        <w:rPr>
          <w:rFonts w:asciiTheme="minorHAnsi" w:hAnsiTheme="minorHAnsi"/>
        </w:rPr>
        <w:t>ubkomponenta</w:t>
      </w:r>
      <w:proofErr w:type="spellEnd"/>
      <w:r w:rsidR="00350FD7" w:rsidRPr="004044CA">
        <w:rPr>
          <w:rFonts w:asciiTheme="minorHAnsi" w:hAnsiTheme="minorHAnsi"/>
        </w:rPr>
        <w:t xml:space="preserve"> 2.6.1</w:t>
      </w:r>
      <w:r w:rsidR="00350FD7" w:rsidRPr="004044CA">
        <w:rPr>
          <w:rFonts w:asciiTheme="minorHAnsi" w:hAnsiTheme="minorHAnsi"/>
        </w:rPr>
        <w:tab/>
      </w:r>
      <w:r>
        <w:rPr>
          <w:rFonts w:asciiTheme="minorHAnsi" w:hAnsiTheme="minorHAnsi"/>
        </w:rPr>
        <w:t>i</w:t>
      </w:r>
      <w:r w:rsidR="00350FD7" w:rsidRPr="004044CA">
        <w:rPr>
          <w:rFonts w:asciiTheme="minorHAnsi" w:hAnsiTheme="minorHAnsi"/>
        </w:rPr>
        <w:t xml:space="preserve">nvestice 2.6.1 </w:t>
      </w:r>
      <w:r w:rsidR="00350FD7" w:rsidRPr="00F3592E">
        <w:rPr>
          <w:rFonts w:asciiTheme="minorHAnsi" w:hAnsiTheme="minorHAnsi"/>
          <w:i/>
          <w:iCs/>
        </w:rPr>
        <w:t>Protipovodňová ochrana</w:t>
      </w:r>
    </w:p>
    <w:p w14:paraId="602A6D75" w14:textId="1E8BBB05" w:rsidR="00350FD7" w:rsidRPr="004044CA" w:rsidRDefault="006F4E71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proofErr w:type="spellStart"/>
      <w:r>
        <w:rPr>
          <w:rFonts w:asciiTheme="minorHAnsi" w:hAnsiTheme="minorHAnsi"/>
        </w:rPr>
        <w:t>s</w:t>
      </w:r>
      <w:r w:rsidR="00350FD7" w:rsidRPr="004044CA">
        <w:rPr>
          <w:rFonts w:asciiTheme="minorHAnsi" w:hAnsiTheme="minorHAnsi"/>
        </w:rPr>
        <w:t>ubkomponenta</w:t>
      </w:r>
      <w:proofErr w:type="spellEnd"/>
      <w:r w:rsidR="00350FD7" w:rsidRPr="004044CA">
        <w:rPr>
          <w:rFonts w:asciiTheme="minorHAnsi" w:hAnsiTheme="minorHAnsi"/>
        </w:rPr>
        <w:t xml:space="preserve"> 2.6.2</w:t>
      </w:r>
      <w:r w:rsidR="00350FD7" w:rsidRPr="004044CA">
        <w:rPr>
          <w:rFonts w:asciiTheme="minorHAnsi" w:hAnsiTheme="minorHAnsi"/>
        </w:rPr>
        <w:tab/>
      </w:r>
      <w:r>
        <w:rPr>
          <w:rFonts w:asciiTheme="minorHAnsi" w:hAnsiTheme="minorHAnsi"/>
          <w:bCs/>
          <w:iCs/>
        </w:rPr>
        <w:t>i</w:t>
      </w:r>
      <w:r w:rsidR="00350FD7" w:rsidRPr="004044CA">
        <w:rPr>
          <w:rFonts w:asciiTheme="minorHAnsi" w:hAnsiTheme="minorHAnsi"/>
          <w:bCs/>
          <w:iCs/>
        </w:rPr>
        <w:t xml:space="preserve">nvestice 2.6.2 </w:t>
      </w:r>
      <w:r w:rsidR="00350FD7" w:rsidRPr="00F3592E">
        <w:rPr>
          <w:rFonts w:asciiTheme="minorHAnsi" w:hAnsiTheme="minorHAnsi"/>
          <w:bCs/>
          <w:i/>
        </w:rPr>
        <w:t>Drobné vodní toky a malé vodní nádrže</w:t>
      </w:r>
    </w:p>
    <w:p w14:paraId="56B60D53" w14:textId="71928368" w:rsidR="00350FD7" w:rsidRPr="004044CA" w:rsidRDefault="00350FD7" w:rsidP="00B53313">
      <w:pPr>
        <w:spacing w:before="60" w:after="60" w:line="252" w:lineRule="auto"/>
        <w:ind w:left="2410" w:hanging="2410"/>
        <w:jc w:val="left"/>
        <w:rPr>
          <w:rFonts w:asciiTheme="minorHAnsi" w:hAnsiTheme="minorHAnsi"/>
          <w:color w:val="auto"/>
        </w:rPr>
      </w:pPr>
      <w:r w:rsidRPr="004044CA">
        <w:rPr>
          <w:rFonts w:asciiTheme="minorHAnsi" w:hAnsiTheme="minorHAnsi"/>
        </w:rPr>
        <w:t>VD</w:t>
      </w:r>
      <w:r w:rsidRPr="004044CA">
        <w:rPr>
          <w:rFonts w:asciiTheme="minorHAnsi" w:hAnsiTheme="minorHAnsi"/>
        </w:rPr>
        <w:tab/>
      </w:r>
      <w:r w:rsidR="006F4E71">
        <w:rPr>
          <w:rFonts w:asciiTheme="minorHAnsi" w:hAnsiTheme="minorHAnsi"/>
        </w:rPr>
        <w:t>v</w:t>
      </w:r>
      <w:r w:rsidRPr="004044CA">
        <w:rPr>
          <w:rFonts w:asciiTheme="minorHAnsi" w:hAnsiTheme="minorHAnsi"/>
        </w:rPr>
        <w:t>odohospodářská díla</w:t>
      </w:r>
    </w:p>
    <w:bookmarkEnd w:id="26"/>
    <w:p w14:paraId="38C51213" w14:textId="77777777" w:rsidR="00A15F09" w:rsidRPr="004044CA" w:rsidRDefault="00A15F09" w:rsidP="00350FD7">
      <w:pPr>
        <w:spacing w:after="0" w:line="252" w:lineRule="auto"/>
        <w:rPr>
          <w:rFonts w:asciiTheme="minorHAnsi" w:hAnsiTheme="minorHAnsi"/>
          <w:highlight w:val="yellow"/>
        </w:rPr>
      </w:pPr>
    </w:p>
    <w:p w14:paraId="38C51214" w14:textId="77777777" w:rsidR="00A15F09" w:rsidRPr="004044CA" w:rsidRDefault="00A15F09" w:rsidP="00D35E71">
      <w:pPr>
        <w:spacing w:before="240" w:after="120" w:line="252" w:lineRule="auto"/>
        <w:rPr>
          <w:rFonts w:asciiTheme="minorHAnsi" w:hAnsiTheme="minorHAnsi"/>
          <w:b/>
        </w:rPr>
      </w:pPr>
      <w:r w:rsidRPr="004044CA">
        <w:rPr>
          <w:rFonts w:asciiTheme="minorHAnsi" w:hAnsiTheme="minorHAnsi"/>
          <w:b/>
        </w:rPr>
        <w:t>Seznam příloh</w:t>
      </w:r>
    </w:p>
    <w:p w14:paraId="38C51215" w14:textId="704410E3" w:rsidR="00A15F09" w:rsidRPr="004044CA" w:rsidRDefault="00A15F09" w:rsidP="00D35E71">
      <w:pPr>
        <w:tabs>
          <w:tab w:val="left" w:pos="1418"/>
        </w:tabs>
        <w:spacing w:before="60" w:after="60" w:line="252" w:lineRule="auto"/>
        <w:ind w:left="1418" w:hanging="1418"/>
        <w:rPr>
          <w:rFonts w:asciiTheme="minorHAnsi" w:hAnsiTheme="minorHAnsi"/>
          <w:highlight w:val="yellow"/>
        </w:rPr>
      </w:pPr>
      <w:r w:rsidRPr="004044CA">
        <w:rPr>
          <w:rFonts w:asciiTheme="minorHAnsi" w:hAnsiTheme="minorHAnsi"/>
        </w:rPr>
        <w:t>Příloha č. 1:</w:t>
      </w:r>
      <w:r w:rsidRPr="004044CA">
        <w:rPr>
          <w:rFonts w:asciiTheme="minorHAnsi" w:hAnsiTheme="minorHAnsi"/>
        </w:rPr>
        <w:tab/>
      </w:r>
      <w:r w:rsidR="00ED2BFE" w:rsidRPr="004044CA">
        <w:rPr>
          <w:rFonts w:asciiTheme="minorHAnsi" w:hAnsiTheme="minorHAnsi"/>
        </w:rPr>
        <w:t>Přehled vynaložených peněžních prostředků na podporu protipovodňové ochrany a zadržování vody v</w:t>
      </w:r>
      <w:r w:rsidR="006E24C0" w:rsidRPr="004044CA">
        <w:rPr>
          <w:rFonts w:asciiTheme="minorHAnsi" w:hAnsiTheme="minorHAnsi"/>
        </w:rPr>
        <w:t> </w:t>
      </w:r>
      <w:r w:rsidR="00ED2BFE" w:rsidRPr="004044CA">
        <w:rPr>
          <w:rFonts w:asciiTheme="minorHAnsi" w:hAnsiTheme="minorHAnsi"/>
        </w:rPr>
        <w:t>krajině</w:t>
      </w:r>
      <w:r w:rsidR="006E24C0" w:rsidRPr="004044CA">
        <w:rPr>
          <w:rFonts w:asciiTheme="minorHAnsi" w:hAnsiTheme="minorHAnsi"/>
        </w:rPr>
        <w:t xml:space="preserve"> </w:t>
      </w:r>
      <w:r w:rsidR="006E24C0" w:rsidRPr="004044CA">
        <w:rPr>
          <w:rFonts w:asciiTheme="minorHAnsi" w:hAnsiTheme="minorHAnsi"/>
          <w:color w:val="auto"/>
        </w:rPr>
        <w:t>(v mil. Kč)</w:t>
      </w:r>
    </w:p>
    <w:p w14:paraId="38C51216" w14:textId="6A09DFC5" w:rsidR="00A15F09" w:rsidRPr="004044CA" w:rsidRDefault="00A15F09" w:rsidP="00D35E71">
      <w:pPr>
        <w:tabs>
          <w:tab w:val="left" w:pos="1418"/>
        </w:tabs>
        <w:spacing w:before="60" w:after="60" w:line="252" w:lineRule="auto"/>
        <w:ind w:left="1418" w:hanging="1418"/>
        <w:rPr>
          <w:rFonts w:asciiTheme="minorHAnsi" w:hAnsiTheme="minorHAnsi"/>
          <w:highlight w:val="yellow"/>
        </w:rPr>
      </w:pPr>
      <w:r w:rsidRPr="004044CA">
        <w:rPr>
          <w:rFonts w:asciiTheme="minorHAnsi" w:hAnsiTheme="minorHAnsi"/>
        </w:rPr>
        <w:t>Příloha č. 2:</w:t>
      </w:r>
      <w:r w:rsidRPr="004044CA">
        <w:rPr>
          <w:rFonts w:asciiTheme="minorHAnsi" w:hAnsiTheme="minorHAnsi"/>
        </w:rPr>
        <w:tab/>
      </w:r>
      <w:r w:rsidR="00ED2BFE" w:rsidRPr="004044CA">
        <w:rPr>
          <w:rFonts w:asciiTheme="minorHAnsi" w:hAnsiTheme="minorHAnsi"/>
        </w:rPr>
        <w:t>Přehled kontrolovaných peněžních prostředků na protipovodňov</w:t>
      </w:r>
      <w:r w:rsidR="00EA2623" w:rsidRPr="004044CA">
        <w:rPr>
          <w:rFonts w:asciiTheme="minorHAnsi" w:hAnsiTheme="minorHAnsi"/>
        </w:rPr>
        <w:t>ou</w:t>
      </w:r>
      <w:r w:rsidR="00ED2BFE" w:rsidRPr="004044CA">
        <w:rPr>
          <w:rFonts w:asciiTheme="minorHAnsi" w:hAnsiTheme="minorHAnsi"/>
        </w:rPr>
        <w:t xml:space="preserve"> ochran</w:t>
      </w:r>
      <w:r w:rsidR="00EA2623" w:rsidRPr="004044CA">
        <w:rPr>
          <w:rFonts w:asciiTheme="minorHAnsi" w:hAnsiTheme="minorHAnsi"/>
        </w:rPr>
        <w:t>u</w:t>
      </w:r>
      <w:r w:rsidR="00ED2BFE" w:rsidRPr="004044CA">
        <w:rPr>
          <w:rFonts w:asciiTheme="minorHAnsi" w:hAnsiTheme="minorHAnsi"/>
        </w:rPr>
        <w:t xml:space="preserve"> a</w:t>
      </w:r>
      <w:r w:rsidR="006D14E4" w:rsidRPr="004044CA">
        <w:rPr>
          <w:rFonts w:asciiTheme="minorHAnsi" w:hAnsiTheme="minorHAnsi"/>
        </w:rPr>
        <w:t> </w:t>
      </w:r>
      <w:r w:rsidR="00ED2BFE" w:rsidRPr="004044CA">
        <w:rPr>
          <w:rFonts w:asciiTheme="minorHAnsi" w:hAnsiTheme="minorHAnsi"/>
        </w:rPr>
        <w:t>zadržování vody v krajině u příjemců dotací</w:t>
      </w:r>
    </w:p>
    <w:p w14:paraId="5121F4A3" w14:textId="77777777" w:rsidR="0069732D" w:rsidRPr="004044CA" w:rsidRDefault="00A15F09" w:rsidP="00D35E71">
      <w:pPr>
        <w:tabs>
          <w:tab w:val="left" w:pos="1418"/>
        </w:tabs>
        <w:spacing w:before="60" w:after="60" w:line="252" w:lineRule="auto"/>
        <w:ind w:left="1416" w:hanging="1416"/>
        <w:rPr>
          <w:rFonts w:asciiTheme="minorHAnsi" w:hAnsiTheme="minorHAnsi"/>
        </w:rPr>
      </w:pPr>
      <w:r w:rsidRPr="004044CA">
        <w:rPr>
          <w:rFonts w:asciiTheme="minorHAnsi" w:hAnsiTheme="minorHAnsi"/>
        </w:rPr>
        <w:t xml:space="preserve">Příloha č. </w:t>
      </w:r>
      <w:r w:rsidR="00A10B43" w:rsidRPr="004044CA">
        <w:rPr>
          <w:rFonts w:asciiTheme="minorHAnsi" w:hAnsiTheme="minorHAnsi"/>
        </w:rPr>
        <w:t>3</w:t>
      </w:r>
      <w:r w:rsidRPr="004044CA">
        <w:rPr>
          <w:rFonts w:asciiTheme="minorHAnsi" w:hAnsiTheme="minorHAnsi"/>
        </w:rPr>
        <w:t xml:space="preserve">: </w:t>
      </w:r>
      <w:r w:rsidRPr="004044CA">
        <w:rPr>
          <w:rFonts w:asciiTheme="minorHAnsi" w:hAnsiTheme="minorHAnsi"/>
        </w:rPr>
        <w:tab/>
      </w:r>
      <w:r w:rsidR="002039BC" w:rsidRPr="004044CA">
        <w:rPr>
          <w:rFonts w:asciiTheme="minorHAnsi" w:hAnsiTheme="minorHAnsi"/>
        </w:rPr>
        <w:t>Kritéria hodnocení hospodárnosti a účelnosti projektů u kontrolovaných</w:t>
      </w:r>
      <w:r w:rsidR="004B7BDB" w:rsidRPr="004044CA">
        <w:rPr>
          <w:rFonts w:asciiTheme="minorHAnsi" w:hAnsiTheme="minorHAnsi"/>
        </w:rPr>
        <w:t xml:space="preserve"> </w:t>
      </w:r>
      <w:r w:rsidR="002039BC" w:rsidRPr="004044CA">
        <w:rPr>
          <w:rFonts w:asciiTheme="minorHAnsi" w:hAnsiTheme="minorHAnsi"/>
        </w:rPr>
        <w:t>příjemců</w:t>
      </w:r>
      <w:r w:rsidR="002039BC" w:rsidRPr="004044CA" w:rsidDel="002039BC">
        <w:rPr>
          <w:rFonts w:asciiTheme="minorHAnsi" w:hAnsiTheme="minorHAnsi"/>
        </w:rPr>
        <w:t xml:space="preserve"> </w:t>
      </w:r>
    </w:p>
    <w:p w14:paraId="38C51219" w14:textId="4AE58232" w:rsidR="00A15F09" w:rsidRPr="004044CA" w:rsidRDefault="00A15F09" w:rsidP="00D35E71">
      <w:pPr>
        <w:tabs>
          <w:tab w:val="left" w:pos="1418"/>
        </w:tabs>
        <w:spacing w:before="60" w:after="120" w:line="252" w:lineRule="auto"/>
        <w:rPr>
          <w:rFonts w:asciiTheme="minorHAnsi" w:hAnsiTheme="minorHAnsi"/>
        </w:rPr>
      </w:pPr>
      <w:r w:rsidRPr="004044CA">
        <w:rPr>
          <w:rFonts w:asciiTheme="minorHAnsi" w:hAnsiTheme="minorHAnsi"/>
        </w:rPr>
        <w:t xml:space="preserve">Příloha č. </w:t>
      </w:r>
      <w:r w:rsidR="00A10B43" w:rsidRPr="004044CA">
        <w:rPr>
          <w:rFonts w:asciiTheme="minorHAnsi" w:hAnsiTheme="minorHAnsi"/>
        </w:rPr>
        <w:t>4</w:t>
      </w:r>
      <w:r w:rsidRPr="004044CA">
        <w:rPr>
          <w:rFonts w:asciiTheme="minorHAnsi" w:hAnsiTheme="minorHAnsi"/>
        </w:rPr>
        <w:t>:</w:t>
      </w:r>
      <w:r w:rsidRPr="004044CA">
        <w:rPr>
          <w:rFonts w:asciiTheme="minorHAnsi" w:hAnsiTheme="minorHAnsi"/>
        </w:rPr>
        <w:tab/>
        <w:t xml:space="preserve">Fotodokumentace </w:t>
      </w:r>
      <w:r w:rsidR="004044CA" w:rsidRPr="004044CA">
        <w:rPr>
          <w:rFonts w:asciiTheme="minorHAnsi" w:hAnsiTheme="minorHAnsi"/>
        </w:rPr>
        <w:t>projektu DVT Jenečský potok č. 129D392004006</w:t>
      </w:r>
    </w:p>
    <w:p w14:paraId="6F6E8C1C" w14:textId="4C320B11" w:rsidR="008C19A7" w:rsidRDefault="00E0113F" w:rsidP="008C19A7">
      <w:pPr>
        <w:spacing w:line="252" w:lineRule="auto"/>
        <w:jc w:val="right"/>
      </w:pPr>
      <w:r w:rsidRPr="00466440">
        <w:rPr>
          <w:rFonts w:asciiTheme="minorHAnsi" w:hAnsiTheme="minorHAnsi"/>
          <w:b/>
          <w:highlight w:val="yellow"/>
        </w:rPr>
        <w:br w:type="page"/>
      </w:r>
      <w:r w:rsidR="00BE72C0" w:rsidRPr="00BE72C0">
        <w:rPr>
          <w:rFonts w:asciiTheme="minorHAnsi" w:hAnsiTheme="minorHAnsi"/>
          <w:b/>
          <w:color w:val="auto"/>
        </w:rPr>
        <w:lastRenderedPageBreak/>
        <w:t xml:space="preserve">Příloha č. </w:t>
      </w:r>
      <w:r w:rsidR="00BE72C0" w:rsidRPr="00BE72C0">
        <w:rPr>
          <w:rFonts w:asciiTheme="minorHAnsi" w:hAnsiTheme="minorHAnsi"/>
          <w:b/>
          <w:bCs/>
          <w:i/>
          <w:iCs/>
          <w:color w:val="auto"/>
        </w:rPr>
        <w:fldChar w:fldCharType="begin"/>
      </w:r>
      <w:r w:rsidR="00BE72C0" w:rsidRPr="00BE72C0">
        <w:rPr>
          <w:rFonts w:asciiTheme="minorHAnsi" w:hAnsiTheme="minorHAnsi"/>
          <w:b/>
          <w:bCs/>
          <w:color w:val="auto"/>
        </w:rPr>
        <w:instrText xml:space="preserve"> SEQ Příloha_č._ \* ARABIC </w:instrText>
      </w:r>
      <w:r w:rsidR="00BE72C0" w:rsidRPr="00BE72C0">
        <w:rPr>
          <w:rFonts w:asciiTheme="minorHAnsi" w:hAnsiTheme="minorHAnsi"/>
          <w:b/>
          <w:bCs/>
          <w:i/>
          <w:iCs/>
          <w:color w:val="auto"/>
        </w:rPr>
        <w:fldChar w:fldCharType="separate"/>
      </w:r>
      <w:r w:rsidR="00BF2498">
        <w:rPr>
          <w:rFonts w:asciiTheme="minorHAnsi" w:hAnsiTheme="minorHAnsi"/>
          <w:b/>
          <w:bCs/>
          <w:noProof/>
          <w:color w:val="auto"/>
        </w:rPr>
        <w:t>1</w:t>
      </w:r>
      <w:r w:rsidR="00BE72C0" w:rsidRPr="00BE72C0">
        <w:rPr>
          <w:rFonts w:asciiTheme="minorHAnsi" w:hAnsiTheme="minorHAnsi"/>
          <w:b/>
          <w:bCs/>
          <w:i/>
          <w:iCs/>
          <w:color w:val="auto"/>
        </w:rPr>
        <w:fldChar w:fldCharType="end"/>
      </w:r>
    </w:p>
    <w:p w14:paraId="10670C47" w14:textId="0AA10536" w:rsidR="00BE72C0" w:rsidRPr="00147A2A" w:rsidRDefault="00BE72C0" w:rsidP="008C19A7">
      <w:pPr>
        <w:spacing w:before="240" w:after="120"/>
        <w:jc w:val="left"/>
        <w:rPr>
          <w:rFonts w:asciiTheme="minorHAnsi" w:eastAsia="Times New Roman" w:hAnsiTheme="minorHAnsi"/>
          <w:b/>
          <w:highlight w:val="yellow"/>
          <w:lang w:eastAsia="cs-CZ"/>
        </w:rPr>
      </w:pPr>
      <w:r w:rsidRPr="00BE72C0">
        <w:rPr>
          <w:rFonts w:asciiTheme="minorHAnsi" w:hAnsiTheme="minorHAnsi"/>
          <w:b/>
          <w:bCs/>
          <w:color w:val="auto"/>
        </w:rPr>
        <w:t>Přehled vynaložených peněžních prostředků na podporu protipovodňové ochrany a</w:t>
      </w:r>
      <w:r w:rsidR="008C19A7">
        <w:rPr>
          <w:rFonts w:asciiTheme="minorHAnsi" w:hAnsiTheme="minorHAnsi"/>
          <w:b/>
          <w:bCs/>
          <w:color w:val="auto"/>
        </w:rPr>
        <w:t> </w:t>
      </w:r>
      <w:r w:rsidRPr="00BE72C0">
        <w:rPr>
          <w:rFonts w:asciiTheme="minorHAnsi" w:hAnsiTheme="minorHAnsi"/>
          <w:b/>
          <w:bCs/>
          <w:color w:val="auto"/>
        </w:rPr>
        <w:t>zadržování vody v krajině (v mil. Kč)</w:t>
      </w:r>
    </w:p>
    <w:tbl>
      <w:tblPr>
        <w:tblW w:w="5000" w:type="pct"/>
        <w:jc w:val="center"/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2172"/>
        <w:gridCol w:w="1184"/>
        <w:gridCol w:w="1183"/>
        <w:gridCol w:w="1183"/>
        <w:gridCol w:w="1183"/>
        <w:gridCol w:w="975"/>
        <w:gridCol w:w="1182"/>
      </w:tblGrid>
      <w:tr w:rsidR="00612E6A" w:rsidRPr="008C19A7" w14:paraId="5E1163B1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bottom"/>
            <w:hideMark/>
          </w:tcPr>
          <w:p w14:paraId="63A58FAC" w14:textId="38EA1DF2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Dotační program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  <w:hideMark/>
          </w:tcPr>
          <w:p w14:paraId="6185975E" w14:textId="71FEBAF8" w:rsidR="00612E6A" w:rsidRPr="008C19A7" w:rsidRDefault="00612E6A" w:rsidP="008C19A7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  <w:hideMark/>
          </w:tcPr>
          <w:p w14:paraId="5D0CE1D7" w14:textId="4501FFCE" w:rsidR="00612E6A" w:rsidRPr="008C19A7" w:rsidRDefault="00612E6A" w:rsidP="008C19A7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  <w:hideMark/>
          </w:tcPr>
          <w:p w14:paraId="5240D623" w14:textId="5F7D7568" w:rsidR="00612E6A" w:rsidRPr="008C19A7" w:rsidRDefault="00612E6A" w:rsidP="008C19A7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  <w:hideMark/>
          </w:tcPr>
          <w:p w14:paraId="1C63DF2C" w14:textId="13F3F17C" w:rsidR="00612E6A" w:rsidRPr="008C19A7" w:rsidRDefault="00612E6A" w:rsidP="008C19A7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  <w:hideMark/>
          </w:tcPr>
          <w:p w14:paraId="3E756863" w14:textId="2D5B3F13" w:rsidR="00612E6A" w:rsidRPr="008C19A7" w:rsidRDefault="00612E6A" w:rsidP="008C19A7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  <w:hideMark/>
          </w:tcPr>
          <w:p w14:paraId="393269CB" w14:textId="40172432" w:rsidR="00612E6A" w:rsidRPr="008C19A7" w:rsidRDefault="00612E6A" w:rsidP="008C19A7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Celkem</w:t>
            </w:r>
          </w:p>
        </w:tc>
      </w:tr>
      <w:tr w:rsidR="00612E6A" w:rsidRPr="008C19A7" w14:paraId="42FD1790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A5A10" w14:textId="38DBC413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Program 129 260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DECB4" w14:textId="469F6EAC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152,30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EADDF" w14:textId="2976EC41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132,15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14736" w14:textId="17F23555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63,10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5BE8E" w14:textId="71354E8A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C228E" w14:textId="63A03FC0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67AAD" w14:textId="2FA0C77C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347,55</w:t>
            </w:r>
          </w:p>
        </w:tc>
      </w:tr>
      <w:tr w:rsidR="00612E6A" w:rsidRPr="008C19A7" w14:paraId="06AF7A60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DCB8E" w14:textId="58B2A287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Program 129 280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6AAB4" w14:textId="6C3C4BB8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60,10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F8400" w14:textId="38F6F63B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211,72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7BEDB" w14:textId="6624A09F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244,73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19CA4" w14:textId="2FECF875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102,09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32B8C" w14:textId="1423F027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35,26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A9053" w14:textId="1A6CD4CC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653,90</w:t>
            </w:r>
          </w:p>
        </w:tc>
      </w:tr>
      <w:tr w:rsidR="00612E6A" w:rsidRPr="008C19A7" w14:paraId="6E941E7B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66D86" w14:textId="1C590D83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Program 129 290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46D71" w14:textId="719BF061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400,00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777FF" w14:textId="406511E1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55,19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33359" w14:textId="08D4FE4A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5C2A2" w14:textId="2AF2E6F3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8B0E0" w14:textId="6FB69B8C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623B2" w14:textId="29E8E2A2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455,19</w:t>
            </w:r>
          </w:p>
        </w:tc>
      </w:tr>
      <w:tr w:rsidR="00612E6A" w:rsidRPr="008C19A7" w14:paraId="27C7AA41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24513" w14:textId="7B696CDB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Program 129 360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0D56D" w14:textId="6E5612E5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687,10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8832D" w14:textId="4104FF3B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850,08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D2140" w14:textId="2C3FE24D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841,00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16E2B" w14:textId="6BAAB16A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496,02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C19E6" w14:textId="59771B36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613,91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A61D3" w14:textId="63939067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3 488,11</w:t>
            </w:r>
          </w:p>
        </w:tc>
      </w:tr>
      <w:tr w:rsidR="00612E6A" w:rsidRPr="008C19A7" w14:paraId="082592FF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B47D8" w14:textId="7335038E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Program 129 390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00734" w14:textId="1B812B68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150,10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138A6" w14:textId="2776A9B0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577,38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6FB37" w14:textId="15F07AEE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697,84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04EB0" w14:textId="390B9761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436,37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78A61" w14:textId="062F781B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63,29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4A047" w14:textId="5B22402A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1 924,98</w:t>
            </w:r>
          </w:p>
        </w:tc>
      </w:tr>
      <w:tr w:rsidR="00612E6A" w:rsidRPr="008C19A7" w14:paraId="327E2004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4F3E4" w14:textId="0706B036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Program 129 490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D2E99" w14:textId="30D303DB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162F9" w14:textId="78ECC8AB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EB78E" w14:textId="74751038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4BF45" w14:textId="624AC35C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A7722" w14:textId="47E75CBD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77,26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92E9D" w14:textId="7D895429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77,26</w:t>
            </w:r>
          </w:p>
        </w:tc>
      </w:tr>
      <w:tr w:rsidR="00612E6A" w:rsidRPr="008C19A7" w14:paraId="42C9AAA2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F1145" w14:textId="0A1706CA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Program 129 500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6596A" w14:textId="1ECE4B29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0E6B6" w14:textId="2CF3EF97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FBE98" w14:textId="67905D9C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F84F8" w14:textId="6662EC62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CD6F8" w14:textId="0EE23D9C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197,88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F9665" w14:textId="0A160065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color w:val="000000"/>
                <w:sz w:val="20"/>
                <w:szCs w:val="20"/>
              </w:rPr>
              <w:t>197,88</w:t>
            </w:r>
          </w:p>
        </w:tc>
      </w:tr>
      <w:tr w:rsidR="00612E6A" w:rsidRPr="008C19A7" w14:paraId="63738B15" w14:textId="77777777" w:rsidTr="008C19A7">
        <w:trPr>
          <w:trHeight w:val="283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vAlign w:val="bottom"/>
            <w:hideMark/>
          </w:tcPr>
          <w:p w14:paraId="4DA3F220" w14:textId="15A42118" w:rsidR="00612E6A" w:rsidRPr="008C19A7" w:rsidRDefault="00612E6A" w:rsidP="008C19A7">
            <w:pPr>
              <w:spacing w:before="20" w:after="20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vAlign w:val="center"/>
            <w:hideMark/>
          </w:tcPr>
          <w:p w14:paraId="258C9755" w14:textId="2F94E699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1 449,60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vAlign w:val="center"/>
            <w:hideMark/>
          </w:tcPr>
          <w:p w14:paraId="1D966C53" w14:textId="6E881E30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1 826,52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vAlign w:val="center"/>
            <w:hideMark/>
          </w:tcPr>
          <w:p w14:paraId="2EC67AD4" w14:textId="231505AA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1 846,67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vAlign w:val="center"/>
            <w:hideMark/>
          </w:tcPr>
          <w:p w14:paraId="0F62E638" w14:textId="4247DE1E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1 034,48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vAlign w:val="center"/>
            <w:hideMark/>
          </w:tcPr>
          <w:p w14:paraId="6026A598" w14:textId="7E48C4A1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987,</w:t>
            </w:r>
            <w:r w:rsidR="007F7BC3"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vAlign w:val="center"/>
            <w:hideMark/>
          </w:tcPr>
          <w:p w14:paraId="45AB9B59" w14:textId="48AC518B" w:rsidR="00612E6A" w:rsidRPr="008C19A7" w:rsidRDefault="00612E6A" w:rsidP="008C19A7">
            <w:pPr>
              <w:spacing w:before="20" w:after="20"/>
              <w:ind w:right="113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7 144,8</w:t>
            </w:r>
            <w:r w:rsidR="007F7BC3" w:rsidRPr="008C19A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14:paraId="5A40362A" w14:textId="321688EE" w:rsidR="004B7BDB" w:rsidRPr="008C19A7" w:rsidRDefault="00612E6A" w:rsidP="008C19A7">
      <w:pPr>
        <w:spacing w:before="40" w:after="0"/>
        <w:rPr>
          <w:rFonts w:asciiTheme="minorHAnsi" w:hAnsiTheme="minorHAnsi"/>
          <w:sz w:val="20"/>
        </w:rPr>
      </w:pPr>
      <w:r w:rsidRPr="008C19A7">
        <w:rPr>
          <w:rFonts w:asciiTheme="minorHAnsi" w:hAnsiTheme="minorHAnsi"/>
          <w:b/>
          <w:bCs/>
          <w:color w:val="000000"/>
          <w:sz w:val="20"/>
          <w:szCs w:val="20"/>
        </w:rPr>
        <w:t>Zdroj</w:t>
      </w:r>
      <w:r w:rsidRPr="008C19A7">
        <w:rPr>
          <w:rFonts w:asciiTheme="minorHAnsi" w:hAnsiTheme="minorHAnsi"/>
          <w:color w:val="000000"/>
          <w:sz w:val="20"/>
          <w:szCs w:val="20"/>
        </w:rPr>
        <w:t xml:space="preserve">: </w:t>
      </w:r>
      <w:r w:rsidR="004044CA">
        <w:rPr>
          <w:rFonts w:asciiTheme="minorHAnsi" w:hAnsiTheme="minorHAnsi"/>
          <w:sz w:val="20"/>
        </w:rPr>
        <w:t>vy</w:t>
      </w:r>
      <w:r w:rsidRPr="008C19A7">
        <w:rPr>
          <w:rFonts w:asciiTheme="minorHAnsi" w:hAnsiTheme="minorHAnsi"/>
          <w:sz w:val="20"/>
        </w:rPr>
        <w:t>pracov</w:t>
      </w:r>
      <w:r w:rsidR="004044CA">
        <w:rPr>
          <w:rFonts w:asciiTheme="minorHAnsi" w:hAnsiTheme="minorHAnsi"/>
          <w:sz w:val="20"/>
        </w:rPr>
        <w:t>al</w:t>
      </w:r>
      <w:r w:rsidRPr="008C19A7">
        <w:rPr>
          <w:rFonts w:asciiTheme="minorHAnsi" w:hAnsiTheme="minorHAnsi"/>
          <w:sz w:val="20"/>
        </w:rPr>
        <w:t xml:space="preserve"> NKÚ</w:t>
      </w:r>
      <w:r w:rsidR="004044CA">
        <w:rPr>
          <w:rFonts w:asciiTheme="minorHAnsi" w:hAnsiTheme="minorHAnsi"/>
          <w:sz w:val="20"/>
        </w:rPr>
        <w:t>.</w:t>
      </w:r>
    </w:p>
    <w:p w14:paraId="4CEFF47E" w14:textId="5F612D5F" w:rsidR="004C1564" w:rsidRPr="008C19A7" w:rsidRDefault="00473231" w:rsidP="008C19A7">
      <w:pPr>
        <w:spacing w:after="240"/>
        <w:ind w:left="567" w:hanging="567"/>
        <w:rPr>
          <w:rFonts w:asciiTheme="minorHAnsi" w:hAnsiTheme="minorHAnsi"/>
          <w:sz w:val="20"/>
          <w:szCs w:val="20"/>
        </w:rPr>
      </w:pPr>
      <w:r w:rsidRPr="008C19A7">
        <w:rPr>
          <w:rFonts w:asciiTheme="minorHAnsi" w:hAnsiTheme="minorHAnsi"/>
          <w:b/>
          <w:bCs/>
          <w:sz w:val="20"/>
        </w:rPr>
        <w:t>Pozn.</w:t>
      </w:r>
      <w:r w:rsidR="004044CA">
        <w:rPr>
          <w:rFonts w:asciiTheme="minorHAnsi" w:hAnsiTheme="minorHAnsi"/>
          <w:b/>
          <w:bCs/>
          <w:sz w:val="20"/>
        </w:rPr>
        <w:t>:</w:t>
      </w:r>
      <w:r w:rsidRPr="008C19A7">
        <w:rPr>
          <w:rFonts w:asciiTheme="minorHAnsi" w:hAnsiTheme="minorHAnsi"/>
          <w:b/>
          <w:bCs/>
          <w:sz w:val="20"/>
        </w:rPr>
        <w:t xml:space="preserve"> </w:t>
      </w:r>
      <w:r w:rsidR="008C19A7">
        <w:rPr>
          <w:rFonts w:asciiTheme="minorHAnsi" w:hAnsiTheme="minorHAnsi"/>
          <w:sz w:val="20"/>
        </w:rPr>
        <w:tab/>
      </w:r>
      <w:r w:rsidRPr="008C19A7">
        <w:rPr>
          <w:rFonts w:asciiTheme="minorHAnsi" w:hAnsiTheme="minorHAnsi"/>
          <w:sz w:val="20"/>
        </w:rPr>
        <w:t xml:space="preserve">Program </w:t>
      </w:r>
      <w:r w:rsidR="004044CA">
        <w:rPr>
          <w:rFonts w:asciiTheme="minorHAnsi" w:hAnsiTheme="minorHAnsi"/>
          <w:sz w:val="20"/>
        </w:rPr>
        <w:t>č. </w:t>
      </w:r>
      <w:r w:rsidRPr="008C19A7">
        <w:rPr>
          <w:rFonts w:asciiTheme="minorHAnsi" w:hAnsiTheme="minorHAnsi"/>
          <w:sz w:val="20"/>
        </w:rPr>
        <w:t>129 380 nebyl do tabulky zahrnut, protože k 8. 10. 2025 byl na počátku realizace.</w:t>
      </w:r>
      <w:r w:rsidR="008C19A7">
        <w:rPr>
          <w:rFonts w:asciiTheme="minorHAnsi" w:hAnsiTheme="minorHAnsi"/>
          <w:sz w:val="20"/>
        </w:rPr>
        <w:t xml:space="preserve"> </w:t>
      </w:r>
      <w:r w:rsidR="00CD130A" w:rsidRPr="008C19A7">
        <w:rPr>
          <w:rFonts w:asciiTheme="minorHAnsi" w:hAnsiTheme="minorHAnsi"/>
          <w:sz w:val="20"/>
          <w:szCs w:val="20"/>
        </w:rPr>
        <w:t xml:space="preserve">Peněžní prostředky </w:t>
      </w:r>
      <w:proofErr w:type="spellStart"/>
      <w:r w:rsidR="00CD130A" w:rsidRPr="008C19A7">
        <w:rPr>
          <w:rFonts w:asciiTheme="minorHAnsi" w:hAnsiTheme="minorHAnsi"/>
          <w:sz w:val="20"/>
          <w:szCs w:val="20"/>
        </w:rPr>
        <w:t>subkomponent</w:t>
      </w:r>
      <w:proofErr w:type="spellEnd"/>
      <w:r w:rsidR="00CD130A" w:rsidRPr="008C19A7">
        <w:rPr>
          <w:rFonts w:asciiTheme="minorHAnsi" w:hAnsiTheme="minorHAnsi"/>
          <w:sz w:val="20"/>
          <w:szCs w:val="20"/>
        </w:rPr>
        <w:t xml:space="preserve"> 2.6.1 a 2.6.2 </w:t>
      </w:r>
      <w:r w:rsidR="001C7E20" w:rsidRPr="008C19A7">
        <w:rPr>
          <w:rFonts w:asciiTheme="minorHAnsi" w:hAnsiTheme="minorHAnsi"/>
          <w:sz w:val="20"/>
          <w:szCs w:val="20"/>
        </w:rPr>
        <w:t>jsou součástí jednotlivých programů.</w:t>
      </w:r>
    </w:p>
    <w:p w14:paraId="7072E7B2" w14:textId="24FB0FBB" w:rsidR="00612E6A" w:rsidRPr="004C1564" w:rsidRDefault="00BA543F" w:rsidP="004C1564">
      <w:pPr>
        <w:rPr>
          <w:rFonts w:asciiTheme="minorHAnsi" w:hAnsiTheme="minorHAnsi"/>
          <w:i/>
        </w:rPr>
      </w:pPr>
      <w:r w:rsidRPr="004C1564">
        <w:rPr>
          <w:rFonts w:asciiTheme="minorHAnsi" w:hAnsiTheme="minorHAnsi"/>
          <w:color w:val="000000"/>
        </w:rPr>
        <w:t xml:space="preserve">Podpora poskytovaná v rámci NPO, </w:t>
      </w:r>
      <w:proofErr w:type="spellStart"/>
      <w:r w:rsidRPr="004C1564">
        <w:rPr>
          <w:rFonts w:asciiTheme="minorHAnsi" w:hAnsiTheme="minorHAnsi"/>
          <w:color w:val="000000"/>
        </w:rPr>
        <w:t>s</w:t>
      </w:r>
      <w:r w:rsidR="00612E6A" w:rsidRPr="004C1564">
        <w:rPr>
          <w:rFonts w:asciiTheme="minorHAnsi" w:hAnsiTheme="minorHAnsi"/>
          <w:color w:val="000000"/>
        </w:rPr>
        <w:t>ubkomponent</w:t>
      </w:r>
      <w:r w:rsidRPr="004C1564">
        <w:rPr>
          <w:rFonts w:asciiTheme="minorHAnsi" w:hAnsiTheme="minorHAnsi"/>
          <w:color w:val="000000"/>
        </w:rPr>
        <w:t>y</w:t>
      </w:r>
      <w:proofErr w:type="spellEnd"/>
      <w:r w:rsidR="00612E6A" w:rsidRPr="004C1564">
        <w:rPr>
          <w:rFonts w:asciiTheme="minorHAnsi" w:hAnsiTheme="minorHAnsi"/>
          <w:color w:val="000000"/>
        </w:rPr>
        <w:t xml:space="preserve"> 2.6.1 vycházela z dotačního programu 129</w:t>
      </w:r>
      <w:r w:rsidR="006E24C0" w:rsidRPr="004C1564">
        <w:rPr>
          <w:rFonts w:asciiTheme="minorHAnsi" w:hAnsiTheme="minorHAnsi"/>
          <w:color w:val="000000"/>
        </w:rPr>
        <w:t> </w:t>
      </w:r>
      <w:r w:rsidR="00612E6A" w:rsidRPr="004C1564">
        <w:rPr>
          <w:rFonts w:asciiTheme="minorHAnsi" w:hAnsiTheme="minorHAnsi"/>
          <w:color w:val="000000"/>
        </w:rPr>
        <w:t>360</w:t>
      </w:r>
      <w:r w:rsidR="006E24C0" w:rsidRPr="004C1564">
        <w:rPr>
          <w:rFonts w:asciiTheme="minorHAnsi" w:hAnsiTheme="minorHAnsi"/>
          <w:color w:val="000000"/>
        </w:rPr>
        <w:t xml:space="preserve"> </w:t>
      </w:r>
      <w:r w:rsidR="006E24C0" w:rsidRPr="004C1564">
        <w:rPr>
          <w:rFonts w:ascii="Calibri" w:eastAsia="Times New Roman" w:hAnsi="Calibri" w:cs="Calibri"/>
          <w:color w:val="000000"/>
          <w:lang w:eastAsia="cs-CZ"/>
        </w:rPr>
        <w:t>„Podpora prevence před povodněmi IV“</w:t>
      </w:r>
      <w:r w:rsidRPr="004C1564">
        <w:rPr>
          <w:rFonts w:asciiTheme="minorHAnsi" w:hAnsiTheme="minorHAnsi"/>
          <w:color w:val="000000"/>
        </w:rPr>
        <w:t xml:space="preserve">. K </w:t>
      </w:r>
      <w:r w:rsidR="00490D04" w:rsidRPr="004C1564">
        <w:rPr>
          <w:rFonts w:asciiTheme="minorHAnsi" w:hAnsiTheme="minorHAnsi"/>
          <w:color w:val="000000"/>
        </w:rPr>
        <w:t>31. 12.</w:t>
      </w:r>
      <w:r w:rsidR="00612E6A" w:rsidRPr="004C1564">
        <w:rPr>
          <w:rFonts w:asciiTheme="minorHAnsi" w:hAnsiTheme="minorHAnsi"/>
          <w:color w:val="000000"/>
        </w:rPr>
        <w:t xml:space="preserve"> 2024 bylo </w:t>
      </w:r>
      <w:r w:rsidRPr="004C1564">
        <w:rPr>
          <w:rFonts w:asciiTheme="minorHAnsi" w:hAnsiTheme="minorHAnsi"/>
          <w:color w:val="000000"/>
        </w:rPr>
        <w:t xml:space="preserve">na tuto </w:t>
      </w:r>
      <w:proofErr w:type="spellStart"/>
      <w:r w:rsidRPr="004C1564">
        <w:rPr>
          <w:rFonts w:asciiTheme="minorHAnsi" w:hAnsiTheme="minorHAnsi"/>
          <w:color w:val="000000"/>
        </w:rPr>
        <w:t>subkomponentu</w:t>
      </w:r>
      <w:proofErr w:type="spellEnd"/>
      <w:r w:rsidRPr="004C1564">
        <w:rPr>
          <w:rFonts w:asciiTheme="minorHAnsi" w:hAnsiTheme="minorHAnsi"/>
          <w:color w:val="000000"/>
        </w:rPr>
        <w:t xml:space="preserve"> poskytnuto z evropských zdrojů </w:t>
      </w:r>
      <w:r w:rsidR="00386248" w:rsidRPr="004C1564">
        <w:rPr>
          <w:rFonts w:asciiTheme="minorHAnsi" w:hAnsiTheme="minorHAnsi"/>
          <w:color w:val="000000"/>
        </w:rPr>
        <w:t xml:space="preserve">prostřednictvím NPO </w:t>
      </w:r>
      <w:r w:rsidR="00612E6A" w:rsidRPr="004C1564">
        <w:rPr>
          <w:rFonts w:asciiTheme="minorHAnsi" w:hAnsiTheme="minorHAnsi"/>
          <w:color w:val="000000"/>
        </w:rPr>
        <w:t xml:space="preserve">celkem 1 055,56 </w:t>
      </w:r>
      <w:r w:rsidR="00612E6A" w:rsidRPr="004C1564">
        <w:rPr>
          <w:rFonts w:asciiTheme="minorHAnsi" w:hAnsiTheme="minorHAnsi"/>
          <w:color w:val="000000"/>
          <w:shd w:val="clear" w:color="auto" w:fill="FFFFFF" w:themeFill="background1"/>
        </w:rPr>
        <w:t>mil. Kč.</w:t>
      </w:r>
    </w:p>
    <w:p w14:paraId="032F995E" w14:textId="74A84EF0" w:rsidR="00612E6A" w:rsidRDefault="00BA543F" w:rsidP="004C1564">
      <w:pPr>
        <w:spacing w:line="240" w:lineRule="atLeast"/>
        <w:rPr>
          <w:rFonts w:asciiTheme="minorHAnsi" w:hAnsiTheme="minorHAnsi"/>
          <w:color w:val="000000"/>
        </w:rPr>
      </w:pPr>
      <w:r w:rsidRPr="004C1564">
        <w:rPr>
          <w:rFonts w:asciiTheme="minorHAnsi" w:hAnsiTheme="minorHAnsi"/>
          <w:color w:val="000000"/>
        </w:rPr>
        <w:t xml:space="preserve">Podpora poskytovaná v rámci NPO, </w:t>
      </w:r>
      <w:proofErr w:type="spellStart"/>
      <w:r w:rsidRPr="004C1564">
        <w:rPr>
          <w:rFonts w:asciiTheme="minorHAnsi" w:hAnsiTheme="minorHAnsi"/>
          <w:color w:val="000000"/>
        </w:rPr>
        <w:t>s</w:t>
      </w:r>
      <w:r w:rsidR="00612E6A" w:rsidRPr="004C1564">
        <w:rPr>
          <w:rFonts w:asciiTheme="minorHAnsi" w:hAnsiTheme="minorHAnsi"/>
          <w:color w:val="000000"/>
        </w:rPr>
        <w:t>ubkomponent</w:t>
      </w:r>
      <w:r w:rsidR="00E26865" w:rsidRPr="004C1564">
        <w:rPr>
          <w:rFonts w:asciiTheme="minorHAnsi" w:hAnsiTheme="minorHAnsi"/>
          <w:color w:val="000000"/>
        </w:rPr>
        <w:t>y</w:t>
      </w:r>
      <w:proofErr w:type="spellEnd"/>
      <w:r w:rsidR="00612E6A" w:rsidRPr="004C1564">
        <w:rPr>
          <w:rFonts w:asciiTheme="minorHAnsi" w:hAnsiTheme="minorHAnsi"/>
          <w:color w:val="000000"/>
        </w:rPr>
        <w:t xml:space="preserve"> 2.6.2 vycházela z dotačních programů </w:t>
      </w:r>
      <w:r w:rsidR="009808BD">
        <w:rPr>
          <w:rFonts w:asciiTheme="minorHAnsi" w:hAnsiTheme="minorHAnsi"/>
          <w:color w:val="000000"/>
        </w:rPr>
        <w:t>ev.</w:t>
      </w:r>
      <w:r w:rsidR="00791FA4">
        <w:rPr>
          <w:rFonts w:asciiTheme="minorHAnsi" w:hAnsiTheme="minorHAnsi"/>
          <w:color w:val="000000"/>
        </w:rPr>
        <w:t> </w:t>
      </w:r>
      <w:r w:rsidR="009808BD">
        <w:rPr>
          <w:rFonts w:asciiTheme="minorHAnsi" w:hAnsiTheme="minorHAnsi"/>
          <w:color w:val="000000"/>
        </w:rPr>
        <w:t>č. </w:t>
      </w:r>
      <w:r w:rsidR="00612E6A" w:rsidRPr="004C1564">
        <w:rPr>
          <w:rFonts w:asciiTheme="minorHAnsi" w:hAnsiTheme="minorHAnsi"/>
          <w:color w:val="000000"/>
        </w:rPr>
        <w:t xml:space="preserve">129 290 </w:t>
      </w:r>
      <w:r w:rsidR="009808BD" w:rsidRPr="004C1564">
        <w:rPr>
          <w:rFonts w:asciiTheme="minorHAnsi" w:hAnsiTheme="minorHAnsi"/>
          <w:color w:val="auto"/>
        </w:rPr>
        <w:t xml:space="preserve">– </w:t>
      </w:r>
      <w:r w:rsidR="006E24C0" w:rsidRPr="00F3592E">
        <w:rPr>
          <w:rFonts w:ascii="Calibri" w:eastAsia="Times New Roman" w:hAnsi="Calibri" w:cs="Calibri"/>
          <w:i/>
          <w:iCs/>
          <w:color w:val="000000"/>
          <w:lang w:eastAsia="cs-CZ"/>
        </w:rPr>
        <w:t>Podpora opatření na drobných vodních tocích a malých vodních nádržích</w:t>
      </w:r>
      <w:r w:rsidR="006E24C0" w:rsidRPr="004C1564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="00612E6A" w:rsidRPr="004C1564">
        <w:rPr>
          <w:rFonts w:asciiTheme="minorHAnsi" w:hAnsiTheme="minorHAnsi"/>
          <w:color w:val="000000"/>
        </w:rPr>
        <w:t>a</w:t>
      </w:r>
      <w:r w:rsidR="009808BD">
        <w:rPr>
          <w:rFonts w:asciiTheme="minorHAnsi" w:hAnsiTheme="minorHAnsi"/>
          <w:color w:val="000000"/>
        </w:rPr>
        <w:t> </w:t>
      </w:r>
      <w:r w:rsidR="009808BD">
        <w:rPr>
          <w:rFonts w:asciiTheme="minorHAnsi" w:hAnsiTheme="minorHAnsi"/>
          <w:color w:val="auto"/>
        </w:rPr>
        <w:t>p</w:t>
      </w:r>
      <w:r w:rsidR="006E24C0" w:rsidRPr="004C1564">
        <w:rPr>
          <w:rFonts w:asciiTheme="minorHAnsi" w:hAnsiTheme="minorHAnsi"/>
          <w:color w:val="auto"/>
        </w:rPr>
        <w:t>rogram</w:t>
      </w:r>
      <w:r w:rsidR="009808BD">
        <w:rPr>
          <w:rFonts w:asciiTheme="minorHAnsi" w:hAnsiTheme="minorHAnsi"/>
          <w:color w:val="auto"/>
        </w:rPr>
        <w:t>u ev. č.</w:t>
      </w:r>
      <w:r w:rsidR="006E24C0" w:rsidRPr="004C1564">
        <w:rPr>
          <w:rFonts w:asciiTheme="minorHAnsi" w:hAnsiTheme="minorHAnsi"/>
          <w:color w:val="auto"/>
        </w:rPr>
        <w:t xml:space="preserve"> 129</w:t>
      </w:r>
      <w:r w:rsidR="009808BD">
        <w:rPr>
          <w:rFonts w:asciiTheme="minorHAnsi" w:hAnsiTheme="minorHAnsi"/>
          <w:color w:val="auto"/>
        </w:rPr>
        <w:t> </w:t>
      </w:r>
      <w:r w:rsidR="006E24C0" w:rsidRPr="004C1564">
        <w:rPr>
          <w:rFonts w:asciiTheme="minorHAnsi" w:hAnsiTheme="minorHAnsi"/>
          <w:color w:val="auto"/>
        </w:rPr>
        <w:t>390</w:t>
      </w:r>
      <w:r w:rsidR="009808BD">
        <w:rPr>
          <w:rFonts w:asciiTheme="minorHAnsi" w:hAnsiTheme="minorHAnsi"/>
          <w:color w:val="auto"/>
        </w:rPr>
        <w:t xml:space="preserve"> </w:t>
      </w:r>
      <w:r w:rsidR="009808BD" w:rsidRPr="004C1564">
        <w:rPr>
          <w:rFonts w:asciiTheme="minorHAnsi" w:hAnsiTheme="minorHAnsi"/>
          <w:color w:val="auto"/>
        </w:rPr>
        <w:t>–</w:t>
      </w:r>
      <w:r w:rsidR="006E24C0" w:rsidRPr="004C1564">
        <w:rPr>
          <w:rFonts w:asciiTheme="minorHAnsi" w:hAnsiTheme="minorHAnsi"/>
          <w:color w:val="auto"/>
        </w:rPr>
        <w:t xml:space="preserve"> </w:t>
      </w:r>
      <w:r w:rsidR="006E24C0" w:rsidRPr="00F3592E">
        <w:rPr>
          <w:rFonts w:asciiTheme="minorHAnsi" w:hAnsiTheme="minorHAnsi"/>
          <w:i/>
          <w:iCs/>
          <w:color w:val="auto"/>
        </w:rPr>
        <w:t>Podpora opatření na drobných vodních tocích a malých vodních nádržích – 2. etapa</w:t>
      </w:r>
      <w:r w:rsidRPr="004C1564">
        <w:rPr>
          <w:rFonts w:asciiTheme="minorHAnsi" w:hAnsiTheme="minorHAnsi"/>
          <w:color w:val="000000"/>
        </w:rPr>
        <w:t>. K</w:t>
      </w:r>
      <w:r w:rsidR="00490D04" w:rsidRPr="004C1564">
        <w:rPr>
          <w:rFonts w:asciiTheme="minorHAnsi" w:hAnsiTheme="minorHAnsi"/>
          <w:color w:val="000000"/>
        </w:rPr>
        <w:t> 31.</w:t>
      </w:r>
      <w:r w:rsidR="009808BD" w:rsidRPr="004C1564">
        <w:rPr>
          <w:rFonts w:asciiTheme="minorHAnsi" w:hAnsiTheme="minorHAnsi"/>
          <w:color w:val="000000"/>
        </w:rPr>
        <w:t> </w:t>
      </w:r>
      <w:r w:rsidR="00490D04" w:rsidRPr="004C1564">
        <w:rPr>
          <w:rFonts w:asciiTheme="minorHAnsi" w:hAnsiTheme="minorHAnsi"/>
          <w:color w:val="000000"/>
        </w:rPr>
        <w:t>12.</w:t>
      </w:r>
      <w:r w:rsidR="009808BD" w:rsidRPr="004C1564">
        <w:rPr>
          <w:rFonts w:asciiTheme="minorHAnsi" w:hAnsiTheme="minorHAnsi"/>
          <w:color w:val="000000"/>
        </w:rPr>
        <w:t> </w:t>
      </w:r>
      <w:r w:rsidR="00612E6A" w:rsidRPr="004C1564">
        <w:rPr>
          <w:rFonts w:asciiTheme="minorHAnsi" w:hAnsiTheme="minorHAnsi"/>
          <w:color w:val="000000"/>
        </w:rPr>
        <w:t xml:space="preserve">2024 bylo </w:t>
      </w:r>
      <w:r w:rsidRPr="004C1564">
        <w:rPr>
          <w:rFonts w:asciiTheme="minorHAnsi" w:hAnsiTheme="minorHAnsi"/>
          <w:color w:val="000000"/>
        </w:rPr>
        <w:t xml:space="preserve">na tuto </w:t>
      </w:r>
      <w:proofErr w:type="spellStart"/>
      <w:r w:rsidRPr="004C1564">
        <w:rPr>
          <w:rFonts w:asciiTheme="minorHAnsi" w:hAnsiTheme="minorHAnsi"/>
          <w:color w:val="000000"/>
        </w:rPr>
        <w:t>subkomponentu</w:t>
      </w:r>
      <w:proofErr w:type="spellEnd"/>
      <w:r w:rsidRPr="004C1564">
        <w:rPr>
          <w:rFonts w:asciiTheme="minorHAnsi" w:hAnsiTheme="minorHAnsi"/>
          <w:color w:val="000000"/>
        </w:rPr>
        <w:t xml:space="preserve"> poskytnuto z evropských zdrojů </w:t>
      </w:r>
      <w:r w:rsidR="00386248" w:rsidRPr="004C1564">
        <w:rPr>
          <w:rFonts w:asciiTheme="minorHAnsi" w:hAnsiTheme="minorHAnsi"/>
          <w:color w:val="000000"/>
        </w:rPr>
        <w:t xml:space="preserve">prostřednictvím NPO </w:t>
      </w:r>
      <w:r w:rsidR="00612E6A" w:rsidRPr="004C1564">
        <w:rPr>
          <w:rFonts w:asciiTheme="minorHAnsi" w:hAnsiTheme="minorHAnsi"/>
          <w:color w:val="000000"/>
        </w:rPr>
        <w:t>celkem 1 922,99</w:t>
      </w:r>
      <w:r w:rsidR="009808BD" w:rsidRPr="004C1564">
        <w:rPr>
          <w:rFonts w:asciiTheme="minorHAnsi" w:hAnsiTheme="minorHAnsi"/>
          <w:color w:val="000000"/>
        </w:rPr>
        <w:t> </w:t>
      </w:r>
      <w:r w:rsidR="00612E6A" w:rsidRPr="004C1564">
        <w:rPr>
          <w:rFonts w:asciiTheme="minorHAnsi" w:hAnsiTheme="minorHAnsi"/>
          <w:color w:val="000000"/>
        </w:rPr>
        <w:t>mil.</w:t>
      </w:r>
      <w:r w:rsidR="009808BD">
        <w:rPr>
          <w:rFonts w:asciiTheme="minorHAnsi" w:hAnsiTheme="minorHAnsi"/>
          <w:color w:val="000000"/>
        </w:rPr>
        <w:t> </w:t>
      </w:r>
      <w:r w:rsidR="00612E6A" w:rsidRPr="004C1564">
        <w:rPr>
          <w:rFonts w:asciiTheme="minorHAnsi" w:hAnsiTheme="minorHAnsi"/>
          <w:color w:val="000000"/>
        </w:rPr>
        <w:t>Kč.</w:t>
      </w:r>
    </w:p>
    <w:p w14:paraId="6D42E3F8" w14:textId="77777777" w:rsidR="008C19A7" w:rsidRPr="004C1564" w:rsidRDefault="008C19A7" w:rsidP="004C1564">
      <w:pPr>
        <w:spacing w:line="240" w:lineRule="atLeast"/>
        <w:rPr>
          <w:rFonts w:asciiTheme="minorHAnsi" w:hAnsiTheme="minorHAnsi"/>
          <w:color w:val="auto"/>
          <w:highlight w:val="yellow"/>
        </w:rPr>
      </w:pPr>
    </w:p>
    <w:p w14:paraId="360215B4" w14:textId="77777777" w:rsidR="00BE72C0" w:rsidRDefault="00BE72C0">
      <w:pPr>
        <w:spacing w:line="259" w:lineRule="auto"/>
        <w:jc w:val="left"/>
        <w:rPr>
          <w:rFonts w:asciiTheme="minorHAnsi" w:hAnsiTheme="minorHAnsi"/>
          <w:b/>
          <w:highlight w:val="yellow"/>
        </w:rPr>
        <w:sectPr w:rsidR="00BE72C0" w:rsidSect="00C742E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pgBorders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titlePg/>
          <w:docGrid w:linePitch="360"/>
        </w:sectPr>
      </w:pPr>
    </w:p>
    <w:p w14:paraId="76F08F0C" w14:textId="306146B0" w:rsidR="008C19A7" w:rsidRDefault="00ED2BFE" w:rsidP="008C19A7">
      <w:pPr>
        <w:pStyle w:val="Titulek"/>
        <w:spacing w:after="120"/>
        <w:jc w:val="right"/>
        <w:rPr>
          <w:rFonts w:asciiTheme="minorHAnsi" w:hAnsiTheme="minorHAnsi"/>
          <w:b/>
          <w:bCs/>
          <w:i w:val="0"/>
          <w:iCs w:val="0"/>
          <w:color w:val="auto"/>
        </w:rPr>
      </w:pP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lastRenderedPageBreak/>
        <w:t xml:space="preserve">Příloha č. </w:t>
      </w: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fldChar w:fldCharType="begin"/>
      </w: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instrText xml:space="preserve"> SEQ Příloha_č._ \* ARABIC </w:instrText>
      </w: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fldChar w:fldCharType="separate"/>
      </w:r>
      <w:r w:rsidR="00BF2498">
        <w:rPr>
          <w:rFonts w:asciiTheme="minorHAnsi" w:hAnsiTheme="minorHAnsi"/>
          <w:b/>
          <w:bCs/>
          <w:i w:val="0"/>
          <w:iCs w:val="0"/>
          <w:noProof/>
          <w:color w:val="auto"/>
        </w:rPr>
        <w:t>2</w:t>
      </w: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fldChar w:fldCharType="end"/>
      </w:r>
    </w:p>
    <w:p w14:paraId="0DEAD1F8" w14:textId="3A30A32C" w:rsidR="00ED2BFE" w:rsidRPr="00FB619C" w:rsidRDefault="00ED2BFE" w:rsidP="008C19A7">
      <w:pPr>
        <w:pStyle w:val="Titulek"/>
        <w:keepNext/>
        <w:spacing w:after="40"/>
        <w:rPr>
          <w:rFonts w:asciiTheme="minorHAnsi" w:hAnsiTheme="minorHAnsi"/>
          <w:b/>
          <w:bCs/>
          <w:i w:val="0"/>
          <w:iCs w:val="0"/>
          <w:color w:val="auto"/>
        </w:rPr>
      </w:pP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t>Přehled kontrolovaných peněžních prostředků na protipovodňov</w:t>
      </w:r>
      <w:r w:rsidR="00EA2623">
        <w:rPr>
          <w:rFonts w:asciiTheme="minorHAnsi" w:hAnsiTheme="minorHAnsi"/>
          <w:b/>
          <w:bCs/>
          <w:i w:val="0"/>
          <w:iCs w:val="0"/>
          <w:color w:val="auto"/>
        </w:rPr>
        <w:t>ou</w:t>
      </w: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t xml:space="preserve"> ochran</w:t>
      </w:r>
      <w:r w:rsidR="00EA2623">
        <w:rPr>
          <w:rFonts w:asciiTheme="minorHAnsi" w:hAnsiTheme="minorHAnsi"/>
          <w:b/>
          <w:bCs/>
          <w:i w:val="0"/>
          <w:iCs w:val="0"/>
          <w:color w:val="auto"/>
        </w:rPr>
        <w:t>u</w:t>
      </w:r>
      <w:r w:rsidRPr="00FB619C">
        <w:rPr>
          <w:rFonts w:asciiTheme="minorHAnsi" w:hAnsiTheme="minorHAnsi"/>
          <w:b/>
          <w:bCs/>
          <w:i w:val="0"/>
          <w:iCs w:val="0"/>
          <w:color w:val="auto"/>
        </w:rPr>
        <w:t xml:space="preserve"> a zadržování vody v krajině u příjemců dotací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4"/>
        <w:gridCol w:w="1499"/>
        <w:gridCol w:w="7107"/>
        <w:gridCol w:w="1782"/>
        <w:gridCol w:w="940"/>
        <w:gridCol w:w="1330"/>
      </w:tblGrid>
      <w:tr w:rsidR="00BE72C0" w:rsidRPr="009A17E5" w14:paraId="7B672FEB" w14:textId="77777777" w:rsidTr="0053560B">
        <w:trPr>
          <w:trHeight w:val="300"/>
          <w:tblHeader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594D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Příjemce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BCA08" w14:textId="40F98155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Ident</w:t>
            </w:r>
            <w:proofErr w:type="spellEnd"/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. č.</w:t>
            </w:r>
          </w:p>
        </w:tc>
        <w:tc>
          <w:tcPr>
            <w:tcW w:w="2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26B2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85652" w14:textId="723600EA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Poskytnutá podpora</w:t>
            </w:r>
          </w:p>
          <w:p w14:paraId="10E56D45" w14:textId="7C421D04" w:rsidR="00BE72C0" w:rsidRPr="009A17E5" w:rsidRDefault="004044CA" w:rsidP="0053560B">
            <w:pPr>
              <w:spacing w:after="0"/>
              <w:ind w:right="113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(</w:t>
            </w:r>
            <w:r w:rsidR="00BE72C0"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v Kč</w:t>
            </w: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DA91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Účelnost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C9399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Hospodárnost</w:t>
            </w:r>
          </w:p>
        </w:tc>
      </w:tr>
      <w:tr w:rsidR="00BE72C0" w:rsidRPr="009A17E5" w14:paraId="2F06C26F" w14:textId="77777777" w:rsidTr="0053560B">
        <w:trPr>
          <w:trHeight w:val="300"/>
        </w:trPr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63452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Povodí Labe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201A2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129D364006005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5878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SN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Žireč</w:t>
            </w:r>
            <w:proofErr w:type="spellEnd"/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C5007" w14:textId="162B6FE2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23 908 580,52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7199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DE27D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353E39F9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DDAD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04A21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129D364006004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8DBC2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VD Pastviny, rekonstrukce koruny hráze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38069" w14:textId="300B0325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34 975 345,58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21B4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E4D09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320646E4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2C7EB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bookmarkStart w:id="27" w:name="_Hlk218773021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C60A2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129D365006002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3EDAA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Bělá, Kvasiny, protipovodňová ochrana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138D3" w14:textId="3F7BCC0A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20 760 411,63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D3C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DB49F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7013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bookmarkEnd w:id="27"/>
      <w:tr w:rsidR="00BE72C0" w:rsidRPr="009A17E5" w14:paraId="40FB7EC5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5D3D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7C0C8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129D392006803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B8769" w14:textId="0B4F7806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MVN Slepotice,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Kolajka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, odtěžení sedimentů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676F2" w14:textId="08932E2A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4 486 000,00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E1DC5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8F21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87479D3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B2A6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76FC9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129D392006804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86A35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MVN Slepotice,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Kolajka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, rekonstrukce hrází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F3437" w14:textId="79739705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5 063 000,00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30E5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97904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2424645F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78BC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E790C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129D392006801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69667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VD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Jahodnice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, odstranění nánosů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4CD79" w14:textId="534EE188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20 071 000,00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B961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D3C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8CE7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</w:tr>
      <w:tr w:rsidR="00BE72C0" w:rsidRPr="009A17E5" w14:paraId="1527052B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678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E9548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129D392006802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1C7B1" w14:textId="1EE18C21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VD 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Jahodnice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,</w:t>
            </w:r>
            <w:r w:rsidR="004044CA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zvýšení retenční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fce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rekonstrukcí tělesa hráze a spodních výpustí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6B7A7" w14:textId="6A242CFA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4 065 000,00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0602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593E2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D21B8A0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E01B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47AB5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129D392006001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4588F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Ohrazenický potok. Ohrazenice, oprava průtočného profilu koryta a oprava opevnění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62185" w14:textId="5743321F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3 490 000,00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0AE4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BA8A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38996AF2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4C789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7C4D0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129D392006002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624B9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Ohrazenický potok. Ohrazenice, rekonstrukce koryta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B99C9" w14:textId="76E97C81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4 554 000,00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77FEC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35AA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49C989A" w14:textId="77777777" w:rsidTr="0053560B">
        <w:trPr>
          <w:trHeight w:val="300"/>
        </w:trPr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89B2F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Povodí Moravy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63FAE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129D365009052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5B55F" w14:textId="765A469D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Olšava, Uherský Brod – protipovodňová ochrana města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C026F" w14:textId="2E110CA3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105 983 587,15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63F28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1AB7C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4D27608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1CA5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2B178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129D364009054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F2608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VD Plumlov – rekonstrukce bezpečnostního přelivu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2C7C9" w14:textId="30E18401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24 253 502,00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763C8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BA97F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B123619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6E55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97C60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129D392003016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517B7" w14:textId="4DC99EAF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Klobouky u Brna </w:t>
            </w:r>
            <w:r w:rsidR="004044C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úprava Klobouckého potoka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B7ABC" w14:textId="37F92493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10 123 000,00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03B1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6D19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6D1AE88C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48C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F5E87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129D392003028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A1F28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Mlýnský náhon, Horní Moštěnice – optimalizace toku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A319F" w14:textId="5E6DEA54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5 505 000,00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96C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B071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6A011D54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26BD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2FF72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129D392003017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E89A2" w14:textId="4AD991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Medlovický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potok, Stříbrnice, km 2,320 </w:t>
            </w:r>
            <w:r w:rsidR="004044C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3,220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30829" w14:textId="1CC9FEEB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4 977 000,00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CCD7C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3D78D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C592C5A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08F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6CED4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129D392003039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98D94" w14:textId="1798EA02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Žeranovka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, km 3,070 </w:t>
            </w:r>
            <w:r w:rsidR="004044C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3,960, Žeranovice </w:t>
            </w:r>
            <w:r w:rsidR="004044C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oprava opevnění, odstranění nánosů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95CA0" w14:textId="58ABA142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2 269 000,00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35BB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1488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62A9D72F" w14:textId="77777777" w:rsidTr="0053560B">
        <w:trPr>
          <w:trHeight w:val="300"/>
        </w:trPr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75E72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Povodí Odry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F2EE2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129D365005582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6440F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02.106 Opatření v úseku pod Krnovem, ochrana LB území – Polsko, OHO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DB085" w14:textId="4665F23C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109 055 883,32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9933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187F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0570993A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18B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DFAE0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129D365005753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E276A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Hráze v ústí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Ropičanky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a Sadového potoka, stavba č. 5753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ABE4A" w14:textId="48D2CEF4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23 153 057,65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2D9E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D3AA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4E3601D8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2F72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045AC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129D392005003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D9B4C" w14:textId="6055FBC2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Gručovka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v Lukavci, km 4,375 </w:t>
            </w:r>
            <w:r w:rsidR="004044C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6,195, stavba č. 4096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B74D8" w14:textId="54D2B00F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19 794 000,00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E723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D3C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F6EA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</w:tr>
      <w:tr w:rsidR="00BE72C0" w:rsidRPr="009A17E5" w14:paraId="7943D00B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A665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bookmarkStart w:id="28" w:name="_Hlk215123022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92BE3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129D392005001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569F9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LB přítok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Liptaňského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p. IDVT 10213961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F4C5F" w14:textId="25410F8E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852 000,00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D3C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1CD5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EC9E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bookmarkEnd w:id="28"/>
      <w:tr w:rsidR="00BE72C0" w:rsidRPr="009A17E5" w14:paraId="4096F85D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13A3F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44D4B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129D392005802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5F7E1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VN Bartošovice III – nouzový přeliv, stavba č. 4034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37770" w14:textId="7B32E915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1 571 000,00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9D18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86A68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6B85B2E5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E6C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CDFE0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129D392005006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55E08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Hukovický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potok – Hukovice, km 1,360 – 2,563, stavba č. 3919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52196" w14:textId="7F7488E1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692 000,00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658AC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4AEE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0E36CE0A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EE2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85A67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129D392005002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10945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VT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Líštnice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, Dolní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Líštná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, km 1,208 – 1,333, rekonstrukce PB opevnění, stavba č. 3753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D838C" w14:textId="7B79C678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2 373 000,00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C3F6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9B022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0645261D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B0642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C0DC2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129D392005801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8A803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VN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Pocheň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, odbahnění nádrže, stavba č. 3331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26171" w14:textId="220EADB8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22 373 000,00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10A88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E057B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1A0B845F" w14:textId="77777777" w:rsidTr="0053560B">
        <w:trPr>
          <w:trHeight w:val="300"/>
        </w:trPr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3E5A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Povodí Vltavy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D02B7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129D363004001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E0D48" w14:textId="5DA821AF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Protipovodňová ochrana obce Lužec nad Vltavou </w:t>
            </w:r>
            <w:r w:rsidR="004044C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dokumentace pro stavební povolení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06516" w14:textId="1B3D68DE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2 922 200,00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C3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2E66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E602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73133F74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1FFF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46257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129D364004001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DA0BC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VD Hněvkovice – zabezpečení VD před účinky velkých vod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C332C" w14:textId="1EDB3A11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235 304 000,00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407F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D3C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22E34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</w:tr>
      <w:tr w:rsidR="00BE72C0" w:rsidRPr="009A17E5" w14:paraId="6A88F98C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38A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948A6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129D392004005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4CF31" w14:textId="1621191C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DVT Hradišťský potok,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Hříchovice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, ř. km 7,605 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7,835, úprava koryta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D37D6" w14:textId="0EB9D14C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3 422 000,00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3C69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64B0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22742837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5DE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246C9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129D392004012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3FE5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DVT Babický potok IDVT 10256154 ř.km 10,330 – 10,455 – oprava opevnění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A1AD8" w14:textId="365DDB4B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5 098 000,00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4A49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BF43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0E1F1B03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77BB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93227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129D392004002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5C740" w14:textId="0ECCF52E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DVT Hradišťský potok, ř.km 0,100 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2,080, Chotiměř, oprava břehových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nátrží</w:t>
            </w:r>
            <w:proofErr w:type="spellEnd"/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9CE39" w14:textId="622DB31B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2 311 000,00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930C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22F58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216EF4FA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C05F9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E1107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129D392004006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FEC8" w14:textId="1797B532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DVT Jenečský potok, ř.km 0,980 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1,130 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úprava koryta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DEBD6" w14:textId="56A21C2F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2 756 000,00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C3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D5EE4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E04E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65277DC" w14:textId="77777777" w:rsidTr="0053560B">
        <w:trPr>
          <w:trHeight w:val="315"/>
        </w:trPr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8D33E" w14:textId="320EF20B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Klatovské rybářství 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–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správa a.s.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CC2BF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129D282001032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7EF55" w14:textId="2420291E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Odbahnění a rekonstrukce hráze a objektů rybníka Mlýnský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55078" w14:textId="32EC3149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11 979 000,00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CD51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8013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5C22E3FA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D2291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3E0E1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129D282004042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6E729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Mohelnický rybník (5 ha)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EFE69" w14:textId="64800B6C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11 000 000,00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2FF4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80775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4D645E3C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0CAC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12AA2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129D283002001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D74FA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Rybník Hnačov (68 ha)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D526B" w14:textId="6CABBF3D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6 895 000,00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FA42C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9E288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7D9BF51B" w14:textId="77777777" w:rsidTr="0053560B">
        <w:trPr>
          <w:trHeight w:val="300"/>
        </w:trPr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0140B" w14:textId="6AD4C2A0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Jiří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Sternberg</w:t>
            </w:r>
            <w:proofErr w:type="spell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DA138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129D282004012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EB629" w14:textId="26AB598C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Rekonstrukce a odbahnění 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Mladovického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rybníka, k.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ú.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Popovice u Benešova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F3468" w14:textId="599F2072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4 840 000,00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A812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A7DE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1F26DB61" w14:textId="77777777" w:rsidTr="0053560B">
        <w:trPr>
          <w:trHeight w:val="300"/>
        </w:trPr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6FB0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Orlík nad Vltavou, s.r.o.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91CE1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129D282003018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59558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Zabezpečení a oprava Hrejkovického rybníka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F0DE2" w14:textId="2319B315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9 998 000,00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48ACB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D529B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3E92FBAD" w14:textId="77777777" w:rsidTr="0053560B">
        <w:trPr>
          <w:trHeight w:val="300"/>
        </w:trPr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AE544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A310E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129D282004035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8A745" w14:textId="7777777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Bisingrovský</w:t>
            </w:r>
            <w:proofErr w:type="spellEnd"/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rybník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60352" w14:textId="63D829E1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8 797 000,00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210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0F065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</w:tr>
      <w:tr w:rsidR="00BE72C0" w:rsidRPr="009A17E5" w14:paraId="662F7CD2" w14:textId="77777777" w:rsidTr="0053560B">
        <w:trPr>
          <w:trHeight w:val="300"/>
        </w:trPr>
        <w:tc>
          <w:tcPr>
            <w:tcW w:w="10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DD4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E0366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2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53AF2" w14:textId="76CB7B72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3160E" w14:textId="2E6CCE0C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759 670 567,85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1DD25" w14:textId="1F29699E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D4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DA7E9" w14:textId="12C5A246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E72C0" w:rsidRPr="009A17E5" w14:paraId="2A21D2E4" w14:textId="77777777" w:rsidTr="0053560B">
        <w:trPr>
          <w:trHeight w:val="300"/>
        </w:trPr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462B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B41C5" w14:textId="77777777" w:rsidR="00BE72C0" w:rsidRPr="009A17E5" w:rsidRDefault="00BE72C0" w:rsidP="0053560B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70D1D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EF69E" w14:textId="77777777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7C025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346DA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E72C0" w:rsidRPr="009A17E5" w14:paraId="47995D2E" w14:textId="77777777" w:rsidTr="0053560B">
        <w:trPr>
          <w:trHeight w:val="300"/>
        </w:trPr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98CD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4496C" w14:textId="42EF2308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0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9C59" w14:textId="0268504A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Projekty </w:t>
            </w:r>
            <w:r w:rsidR="00473231">
              <w:rPr>
                <w:rFonts w:asciiTheme="minorHAnsi" w:hAnsiTheme="minorHAnsi"/>
                <w:color w:val="000000"/>
                <w:sz w:val="20"/>
                <w:szCs w:val="20"/>
              </w:rPr>
              <w:t>financované</w:t>
            </w:r>
            <w:r w:rsidR="00473231"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z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NPO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7D7F9" w14:textId="77777777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55CE5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9BD8B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E72C0" w:rsidRPr="009A17E5" w14:paraId="28C2FBB2" w14:textId="77777777" w:rsidTr="0053560B">
        <w:trPr>
          <w:trHeight w:val="300"/>
        </w:trPr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2EB3A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885D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2E0DF" w14:textId="211DBCF4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Vynaložené prostředky jsou účelné/hospodárné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99019" w14:textId="77777777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9D4B0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15A54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E72C0" w:rsidRPr="009A17E5" w14:paraId="7A3F036E" w14:textId="77777777" w:rsidTr="0053560B">
        <w:trPr>
          <w:trHeight w:val="300"/>
        </w:trPr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9DD3C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E917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F45BF" w14:textId="0DCA62AB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Vynaložené prostředky jsou účelné/hospodárné s mírnými nedostatky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356C1" w14:textId="77777777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3DD98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8BB8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E72C0" w:rsidRPr="009A17E5" w14:paraId="5816A2AA" w14:textId="77777777" w:rsidTr="0053560B">
        <w:trPr>
          <w:trHeight w:val="300"/>
        </w:trPr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FDC3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3879F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6D7ED" w14:textId="4A71FFED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Vynaložené prostředky jsou účelné/hospodárné pouze omezeně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64790" w14:textId="77777777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41616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01B5E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E72C0" w:rsidRPr="009A17E5" w14:paraId="5D52D4D8" w14:textId="77777777" w:rsidTr="0053560B">
        <w:trPr>
          <w:trHeight w:val="300"/>
        </w:trPr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AF195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6B3277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BEFD8" w14:textId="2C696D07" w:rsidR="00BE72C0" w:rsidRPr="009A17E5" w:rsidRDefault="00BE72C0" w:rsidP="0053560B">
            <w:pPr>
              <w:spacing w:after="0"/>
              <w:jc w:val="lef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A17E5">
              <w:rPr>
                <w:rFonts w:asciiTheme="minorHAnsi" w:hAnsiTheme="minorHAnsi"/>
                <w:color w:val="000000"/>
                <w:sz w:val="20"/>
                <w:szCs w:val="20"/>
              </w:rPr>
              <w:t>Vynaložené prostředky jsou neúčelné/nehospodárné</w:t>
            </w:r>
            <w:r w:rsidR="00A64AFA"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D31F9" w14:textId="77777777" w:rsidR="00BE72C0" w:rsidRPr="009A17E5" w:rsidRDefault="00BE72C0" w:rsidP="0053560B">
            <w:pPr>
              <w:spacing w:after="0"/>
              <w:ind w:right="11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62E4A3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EA307C" w14:textId="77777777" w:rsidR="00BE72C0" w:rsidRPr="009A17E5" w:rsidRDefault="00BE72C0" w:rsidP="00BE72C0">
            <w:pPr>
              <w:spacing w:after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AEBA1A9" w14:textId="10D19730" w:rsidR="00E0113F" w:rsidRPr="0053560B" w:rsidRDefault="00727DA8" w:rsidP="0053560B">
      <w:pPr>
        <w:spacing w:before="40"/>
        <w:rPr>
          <w:rFonts w:asciiTheme="minorHAnsi" w:hAnsiTheme="minorHAnsi"/>
          <w:color w:val="000000"/>
          <w:sz w:val="20"/>
          <w:szCs w:val="20"/>
        </w:rPr>
      </w:pPr>
      <w:r w:rsidRPr="0053560B">
        <w:rPr>
          <w:rFonts w:asciiTheme="minorHAnsi" w:hAnsiTheme="minorHAnsi"/>
          <w:b/>
          <w:bCs/>
          <w:color w:val="000000"/>
          <w:sz w:val="20"/>
          <w:szCs w:val="20"/>
        </w:rPr>
        <w:t>Zdroj:</w:t>
      </w:r>
      <w:r w:rsidRPr="0053560B">
        <w:rPr>
          <w:rFonts w:asciiTheme="minorHAnsi" w:hAnsiTheme="minorHAnsi"/>
          <w:color w:val="000000"/>
          <w:sz w:val="20"/>
          <w:szCs w:val="20"/>
        </w:rPr>
        <w:t xml:space="preserve"> </w:t>
      </w:r>
      <w:r w:rsidR="00A64AFA">
        <w:rPr>
          <w:rFonts w:asciiTheme="minorHAnsi" w:hAnsiTheme="minorHAnsi"/>
          <w:sz w:val="20"/>
        </w:rPr>
        <w:t>vy</w:t>
      </w:r>
      <w:r w:rsidRPr="0053560B">
        <w:rPr>
          <w:rFonts w:asciiTheme="minorHAnsi" w:hAnsiTheme="minorHAnsi"/>
          <w:sz w:val="20"/>
        </w:rPr>
        <w:t>pracov</w:t>
      </w:r>
      <w:r w:rsidR="00A64AFA">
        <w:rPr>
          <w:rFonts w:asciiTheme="minorHAnsi" w:hAnsiTheme="minorHAnsi"/>
          <w:sz w:val="20"/>
        </w:rPr>
        <w:t>al</w:t>
      </w:r>
      <w:r w:rsidRPr="0053560B">
        <w:rPr>
          <w:rFonts w:asciiTheme="minorHAnsi" w:hAnsiTheme="minorHAnsi"/>
          <w:sz w:val="20"/>
        </w:rPr>
        <w:t xml:space="preserve"> NKÚ</w:t>
      </w:r>
      <w:r w:rsidR="00A64AFA">
        <w:rPr>
          <w:rFonts w:asciiTheme="minorHAnsi" w:hAnsiTheme="minorHAnsi"/>
          <w:sz w:val="20"/>
        </w:rPr>
        <w:t>.</w:t>
      </w:r>
      <w:r w:rsidRPr="0053560B">
        <w:rPr>
          <w:rFonts w:asciiTheme="minorHAnsi" w:hAnsiTheme="minorHAnsi"/>
          <w:sz w:val="20"/>
        </w:rPr>
        <w:t xml:space="preserve"> </w:t>
      </w:r>
    </w:p>
    <w:p w14:paraId="4B42E30D" w14:textId="77777777" w:rsidR="001350E6" w:rsidRDefault="001350E6" w:rsidP="00A15F09">
      <w:pPr>
        <w:spacing w:after="0"/>
        <w:rPr>
          <w:rFonts w:asciiTheme="minorHAnsi" w:hAnsiTheme="minorHAnsi"/>
          <w:b/>
          <w:highlight w:val="yellow"/>
        </w:rPr>
        <w:sectPr w:rsidR="001350E6" w:rsidSect="00C742E2">
          <w:footerReference w:type="first" r:id="rId18"/>
          <w:pgSz w:w="16838" w:h="11906" w:orient="landscape" w:code="9"/>
          <w:pgMar w:top="1418" w:right="1418" w:bottom="1418" w:left="1418" w:header="709" w:footer="709" w:gutter="0"/>
          <w:pgBorders w:offsetFrom="page">
            <w:top w:val="single" w:sz="18" w:space="24" w:color="FFFFFF" w:themeColor="background1"/>
            <w:left w:val="single" w:sz="18" w:space="24" w:color="FFFFFF" w:themeColor="background1"/>
            <w:bottom w:val="single" w:sz="18" w:space="24" w:color="FFFFFF" w:themeColor="background1"/>
            <w:right w:val="single" w:sz="18" w:space="24" w:color="FFFFFF" w:themeColor="background1"/>
          </w:pgBorders>
          <w:cols w:space="708"/>
          <w:titlePg/>
          <w:docGrid w:linePitch="360"/>
        </w:sectPr>
      </w:pPr>
    </w:p>
    <w:p w14:paraId="197EFD3A" w14:textId="53A1BEB7" w:rsidR="0053560B" w:rsidRDefault="00A15F09" w:rsidP="0053560B">
      <w:pPr>
        <w:spacing w:after="0"/>
        <w:jc w:val="right"/>
        <w:rPr>
          <w:rFonts w:asciiTheme="minorHAnsi" w:hAnsiTheme="minorHAnsi"/>
          <w:b/>
        </w:rPr>
      </w:pPr>
      <w:r w:rsidRPr="008545C8">
        <w:rPr>
          <w:rFonts w:asciiTheme="minorHAnsi" w:hAnsiTheme="minorHAnsi"/>
          <w:b/>
        </w:rPr>
        <w:lastRenderedPageBreak/>
        <w:t xml:space="preserve">Příloha č. </w:t>
      </w:r>
      <w:r w:rsidR="001350E6" w:rsidRPr="008545C8">
        <w:rPr>
          <w:rFonts w:asciiTheme="minorHAnsi" w:hAnsiTheme="minorHAnsi"/>
          <w:b/>
        </w:rPr>
        <w:t>3</w:t>
      </w:r>
      <w:bookmarkStart w:id="29" w:name="_Hlk218749171"/>
    </w:p>
    <w:p w14:paraId="38C5137F" w14:textId="38217DDC" w:rsidR="00A15F09" w:rsidRPr="008545C8" w:rsidRDefault="00A15F09" w:rsidP="0053560B">
      <w:pPr>
        <w:spacing w:before="120" w:after="240"/>
        <w:rPr>
          <w:rFonts w:asciiTheme="minorHAnsi" w:hAnsiTheme="minorHAnsi"/>
          <w:b/>
        </w:rPr>
      </w:pPr>
      <w:r w:rsidRPr="008545C8">
        <w:rPr>
          <w:rFonts w:asciiTheme="minorHAnsi" w:hAnsiTheme="minorHAnsi"/>
          <w:b/>
        </w:rPr>
        <w:t>Kritéria hodnocení hospodárnosti</w:t>
      </w:r>
      <w:r w:rsidR="0073741C" w:rsidRPr="008545C8">
        <w:rPr>
          <w:rFonts w:asciiTheme="minorHAnsi" w:hAnsiTheme="minorHAnsi"/>
          <w:b/>
        </w:rPr>
        <w:t xml:space="preserve"> </w:t>
      </w:r>
      <w:r w:rsidR="00D777FC" w:rsidRPr="008545C8">
        <w:rPr>
          <w:rFonts w:asciiTheme="minorHAnsi" w:hAnsiTheme="minorHAnsi"/>
          <w:b/>
        </w:rPr>
        <w:t xml:space="preserve">a účelnosti </w:t>
      </w:r>
      <w:r w:rsidR="002E6BE1" w:rsidRPr="008545C8">
        <w:rPr>
          <w:rFonts w:asciiTheme="minorHAnsi" w:hAnsiTheme="minorHAnsi"/>
          <w:b/>
        </w:rPr>
        <w:t xml:space="preserve">projektů </w:t>
      </w:r>
      <w:r w:rsidR="0073741C" w:rsidRPr="008545C8">
        <w:rPr>
          <w:rFonts w:asciiTheme="minorHAnsi" w:hAnsiTheme="minorHAnsi"/>
          <w:b/>
        </w:rPr>
        <w:t>u kontrolovan</w:t>
      </w:r>
      <w:r w:rsidR="00FB619C" w:rsidRPr="008545C8">
        <w:rPr>
          <w:rFonts w:asciiTheme="minorHAnsi" w:hAnsiTheme="minorHAnsi"/>
          <w:b/>
        </w:rPr>
        <w:t>ých</w:t>
      </w:r>
      <w:r w:rsidR="0073741C" w:rsidRPr="008545C8">
        <w:rPr>
          <w:rFonts w:asciiTheme="minorHAnsi" w:hAnsiTheme="minorHAnsi"/>
          <w:b/>
        </w:rPr>
        <w:t xml:space="preserve"> příjemc</w:t>
      </w:r>
      <w:r w:rsidR="00FB619C" w:rsidRPr="008545C8">
        <w:rPr>
          <w:rFonts w:asciiTheme="minorHAnsi" w:hAnsiTheme="minorHAnsi"/>
          <w:b/>
        </w:rPr>
        <w:t>ů</w:t>
      </w:r>
      <w:bookmarkEnd w:id="29"/>
    </w:p>
    <w:p w14:paraId="0BCA1006" w14:textId="77777777" w:rsidR="00D234D7" w:rsidRDefault="00D234D7" w:rsidP="00857775">
      <w:pPr>
        <w:spacing w:after="0"/>
        <w:rPr>
          <w:rFonts w:asciiTheme="minorHAnsi" w:hAnsiTheme="minorHAnsi"/>
          <w:b/>
        </w:rPr>
      </w:pPr>
      <w:r w:rsidRPr="00013F84">
        <w:rPr>
          <w:rFonts w:asciiTheme="minorHAnsi" w:hAnsiTheme="minorHAnsi"/>
          <w:b/>
        </w:rPr>
        <w:t xml:space="preserve">Kritéria hodnocení hospodárnosti </w:t>
      </w:r>
    </w:p>
    <w:p w14:paraId="61D56169" w14:textId="77777777" w:rsidR="00D234D7" w:rsidRPr="00A23E67" w:rsidRDefault="00D234D7" w:rsidP="00857775">
      <w:pPr>
        <w:spacing w:after="0"/>
        <w:rPr>
          <w:rFonts w:asciiTheme="minorHAnsi" w:hAnsiTheme="minorHAnsi"/>
          <w:b/>
        </w:rPr>
      </w:pPr>
    </w:p>
    <w:p w14:paraId="5206F1EE" w14:textId="77E63B48" w:rsidR="00D234D7" w:rsidRPr="00A23E67" w:rsidRDefault="00D234D7" w:rsidP="00857775">
      <w:pPr>
        <w:pStyle w:val="Odstavecseseznamem"/>
        <w:numPr>
          <w:ilvl w:val="0"/>
          <w:numId w:val="17"/>
        </w:numPr>
        <w:rPr>
          <w:rFonts w:asciiTheme="minorHAnsi" w:hAnsiTheme="minorHAnsi"/>
          <w:bCs/>
          <w:sz w:val="24"/>
          <w:szCs w:val="24"/>
        </w:rPr>
      </w:pPr>
      <w:r w:rsidRPr="00A23E67">
        <w:rPr>
          <w:rFonts w:asciiTheme="minorHAnsi" w:hAnsiTheme="minorHAnsi"/>
          <w:b/>
          <w:sz w:val="24"/>
          <w:szCs w:val="24"/>
        </w:rPr>
        <w:t xml:space="preserve">Projekt je hospodárný – </w:t>
      </w:r>
      <w:r w:rsidRPr="00A23E67">
        <w:rPr>
          <w:rFonts w:asciiTheme="minorHAnsi" w:hAnsiTheme="minorHAnsi"/>
          <w:bCs/>
          <w:sz w:val="24"/>
          <w:szCs w:val="24"/>
        </w:rPr>
        <w:t xml:space="preserve">uplatněné náklady byly v souladu s nastavenými podmínkami a odpovídaly stanoveným limitům pro příslušné </w:t>
      </w:r>
      <w:r w:rsidR="00A64AFA">
        <w:rPr>
          <w:rFonts w:asciiTheme="minorHAnsi" w:hAnsiTheme="minorHAnsi"/>
          <w:bCs/>
          <w:sz w:val="24"/>
          <w:szCs w:val="24"/>
        </w:rPr>
        <w:t>p</w:t>
      </w:r>
      <w:r w:rsidRPr="00A23E67">
        <w:rPr>
          <w:rFonts w:asciiTheme="minorHAnsi" w:hAnsiTheme="minorHAnsi"/>
          <w:bCs/>
          <w:sz w:val="24"/>
          <w:szCs w:val="24"/>
        </w:rPr>
        <w:t xml:space="preserve">rogramy. </w:t>
      </w:r>
      <w:r w:rsidR="005931C6">
        <w:rPr>
          <w:rFonts w:asciiTheme="minorHAnsi" w:hAnsiTheme="minorHAnsi"/>
          <w:bCs/>
          <w:sz w:val="24"/>
          <w:szCs w:val="24"/>
        </w:rPr>
        <w:t>Nabídková</w:t>
      </w:r>
      <w:r w:rsidR="004C1564">
        <w:rPr>
          <w:rFonts w:asciiTheme="minorHAnsi" w:hAnsiTheme="minorHAnsi"/>
          <w:bCs/>
          <w:sz w:val="24"/>
          <w:szCs w:val="24"/>
        </w:rPr>
        <w:t xml:space="preserve"> </w:t>
      </w:r>
      <w:r w:rsidRPr="00A23E67">
        <w:rPr>
          <w:rFonts w:asciiTheme="minorHAnsi" w:hAnsiTheme="minorHAnsi"/>
          <w:bCs/>
          <w:sz w:val="24"/>
          <w:szCs w:val="24"/>
        </w:rPr>
        <w:t>cena odpovídá ceně v místě a čase obvyklé a v průběhu realizace projektu se nezvyšují uznatelné náklady bez objektivních důvodů, ani se nesnižují na úkor rozsahu a kvality stavby.</w:t>
      </w:r>
    </w:p>
    <w:p w14:paraId="6F7C09CE" w14:textId="567D3B9B" w:rsidR="00D234D7" w:rsidRPr="00A23E67" w:rsidRDefault="00D234D7" w:rsidP="00857775">
      <w:pPr>
        <w:pStyle w:val="Odstavecseseznamem"/>
        <w:numPr>
          <w:ilvl w:val="0"/>
          <w:numId w:val="17"/>
        </w:numPr>
        <w:rPr>
          <w:rFonts w:asciiTheme="minorHAnsi" w:hAnsiTheme="minorHAnsi"/>
          <w:b/>
          <w:sz w:val="24"/>
          <w:szCs w:val="24"/>
        </w:rPr>
      </w:pPr>
      <w:r w:rsidRPr="00F13CF9">
        <w:rPr>
          <w:rFonts w:asciiTheme="minorHAnsi" w:hAnsiTheme="minorHAnsi"/>
          <w:b/>
          <w:sz w:val="24"/>
          <w:szCs w:val="24"/>
        </w:rPr>
        <w:t>Projekt je hospodárný s mírnými nedostatky</w:t>
      </w:r>
      <w:r>
        <w:rPr>
          <w:rFonts w:asciiTheme="minorHAnsi" w:hAnsiTheme="minorHAnsi"/>
          <w:b/>
          <w:sz w:val="24"/>
          <w:szCs w:val="24"/>
        </w:rPr>
        <w:t xml:space="preserve"> – </w:t>
      </w:r>
      <w:r w:rsidRPr="001A3459">
        <w:rPr>
          <w:rFonts w:asciiTheme="minorHAnsi" w:hAnsiTheme="minorHAnsi"/>
          <w:bCs/>
          <w:sz w:val="24"/>
          <w:szCs w:val="24"/>
        </w:rPr>
        <w:t>uplatněné</w:t>
      </w:r>
      <w:r w:rsidRPr="00F13CF9">
        <w:rPr>
          <w:rFonts w:asciiTheme="minorHAnsi" w:hAnsiTheme="minorHAnsi"/>
          <w:bCs/>
          <w:sz w:val="24"/>
          <w:szCs w:val="24"/>
        </w:rPr>
        <w:t xml:space="preserve"> náklady byly v souladu s nastavenými podmínkami a odpovídaly stanoveným limitům pro příslušné </w:t>
      </w:r>
      <w:r w:rsidR="00A64AFA">
        <w:rPr>
          <w:rFonts w:asciiTheme="minorHAnsi" w:hAnsiTheme="minorHAnsi"/>
          <w:bCs/>
          <w:sz w:val="24"/>
          <w:szCs w:val="24"/>
        </w:rPr>
        <w:t>p</w:t>
      </w:r>
      <w:r w:rsidRPr="00F13CF9">
        <w:rPr>
          <w:rFonts w:asciiTheme="minorHAnsi" w:hAnsiTheme="minorHAnsi"/>
          <w:bCs/>
          <w:sz w:val="24"/>
          <w:szCs w:val="24"/>
        </w:rPr>
        <w:t>rogramy.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F13CF9">
        <w:rPr>
          <w:rFonts w:asciiTheme="minorHAnsi" w:hAnsiTheme="minorHAnsi"/>
          <w:bCs/>
          <w:sz w:val="24"/>
          <w:szCs w:val="24"/>
        </w:rPr>
        <w:t xml:space="preserve">Celková </w:t>
      </w:r>
      <w:r w:rsidR="00473231">
        <w:rPr>
          <w:rFonts w:asciiTheme="minorHAnsi" w:hAnsiTheme="minorHAnsi"/>
          <w:bCs/>
          <w:sz w:val="24"/>
          <w:szCs w:val="24"/>
        </w:rPr>
        <w:t>nabídková</w:t>
      </w:r>
      <w:r w:rsidR="00473231" w:rsidRPr="00F13CF9">
        <w:rPr>
          <w:rFonts w:asciiTheme="minorHAnsi" w:hAnsiTheme="minorHAnsi"/>
          <w:bCs/>
          <w:sz w:val="24"/>
          <w:szCs w:val="24"/>
        </w:rPr>
        <w:t xml:space="preserve"> </w:t>
      </w:r>
      <w:r w:rsidRPr="00F13CF9">
        <w:rPr>
          <w:rFonts w:asciiTheme="minorHAnsi" w:hAnsiTheme="minorHAnsi"/>
          <w:bCs/>
          <w:sz w:val="24"/>
          <w:szCs w:val="24"/>
        </w:rPr>
        <w:t>cena investičních akcí překračuje předpokládanou hodnotu veřejné zakázky</w:t>
      </w:r>
      <w:r>
        <w:rPr>
          <w:rFonts w:asciiTheme="minorHAnsi" w:hAnsiTheme="minorHAnsi"/>
          <w:bCs/>
          <w:sz w:val="24"/>
          <w:szCs w:val="24"/>
        </w:rPr>
        <w:t xml:space="preserve"> bez objektivních důvodů. Smluvní podmínky s dodavateli obsahují drobné nedostatky. Cena byla zvýšena během realizace projektu bez náležitého odůvodnění, přesto je důvod pro zvýšení ceny zřejmý.</w:t>
      </w:r>
    </w:p>
    <w:p w14:paraId="04911595" w14:textId="77777777" w:rsidR="00D234D7" w:rsidRDefault="00D234D7" w:rsidP="00857775">
      <w:pPr>
        <w:pStyle w:val="Odstavecseseznamem"/>
        <w:numPr>
          <w:ilvl w:val="0"/>
          <w:numId w:val="17"/>
        </w:numPr>
        <w:rPr>
          <w:rFonts w:asciiTheme="minorHAnsi" w:hAnsiTheme="minorHAnsi"/>
          <w:bCs/>
          <w:sz w:val="24"/>
          <w:szCs w:val="24"/>
        </w:rPr>
      </w:pPr>
      <w:r w:rsidRPr="00A23E67">
        <w:rPr>
          <w:rFonts w:asciiTheme="minorHAnsi" w:hAnsiTheme="minorHAnsi"/>
          <w:b/>
          <w:sz w:val="24"/>
          <w:szCs w:val="24"/>
        </w:rPr>
        <w:t>Projekt je hospodárný pouze omezeně</w:t>
      </w:r>
      <w:r>
        <w:rPr>
          <w:rFonts w:asciiTheme="minorHAnsi" w:hAnsiTheme="minorHAnsi"/>
          <w:b/>
          <w:sz w:val="24"/>
          <w:szCs w:val="24"/>
        </w:rPr>
        <w:t xml:space="preserve"> – </w:t>
      </w:r>
      <w:r w:rsidRPr="00A23E67">
        <w:rPr>
          <w:rFonts w:asciiTheme="minorHAnsi" w:hAnsiTheme="minorHAnsi"/>
          <w:bCs/>
          <w:sz w:val="24"/>
          <w:szCs w:val="24"/>
        </w:rPr>
        <w:t>existuje vyšší riziko pro hospodárnost vynaložených prostředků</w:t>
      </w:r>
      <w:r>
        <w:rPr>
          <w:rFonts w:asciiTheme="minorHAnsi" w:hAnsiTheme="minorHAnsi"/>
          <w:bCs/>
          <w:sz w:val="24"/>
          <w:szCs w:val="24"/>
        </w:rPr>
        <w:t>, ale stále nelze konstatovat, že peněžní prostředky byly vynaloženy nehospodárně. Vyskytují se nedostatky jako např. překročení stanovených limitů a fakturace položek nebo množství, které neodpovídalo skutečnosti, dále nedostatky, které mohly ovlivnit výběr nejvhodnější nabídky a nedostatky ve smluvních podmínkách pro řízení dodavatelských vztahů.</w:t>
      </w:r>
    </w:p>
    <w:p w14:paraId="05CB2593" w14:textId="23C10E7C" w:rsidR="00D234D7" w:rsidRPr="006853DA" w:rsidRDefault="00D234D7" w:rsidP="006853DA">
      <w:pPr>
        <w:pStyle w:val="Odstavecseseznamem"/>
        <w:numPr>
          <w:ilvl w:val="0"/>
          <w:numId w:val="17"/>
        </w:numPr>
        <w:spacing w:after="240"/>
        <w:rPr>
          <w:rFonts w:asciiTheme="minorHAnsi" w:hAnsiTheme="minorHAnsi"/>
          <w:bCs/>
          <w:sz w:val="24"/>
          <w:szCs w:val="24"/>
        </w:rPr>
      </w:pPr>
      <w:r w:rsidRPr="00A23E67">
        <w:rPr>
          <w:rFonts w:asciiTheme="minorHAnsi" w:hAnsiTheme="minorHAnsi"/>
          <w:b/>
          <w:sz w:val="24"/>
          <w:szCs w:val="24"/>
        </w:rPr>
        <w:t>Projekt je nehospodárný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Pr="000B4792">
        <w:rPr>
          <w:rFonts w:asciiTheme="minorHAnsi" w:hAnsiTheme="minorHAnsi"/>
          <w:bCs/>
          <w:sz w:val="24"/>
          <w:szCs w:val="24"/>
        </w:rPr>
        <w:t xml:space="preserve">– </w:t>
      </w:r>
      <w:r>
        <w:rPr>
          <w:rFonts w:asciiTheme="minorHAnsi" w:hAnsiTheme="minorHAnsi"/>
          <w:bCs/>
          <w:sz w:val="24"/>
          <w:szCs w:val="24"/>
        </w:rPr>
        <w:t>projekt obsahuje zásadní nedostatky. R</w:t>
      </w:r>
      <w:r w:rsidRPr="000B4792">
        <w:rPr>
          <w:rFonts w:asciiTheme="minorHAnsi" w:hAnsiTheme="minorHAnsi"/>
          <w:bCs/>
          <w:sz w:val="24"/>
          <w:szCs w:val="24"/>
        </w:rPr>
        <w:t>ozpočet projektu byl výrazně překročen bez řádného doložení, velká část výdajů nesouvisela s realizací projektu, výdaje projektu byly uplatněny v rámci jiného projektu</w:t>
      </w:r>
      <w:r>
        <w:rPr>
          <w:rFonts w:asciiTheme="minorHAnsi" w:hAnsiTheme="minorHAnsi"/>
          <w:bCs/>
          <w:sz w:val="24"/>
          <w:szCs w:val="24"/>
        </w:rPr>
        <w:t xml:space="preserve"> nebo při výběru nejvhodnějšího dodavatele nepostupoval zadavatel v souladu s předpisy a</w:t>
      </w:r>
      <w:r w:rsidR="006853DA">
        <w:rPr>
          <w:rFonts w:asciiTheme="minorHAnsi" w:hAnsiTheme="minorHAnsi"/>
          <w:bCs/>
          <w:sz w:val="24"/>
          <w:szCs w:val="24"/>
        </w:rPr>
        <w:t> </w:t>
      </w:r>
      <w:r>
        <w:rPr>
          <w:rFonts w:asciiTheme="minorHAnsi" w:hAnsiTheme="minorHAnsi"/>
          <w:bCs/>
          <w:sz w:val="24"/>
          <w:szCs w:val="24"/>
        </w:rPr>
        <w:t xml:space="preserve">podmínkami pro výběr. </w:t>
      </w:r>
    </w:p>
    <w:p w14:paraId="5D6D1C71" w14:textId="77777777" w:rsidR="00D234D7" w:rsidRDefault="00D234D7" w:rsidP="004C1564">
      <w:pPr>
        <w:rPr>
          <w:rFonts w:asciiTheme="minorHAnsi" w:hAnsiTheme="minorHAnsi"/>
          <w:b/>
        </w:rPr>
      </w:pPr>
      <w:r w:rsidRPr="006C2081">
        <w:rPr>
          <w:rFonts w:asciiTheme="minorHAnsi" w:hAnsiTheme="minorHAnsi"/>
          <w:b/>
        </w:rPr>
        <w:t>Kritéria hodnocení účelnosti</w:t>
      </w:r>
    </w:p>
    <w:p w14:paraId="3DE9030D" w14:textId="766DC452" w:rsidR="00D234D7" w:rsidRPr="00AC3D61" w:rsidRDefault="00D234D7" w:rsidP="00857775">
      <w:pPr>
        <w:pStyle w:val="Odstavecseseznamem"/>
        <w:numPr>
          <w:ilvl w:val="0"/>
          <w:numId w:val="18"/>
        </w:numPr>
        <w:rPr>
          <w:rFonts w:asciiTheme="minorHAnsi" w:hAnsiTheme="minorHAnsi"/>
          <w:b/>
          <w:sz w:val="24"/>
          <w:szCs w:val="24"/>
        </w:rPr>
      </w:pPr>
      <w:r w:rsidRPr="00AC3D61">
        <w:rPr>
          <w:rFonts w:asciiTheme="minorHAnsi" w:hAnsiTheme="minorHAnsi"/>
          <w:b/>
          <w:sz w:val="24"/>
          <w:szCs w:val="24"/>
        </w:rPr>
        <w:t xml:space="preserve">Projekt je účelný – </w:t>
      </w:r>
      <w:r w:rsidRPr="00AC3D61">
        <w:rPr>
          <w:rFonts w:asciiTheme="minorHAnsi" w:hAnsiTheme="minorHAnsi"/>
          <w:bCs/>
          <w:sz w:val="24"/>
          <w:szCs w:val="24"/>
        </w:rPr>
        <w:t xml:space="preserve">projekt byl řádně realizován a jeho realizací bylo dosaženo stanovených cílů, výsledků a výstupů projektu. </w:t>
      </w:r>
      <w:r w:rsidRPr="005A6954">
        <w:rPr>
          <w:rFonts w:ascii="Calibri" w:hAnsi="Calibri" w:cs="Calibri"/>
          <w:sz w:val="24"/>
          <w:szCs w:val="24"/>
        </w:rPr>
        <w:t>Je prokázána potřebnost projektu a</w:t>
      </w:r>
      <w:r w:rsidR="006853DA">
        <w:rPr>
          <w:rFonts w:ascii="Calibri" w:hAnsi="Calibri" w:cs="Calibri"/>
          <w:sz w:val="24"/>
          <w:szCs w:val="24"/>
        </w:rPr>
        <w:t> </w:t>
      </w:r>
      <w:r w:rsidRPr="005A6954">
        <w:rPr>
          <w:rFonts w:ascii="Calibri" w:hAnsi="Calibri" w:cs="Calibri"/>
          <w:sz w:val="24"/>
          <w:szCs w:val="24"/>
        </w:rPr>
        <w:t>jeho přínos</w:t>
      </w:r>
      <w:r>
        <w:rPr>
          <w:rFonts w:ascii="Calibri" w:hAnsi="Calibri" w:cs="Calibri"/>
          <w:sz w:val="24"/>
          <w:szCs w:val="24"/>
        </w:rPr>
        <w:t>.</w:t>
      </w:r>
    </w:p>
    <w:p w14:paraId="2F26E80F" w14:textId="65FD57BD" w:rsidR="00D234D7" w:rsidRPr="00AC3D61" w:rsidRDefault="00D234D7" w:rsidP="00857775">
      <w:pPr>
        <w:pStyle w:val="Odstavecseseznamem"/>
        <w:numPr>
          <w:ilvl w:val="0"/>
          <w:numId w:val="18"/>
        </w:numPr>
        <w:rPr>
          <w:rFonts w:asciiTheme="minorHAnsi" w:hAnsiTheme="minorHAnsi"/>
          <w:b/>
          <w:sz w:val="24"/>
          <w:szCs w:val="24"/>
        </w:rPr>
      </w:pPr>
      <w:r w:rsidRPr="00AC3D61">
        <w:rPr>
          <w:rFonts w:asciiTheme="minorHAnsi" w:hAnsiTheme="minorHAnsi"/>
          <w:b/>
          <w:sz w:val="24"/>
          <w:szCs w:val="24"/>
        </w:rPr>
        <w:t>Projekt je účelný s mírnými nedostatky</w:t>
      </w:r>
      <w:r>
        <w:rPr>
          <w:rFonts w:asciiTheme="minorHAnsi" w:hAnsiTheme="minorHAnsi"/>
          <w:b/>
          <w:sz w:val="24"/>
          <w:szCs w:val="24"/>
        </w:rPr>
        <w:t xml:space="preserve"> – </w:t>
      </w:r>
      <w:r w:rsidRPr="005A6954">
        <w:rPr>
          <w:rFonts w:ascii="Calibri" w:hAnsi="Calibri" w:cs="Calibri"/>
          <w:sz w:val="24"/>
          <w:szCs w:val="24"/>
        </w:rPr>
        <w:t xml:space="preserve">Cíle projektu jsou obecné, </w:t>
      </w:r>
      <w:r w:rsidRPr="005A6954">
        <w:rPr>
          <w:rFonts w:ascii="Calibri" w:hAnsi="Calibri" w:cs="Calibri"/>
          <w:color w:val="auto"/>
          <w:sz w:val="24"/>
          <w:szCs w:val="24"/>
        </w:rPr>
        <w:t xml:space="preserve">neměřitelné </w:t>
      </w:r>
      <w:r w:rsidRPr="005A6954">
        <w:rPr>
          <w:rFonts w:ascii="Calibri" w:hAnsi="Calibri" w:cs="Calibri"/>
          <w:sz w:val="24"/>
          <w:szCs w:val="24"/>
        </w:rPr>
        <w:t>a</w:t>
      </w:r>
      <w:r w:rsidR="006853DA">
        <w:rPr>
          <w:rFonts w:ascii="Calibri" w:hAnsi="Calibri" w:cs="Calibri"/>
          <w:sz w:val="24"/>
          <w:szCs w:val="24"/>
        </w:rPr>
        <w:t> </w:t>
      </w:r>
      <w:r w:rsidRPr="005A6954">
        <w:rPr>
          <w:rFonts w:ascii="Calibri" w:hAnsi="Calibri" w:cs="Calibri"/>
          <w:sz w:val="24"/>
          <w:szCs w:val="24"/>
        </w:rPr>
        <w:t>jejich dosažení lze ověřit omezeně</w:t>
      </w:r>
      <w:r>
        <w:rPr>
          <w:rFonts w:asciiTheme="minorHAnsi" w:hAnsiTheme="minorHAnsi"/>
          <w:bCs/>
          <w:sz w:val="24"/>
          <w:szCs w:val="24"/>
        </w:rPr>
        <w:t>. P</w:t>
      </w:r>
      <w:r w:rsidRPr="00AC3D61">
        <w:rPr>
          <w:rFonts w:asciiTheme="minorHAnsi" w:hAnsiTheme="minorHAnsi"/>
          <w:bCs/>
          <w:sz w:val="24"/>
          <w:szCs w:val="24"/>
        </w:rPr>
        <w:t>rojekt</w:t>
      </w:r>
      <w:r w:rsidRPr="005A6954">
        <w:rPr>
          <w:rFonts w:ascii="Calibri" w:hAnsi="Calibri" w:cs="Calibri"/>
          <w:sz w:val="24"/>
          <w:szCs w:val="24"/>
        </w:rPr>
        <w:t xml:space="preserve"> řeší zvýšení ochrany před povodněmi a</w:t>
      </w:r>
      <w:r w:rsidR="006853DA">
        <w:rPr>
          <w:rFonts w:ascii="Calibri" w:hAnsi="Calibri" w:cs="Calibri"/>
          <w:sz w:val="24"/>
          <w:szCs w:val="24"/>
        </w:rPr>
        <w:t> </w:t>
      </w:r>
      <w:r w:rsidRPr="005A6954">
        <w:rPr>
          <w:rFonts w:ascii="Calibri" w:hAnsi="Calibri" w:cs="Calibri"/>
          <w:sz w:val="24"/>
          <w:szCs w:val="24"/>
        </w:rPr>
        <w:t>suchem, ale některé nedostatky odstraňuje jen částečně. Vliv těchto přetrvávajících nedostatků na ochranu před povodněmi a suchem není významný</w:t>
      </w:r>
      <w:r>
        <w:rPr>
          <w:rFonts w:ascii="Calibri" w:hAnsi="Calibri" w:cs="Calibri"/>
          <w:sz w:val="24"/>
          <w:szCs w:val="24"/>
        </w:rPr>
        <w:t>.</w:t>
      </w:r>
    </w:p>
    <w:p w14:paraId="02A1553B" w14:textId="08DA95E7" w:rsidR="00D234D7" w:rsidRDefault="00D234D7" w:rsidP="00857775">
      <w:pPr>
        <w:pStyle w:val="Odstavecseseznamem"/>
        <w:numPr>
          <w:ilvl w:val="0"/>
          <w:numId w:val="18"/>
        </w:numPr>
        <w:rPr>
          <w:rFonts w:asciiTheme="minorHAnsi" w:hAnsiTheme="minorHAnsi"/>
          <w:bCs/>
          <w:sz w:val="24"/>
          <w:szCs w:val="24"/>
        </w:rPr>
      </w:pPr>
      <w:r w:rsidRPr="00AC3D61">
        <w:rPr>
          <w:rFonts w:asciiTheme="minorHAnsi" w:hAnsiTheme="minorHAnsi"/>
          <w:b/>
          <w:sz w:val="24"/>
          <w:szCs w:val="24"/>
        </w:rPr>
        <w:t>Projekt je účelný pouze omezeně</w:t>
      </w:r>
      <w:r>
        <w:rPr>
          <w:rFonts w:asciiTheme="minorHAnsi" w:hAnsiTheme="minorHAnsi"/>
          <w:b/>
          <w:sz w:val="24"/>
          <w:szCs w:val="24"/>
        </w:rPr>
        <w:t xml:space="preserve"> – </w:t>
      </w:r>
      <w:r w:rsidRPr="00AC3D61">
        <w:rPr>
          <w:rFonts w:asciiTheme="minorHAnsi" w:hAnsiTheme="minorHAnsi"/>
          <w:bCs/>
          <w:sz w:val="24"/>
          <w:szCs w:val="24"/>
        </w:rPr>
        <w:t>projekt (popř. některé jeho části) má nedostatky, které způsobují nebo mohou způsobovat nižší úroveň plnění jeho cílů a</w:t>
      </w:r>
      <w:r w:rsidR="006853DA">
        <w:rPr>
          <w:rFonts w:asciiTheme="minorHAnsi" w:hAnsiTheme="minorHAnsi"/>
          <w:bCs/>
          <w:sz w:val="24"/>
          <w:szCs w:val="24"/>
        </w:rPr>
        <w:t> </w:t>
      </w:r>
      <w:r w:rsidRPr="00AC3D61">
        <w:rPr>
          <w:rFonts w:asciiTheme="minorHAnsi" w:hAnsiTheme="minorHAnsi"/>
          <w:bCs/>
          <w:sz w:val="24"/>
          <w:szCs w:val="24"/>
        </w:rPr>
        <w:t>očekávaných výsledků/přínosů, popř. neplnění některých z nich. Realizace tak přináší jen částečné zlepšení stávajícího stavu, ale nelze ještě konstatovat, že vynaložené prostředky nejsou účelné.</w:t>
      </w:r>
    </w:p>
    <w:p w14:paraId="024F5A61" w14:textId="018A8C01" w:rsidR="00D234D7" w:rsidRPr="00AE6634" w:rsidRDefault="00D234D7" w:rsidP="00857775">
      <w:pPr>
        <w:pStyle w:val="Odstavecseseznamem"/>
        <w:numPr>
          <w:ilvl w:val="0"/>
          <w:numId w:val="18"/>
        </w:numPr>
        <w:rPr>
          <w:rFonts w:asciiTheme="minorHAnsi" w:hAnsiTheme="minorHAnsi"/>
          <w:bCs/>
          <w:sz w:val="24"/>
          <w:szCs w:val="24"/>
        </w:rPr>
      </w:pPr>
      <w:r w:rsidRPr="00AE6634">
        <w:rPr>
          <w:rFonts w:asciiTheme="minorHAnsi" w:hAnsiTheme="minorHAnsi"/>
          <w:b/>
          <w:sz w:val="24"/>
          <w:szCs w:val="24"/>
        </w:rPr>
        <w:t xml:space="preserve">Projekt je neúčelný – </w:t>
      </w:r>
      <w:r w:rsidRPr="00AE6634">
        <w:rPr>
          <w:rFonts w:asciiTheme="minorHAnsi" w:hAnsiTheme="minorHAnsi"/>
          <w:bCs/>
          <w:sz w:val="24"/>
          <w:szCs w:val="24"/>
        </w:rPr>
        <w:t>při realizaci projektu byly závažně porušeny podmínky čerpání dotací (např. byly proplaceny stavební práce nesouvisející s</w:t>
      </w:r>
      <w:r w:rsidR="006853DA">
        <w:rPr>
          <w:rFonts w:asciiTheme="minorHAnsi" w:hAnsiTheme="minorHAnsi"/>
          <w:bCs/>
          <w:sz w:val="24"/>
          <w:szCs w:val="24"/>
        </w:rPr>
        <w:t> </w:t>
      </w:r>
      <w:r w:rsidRPr="00AE6634">
        <w:rPr>
          <w:rFonts w:asciiTheme="minorHAnsi" w:hAnsiTheme="minorHAnsi"/>
          <w:bCs/>
          <w:sz w:val="24"/>
          <w:szCs w:val="24"/>
        </w:rPr>
        <w:t xml:space="preserve">budováním protipovodňové ochrany). Stanovené cíle projektu nebyly splněny. Projekt neplní funkci, </w:t>
      </w:r>
      <w:r w:rsidRPr="00AE6634">
        <w:rPr>
          <w:rFonts w:ascii="Calibri" w:hAnsi="Calibri" w:cs="Calibri"/>
          <w:sz w:val="24"/>
          <w:szCs w:val="24"/>
        </w:rPr>
        <w:t>neexistuje ani důvodný předpoklad pro plnění funkc</w:t>
      </w:r>
      <w:r w:rsidR="005931C6">
        <w:rPr>
          <w:rFonts w:ascii="Calibri" w:hAnsi="Calibri" w:cs="Calibri"/>
          <w:sz w:val="24"/>
          <w:szCs w:val="24"/>
        </w:rPr>
        <w:t>e</w:t>
      </w:r>
      <w:r w:rsidRPr="00AE6634">
        <w:rPr>
          <w:rFonts w:ascii="Calibri" w:hAnsi="Calibri" w:cs="Calibri"/>
          <w:sz w:val="24"/>
          <w:szCs w:val="24"/>
        </w:rPr>
        <w:t xml:space="preserve"> v budoucnu.</w:t>
      </w:r>
    </w:p>
    <w:p w14:paraId="496FF170" w14:textId="77777777" w:rsidR="004C1564" w:rsidRDefault="004C1564" w:rsidP="00E0113F">
      <w:pPr>
        <w:rPr>
          <w:rFonts w:asciiTheme="minorHAnsi" w:hAnsiTheme="minorHAnsi"/>
          <w:b/>
          <w:szCs w:val="28"/>
        </w:rPr>
      </w:pPr>
    </w:p>
    <w:p w14:paraId="1426C36C" w14:textId="77777777" w:rsidR="0053560B" w:rsidRDefault="0053560B">
      <w:pPr>
        <w:spacing w:line="259" w:lineRule="auto"/>
        <w:jc w:val="left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br w:type="page"/>
      </w:r>
    </w:p>
    <w:p w14:paraId="25E77657" w14:textId="1D648C4B" w:rsidR="000978DC" w:rsidRDefault="00A15F09" w:rsidP="000978DC">
      <w:pPr>
        <w:spacing w:after="120"/>
        <w:jc w:val="right"/>
        <w:rPr>
          <w:rFonts w:asciiTheme="minorHAnsi" w:hAnsiTheme="minorHAnsi"/>
          <w:b/>
          <w:szCs w:val="28"/>
        </w:rPr>
      </w:pPr>
      <w:r w:rsidRPr="00D84112">
        <w:rPr>
          <w:rFonts w:asciiTheme="minorHAnsi" w:hAnsiTheme="minorHAnsi"/>
          <w:b/>
          <w:szCs w:val="28"/>
        </w:rPr>
        <w:lastRenderedPageBreak/>
        <w:t xml:space="preserve">Příloha č. </w:t>
      </w:r>
      <w:r w:rsidR="00727DA8" w:rsidRPr="00D84112">
        <w:rPr>
          <w:rFonts w:asciiTheme="minorHAnsi" w:hAnsiTheme="minorHAnsi"/>
          <w:b/>
          <w:szCs w:val="28"/>
        </w:rPr>
        <w:t>4</w:t>
      </w:r>
      <w:r w:rsidRPr="00D84112">
        <w:rPr>
          <w:rFonts w:asciiTheme="minorHAnsi" w:hAnsiTheme="minorHAnsi"/>
          <w:b/>
          <w:szCs w:val="28"/>
        </w:rPr>
        <w:t xml:space="preserve"> </w:t>
      </w:r>
    </w:p>
    <w:p w14:paraId="38C51392" w14:textId="437B0A5F" w:rsidR="00A15F09" w:rsidRPr="00F3592E" w:rsidRDefault="00A15F09" w:rsidP="000978DC">
      <w:pPr>
        <w:spacing w:before="120" w:after="120"/>
        <w:rPr>
          <w:rFonts w:ascii="Calibri" w:hAnsi="Calibri" w:cs="Calibri"/>
          <w:b/>
        </w:rPr>
      </w:pPr>
      <w:r w:rsidRPr="00D84112">
        <w:rPr>
          <w:rFonts w:asciiTheme="minorHAnsi" w:hAnsiTheme="minorHAnsi"/>
          <w:b/>
          <w:szCs w:val="28"/>
        </w:rPr>
        <w:t>Foto</w:t>
      </w:r>
      <w:r w:rsidRPr="000978DC">
        <w:rPr>
          <w:rFonts w:ascii="Calibri" w:hAnsi="Calibri" w:cs="Calibri"/>
          <w:b/>
        </w:rPr>
        <w:t xml:space="preserve">dokumentace </w:t>
      </w:r>
      <w:r w:rsidR="00A64AFA" w:rsidRPr="00F3592E">
        <w:rPr>
          <w:rFonts w:ascii="Calibri" w:hAnsi="Calibri" w:cs="Calibri"/>
          <w:b/>
        </w:rPr>
        <w:t>p</w:t>
      </w:r>
      <w:r w:rsidR="00AA4E65" w:rsidRPr="00F3592E">
        <w:rPr>
          <w:rFonts w:ascii="Calibri" w:hAnsi="Calibri" w:cs="Calibri"/>
          <w:b/>
        </w:rPr>
        <w:t>rojekt</w:t>
      </w:r>
      <w:r w:rsidR="00A64AFA" w:rsidRPr="00F3592E">
        <w:rPr>
          <w:rFonts w:ascii="Calibri" w:hAnsi="Calibri" w:cs="Calibri"/>
          <w:b/>
        </w:rPr>
        <w:t>u</w:t>
      </w:r>
      <w:r w:rsidR="00AA4E65" w:rsidRPr="00F3592E">
        <w:rPr>
          <w:rFonts w:ascii="Calibri" w:hAnsi="Calibri" w:cs="Calibri"/>
          <w:b/>
        </w:rPr>
        <w:t xml:space="preserve"> DVT Jenečský potok</w:t>
      </w:r>
      <w:r w:rsidR="00EA2623" w:rsidRPr="00F3592E">
        <w:rPr>
          <w:rFonts w:ascii="Calibri" w:hAnsi="Calibri" w:cs="Calibri"/>
          <w:b/>
        </w:rPr>
        <w:t xml:space="preserve"> č. </w:t>
      </w:r>
      <w:r w:rsidR="00EA2623" w:rsidRPr="00F3592E">
        <w:rPr>
          <w:rFonts w:ascii="Calibri" w:hAnsi="Calibri" w:cs="Calibri"/>
          <w:b/>
          <w:color w:val="000000"/>
        </w:rPr>
        <w:t>129D392004006</w:t>
      </w:r>
    </w:p>
    <w:tbl>
      <w:tblPr>
        <w:tblStyle w:val="Mkatabulky"/>
        <w:tblW w:w="9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4895"/>
        <w:gridCol w:w="7"/>
      </w:tblGrid>
      <w:tr w:rsidR="00FA5FEA" w:rsidRPr="000978DC" w14:paraId="165EE300" w14:textId="77777777" w:rsidTr="003D3774">
        <w:trPr>
          <w:gridAfter w:val="1"/>
          <w:wAfter w:w="7" w:type="dxa"/>
          <w:trHeight w:val="4173"/>
        </w:trPr>
        <w:tc>
          <w:tcPr>
            <w:tcW w:w="9722" w:type="dxa"/>
            <w:gridSpan w:val="2"/>
          </w:tcPr>
          <w:p w14:paraId="648A01CC" w14:textId="77777777" w:rsidR="00FA5FEA" w:rsidRPr="002E5276" w:rsidRDefault="00FA5FEA" w:rsidP="000978DC">
            <w:pPr>
              <w:spacing w:before="120" w:after="120"/>
              <w:jc w:val="center"/>
              <w:rPr>
                <w:rFonts w:ascii="Calibri" w:hAnsi="Calibri" w:cs="Calibri"/>
                <w:b/>
                <w:bCs/>
              </w:rPr>
            </w:pPr>
            <w:r w:rsidRPr="002E5276">
              <w:rPr>
                <w:rFonts w:ascii="Calibri" w:hAnsi="Calibri" w:cs="Calibri"/>
                <w:b/>
                <w:bCs/>
              </w:rPr>
              <w:t>Foto č. 1:</w:t>
            </w:r>
            <w:r w:rsidRPr="000978DC">
              <w:rPr>
                <w:rFonts w:ascii="Calibri" w:hAnsi="Calibri" w:cs="Calibri"/>
              </w:rPr>
              <w:t xml:space="preserve"> </w:t>
            </w:r>
            <w:r w:rsidRPr="002E5276">
              <w:rPr>
                <w:rFonts w:ascii="Calibri" w:hAnsi="Calibri" w:cs="Calibri"/>
                <w:b/>
                <w:bCs/>
              </w:rPr>
              <w:t>Stav projektu v době jeho dokončení</w:t>
            </w:r>
          </w:p>
          <w:p w14:paraId="1D73D1F1" w14:textId="5EAC7AB6" w:rsidR="00FA5FEA" w:rsidRPr="000978DC" w:rsidRDefault="00FA5FEA" w:rsidP="000978DC">
            <w:pPr>
              <w:spacing w:before="120" w:after="120"/>
              <w:jc w:val="center"/>
              <w:rPr>
                <w:rFonts w:ascii="Calibri" w:hAnsi="Calibri" w:cs="Calibri"/>
              </w:rPr>
            </w:pPr>
            <w:r w:rsidRPr="000978DC">
              <w:rPr>
                <w:rFonts w:ascii="Calibri" w:hAnsi="Calibri" w:cs="Calibri"/>
                <w:noProof/>
              </w:rPr>
              <w:drawing>
                <wp:inline distT="0" distB="0" distL="0" distR="0" wp14:anchorId="3921B510" wp14:editId="3BDAC59B">
                  <wp:extent cx="3818670" cy="2533650"/>
                  <wp:effectExtent l="0" t="0" r="0" b="0"/>
                  <wp:docPr id="1243258615" name="Obrázek 6" descr="Obsah obrázku venku, obloha, území, rostlin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6658" name="Obrázek 6" descr="Obsah obrázku venku, obloha, území, rostlin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817" cy="256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EA4A3" w14:textId="6249B414" w:rsidR="00FA5FEA" w:rsidRPr="000978DC" w:rsidRDefault="00FA5FEA" w:rsidP="00C16056">
            <w:pPr>
              <w:spacing w:before="120" w:after="120"/>
              <w:ind w:firstLine="1586"/>
              <w:jc w:val="left"/>
              <w:rPr>
                <w:rFonts w:ascii="Calibri" w:hAnsi="Calibri" w:cs="Calibri"/>
              </w:rPr>
            </w:pPr>
            <w:r w:rsidRPr="000978DC">
              <w:rPr>
                <w:rFonts w:ascii="Calibri" w:hAnsi="Calibri" w:cs="Calibri"/>
                <w:b/>
                <w:bCs/>
                <w:sz w:val="20"/>
                <w:szCs w:val="20"/>
              </w:rPr>
              <w:t>Zdroj:</w:t>
            </w:r>
            <w:r w:rsidRPr="000978D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64AFA">
              <w:rPr>
                <w:rFonts w:ascii="Calibri" w:hAnsi="Calibri" w:cs="Calibri"/>
                <w:sz w:val="20"/>
                <w:szCs w:val="20"/>
              </w:rPr>
              <w:t>f</w:t>
            </w:r>
            <w:r w:rsidRPr="000978DC">
              <w:rPr>
                <w:rFonts w:ascii="Calibri" w:hAnsi="Calibri" w:cs="Calibri"/>
                <w:sz w:val="20"/>
                <w:szCs w:val="20"/>
              </w:rPr>
              <w:t>otodokumentace Povodí Vltavy ze dne 12. 8. 2022</w:t>
            </w:r>
            <w:r w:rsidR="00A64AFA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E60196" w:rsidRPr="000978DC" w14:paraId="734DA85D" w14:textId="77777777" w:rsidTr="003D3774">
        <w:trPr>
          <w:trHeight w:val="6935"/>
        </w:trPr>
        <w:tc>
          <w:tcPr>
            <w:tcW w:w="4827" w:type="dxa"/>
          </w:tcPr>
          <w:p w14:paraId="6B79C51F" w14:textId="41C52E8E" w:rsidR="00E60196" w:rsidRPr="002E5276" w:rsidRDefault="00E60196" w:rsidP="000978DC">
            <w:pPr>
              <w:spacing w:before="120" w:after="120"/>
              <w:rPr>
                <w:rFonts w:ascii="Calibri" w:hAnsi="Calibri" w:cs="Calibri"/>
                <w:spacing w:val="-6"/>
              </w:rPr>
            </w:pPr>
            <w:r w:rsidRPr="002E5276">
              <w:rPr>
                <w:rFonts w:ascii="Calibri" w:hAnsi="Calibri" w:cs="Calibri"/>
                <w:b/>
                <w:bCs/>
                <w:spacing w:val="-6"/>
              </w:rPr>
              <w:t xml:space="preserve">Foto č. </w:t>
            </w:r>
            <w:r w:rsidR="009F2403" w:rsidRPr="002E5276">
              <w:rPr>
                <w:rFonts w:ascii="Calibri" w:hAnsi="Calibri" w:cs="Calibri"/>
                <w:b/>
                <w:bCs/>
                <w:spacing w:val="-6"/>
              </w:rPr>
              <w:t>2</w:t>
            </w:r>
            <w:r w:rsidRPr="002E5276">
              <w:rPr>
                <w:rFonts w:ascii="Calibri" w:hAnsi="Calibri" w:cs="Calibri"/>
                <w:b/>
                <w:bCs/>
                <w:spacing w:val="-6"/>
              </w:rPr>
              <w:t>:</w:t>
            </w:r>
            <w:r w:rsidRPr="002E5276">
              <w:rPr>
                <w:rFonts w:ascii="Calibri" w:hAnsi="Calibri" w:cs="Calibri"/>
                <w:spacing w:val="-6"/>
              </w:rPr>
              <w:t xml:space="preserve"> </w:t>
            </w:r>
            <w:r w:rsidRPr="002E5276">
              <w:rPr>
                <w:rFonts w:ascii="Calibri" w:hAnsi="Calibri" w:cs="Calibri"/>
                <w:b/>
                <w:bCs/>
                <w:spacing w:val="-6"/>
              </w:rPr>
              <w:t>Stav projektu zjištěný kontrolou NKÚ</w:t>
            </w:r>
          </w:p>
          <w:p w14:paraId="398C375D" w14:textId="113ACABC" w:rsidR="00E60196" w:rsidRPr="000978DC" w:rsidRDefault="00E60196" w:rsidP="002E5276">
            <w:pPr>
              <w:spacing w:before="120" w:after="120"/>
              <w:ind w:left="57"/>
              <w:rPr>
                <w:rFonts w:ascii="Calibri" w:hAnsi="Calibri" w:cs="Calibri"/>
                <w:color w:val="EE0000"/>
              </w:rPr>
            </w:pPr>
            <w:r w:rsidRPr="000978DC">
              <w:rPr>
                <w:rFonts w:ascii="Calibri" w:hAnsi="Calibri" w:cs="Calibri"/>
                <w:noProof/>
              </w:rPr>
              <w:drawing>
                <wp:inline distT="0" distB="0" distL="0" distR="0" wp14:anchorId="2A3A01DE" wp14:editId="73D90A65">
                  <wp:extent cx="2700000" cy="3240000"/>
                  <wp:effectExtent l="0" t="0" r="5715" b="0"/>
                  <wp:docPr id="631791289" name="Obrázek 18" descr="Obsah obrázku venku, tráva, Půdokryvné dřeviny, keř&#10;&#10;Obsah generovaný pomocí AI může být nesprávný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28974" name="Obrázek 18" descr="Obsah obrázku venku, tráva, Půdokryvné dřeviny, keř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72C0C" w14:textId="408E4DBD" w:rsidR="00E60196" w:rsidRPr="000978DC" w:rsidRDefault="00E60196" w:rsidP="000978DC">
            <w:pPr>
              <w:autoSpaceDE w:val="0"/>
              <w:autoSpaceDN w:val="0"/>
              <w:adjustRightInd w:val="0"/>
              <w:spacing w:before="40" w:after="120"/>
              <w:jc w:val="left"/>
              <w:rPr>
                <w:rFonts w:ascii="Calibri" w:hAnsi="Calibri" w:cs="Calibri"/>
              </w:rPr>
            </w:pPr>
            <w:r w:rsidRPr="000978DC">
              <w:rPr>
                <w:rFonts w:ascii="Calibri" w:hAnsi="Calibri" w:cs="Calibri"/>
                <w:b/>
                <w:bCs/>
                <w:sz w:val="20"/>
                <w:szCs w:val="20"/>
              </w:rPr>
              <w:t>Zdroj:</w:t>
            </w:r>
            <w:r w:rsidRPr="000978D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44E3C">
              <w:rPr>
                <w:rFonts w:ascii="Calibri" w:hAnsi="Calibri" w:cs="Calibri"/>
                <w:sz w:val="20"/>
                <w:szCs w:val="20"/>
              </w:rPr>
              <w:t>k</w:t>
            </w:r>
            <w:r w:rsidRPr="000978DC">
              <w:rPr>
                <w:rFonts w:ascii="Calibri" w:hAnsi="Calibri" w:cs="Calibri"/>
                <w:sz w:val="20"/>
                <w:szCs w:val="20"/>
              </w:rPr>
              <w:t>ontrola NKÚ na místě ze dne 14. 8. 2025</w:t>
            </w:r>
            <w:r w:rsidR="00044E3C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4902" w:type="dxa"/>
            <w:gridSpan w:val="2"/>
          </w:tcPr>
          <w:p w14:paraId="7AF920EF" w14:textId="483AB2BA" w:rsidR="00E60196" w:rsidRPr="002E5276" w:rsidRDefault="00E60196" w:rsidP="000978DC">
            <w:pPr>
              <w:spacing w:before="120" w:after="120"/>
              <w:rPr>
                <w:rFonts w:ascii="Calibri" w:hAnsi="Calibri" w:cs="Calibri"/>
                <w:spacing w:val="-6"/>
              </w:rPr>
            </w:pPr>
            <w:r w:rsidRPr="002E5276">
              <w:rPr>
                <w:rFonts w:ascii="Calibri" w:hAnsi="Calibri" w:cs="Calibri"/>
                <w:b/>
                <w:bCs/>
                <w:spacing w:val="-6"/>
              </w:rPr>
              <w:t xml:space="preserve">Foto č. </w:t>
            </w:r>
            <w:r w:rsidR="00FA5FEA" w:rsidRPr="002E5276">
              <w:rPr>
                <w:rFonts w:ascii="Calibri" w:hAnsi="Calibri" w:cs="Calibri"/>
                <w:b/>
                <w:bCs/>
                <w:spacing w:val="-6"/>
              </w:rPr>
              <w:t>3</w:t>
            </w:r>
            <w:r w:rsidRPr="002E5276">
              <w:rPr>
                <w:rFonts w:ascii="Calibri" w:hAnsi="Calibri" w:cs="Calibri"/>
                <w:b/>
                <w:bCs/>
                <w:spacing w:val="-6"/>
              </w:rPr>
              <w:t>:</w:t>
            </w:r>
            <w:r w:rsidRPr="002E5276">
              <w:rPr>
                <w:rFonts w:ascii="Calibri" w:hAnsi="Calibri" w:cs="Calibri"/>
                <w:spacing w:val="-6"/>
              </w:rPr>
              <w:t xml:space="preserve"> </w:t>
            </w:r>
            <w:r w:rsidRPr="002E5276">
              <w:rPr>
                <w:rFonts w:ascii="Calibri" w:hAnsi="Calibri" w:cs="Calibri"/>
                <w:b/>
                <w:bCs/>
                <w:spacing w:val="-6"/>
              </w:rPr>
              <w:t>Stav projektu zjištěný kontrolou NKÚ</w:t>
            </w:r>
          </w:p>
          <w:p w14:paraId="42716DF4" w14:textId="6FEEAB03" w:rsidR="00E60196" w:rsidRPr="000978DC" w:rsidRDefault="00E60196" w:rsidP="002E5276">
            <w:pPr>
              <w:spacing w:before="120" w:after="120"/>
              <w:ind w:left="113"/>
              <w:rPr>
                <w:rFonts w:ascii="Calibri" w:hAnsi="Calibri" w:cs="Calibri"/>
              </w:rPr>
            </w:pPr>
            <w:r w:rsidRPr="000978DC">
              <w:rPr>
                <w:rFonts w:ascii="Calibri" w:hAnsi="Calibri" w:cs="Calibri"/>
                <w:noProof/>
                <w:color w:val="EE0000"/>
              </w:rPr>
              <w:drawing>
                <wp:inline distT="0" distB="0" distL="0" distR="0" wp14:anchorId="0F504099" wp14:editId="4C977D06">
                  <wp:extent cx="2700000" cy="3240000"/>
                  <wp:effectExtent l="0" t="0" r="5715" b="0"/>
                  <wp:docPr id="235658035" name="Obrázek 1" descr="Obsah obrázku venku, rostlina, tráva, strom&#10;&#10;Obsah generovaný pomocí AI může být nesprávný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812544" name="Obrázek 1" descr="Obsah obrázku venku, rostlina, tráva, strom&#10;&#10;Obsah generovaný pomocí AI může být nesprávný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1B947" w14:textId="2E4929C6" w:rsidR="00E60196" w:rsidRPr="000978DC" w:rsidRDefault="00E60196" w:rsidP="002E5276">
            <w:pPr>
              <w:spacing w:before="120" w:after="120"/>
              <w:ind w:left="113"/>
              <w:rPr>
                <w:rFonts w:ascii="Calibri" w:hAnsi="Calibri" w:cs="Calibri"/>
                <w:color w:val="EE0000"/>
              </w:rPr>
            </w:pPr>
            <w:r w:rsidRPr="000978DC">
              <w:rPr>
                <w:rFonts w:ascii="Calibri" w:hAnsi="Calibri" w:cs="Calibri"/>
                <w:b/>
                <w:bCs/>
                <w:sz w:val="20"/>
                <w:szCs w:val="20"/>
              </w:rPr>
              <w:t>Zdroj:</w:t>
            </w:r>
            <w:r w:rsidRPr="000978D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44E3C">
              <w:rPr>
                <w:rFonts w:ascii="Calibri" w:hAnsi="Calibri" w:cs="Calibri"/>
                <w:sz w:val="20"/>
                <w:szCs w:val="20"/>
              </w:rPr>
              <w:t>k</w:t>
            </w:r>
            <w:r w:rsidRPr="000978DC">
              <w:rPr>
                <w:rFonts w:ascii="Calibri" w:hAnsi="Calibri" w:cs="Calibri"/>
                <w:sz w:val="20"/>
                <w:szCs w:val="20"/>
              </w:rPr>
              <w:t>ontrola NKÚ na místě ze dne 5. 9. 2025</w:t>
            </w:r>
            <w:r w:rsidR="00044E3C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62745147" w14:textId="4650436C" w:rsidR="00915D9A" w:rsidRPr="000978DC" w:rsidRDefault="00915D9A" w:rsidP="000978DC">
      <w:pPr>
        <w:autoSpaceDE w:val="0"/>
        <w:autoSpaceDN w:val="0"/>
        <w:adjustRightInd w:val="0"/>
        <w:spacing w:before="120" w:after="120"/>
        <w:jc w:val="left"/>
        <w:rPr>
          <w:rFonts w:ascii="Calibri" w:hAnsi="Calibri" w:cs="Calibri"/>
        </w:rPr>
      </w:pPr>
    </w:p>
    <w:sectPr w:rsidR="00915D9A" w:rsidRPr="000978DC" w:rsidSect="00C742E2">
      <w:pgSz w:w="11906" w:h="16838" w:code="9"/>
      <w:pgMar w:top="1418" w:right="1418" w:bottom="1418" w:left="1418" w:header="709" w:footer="709" w:gutter="0"/>
      <w:pgBorders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CD730" w14:textId="77777777" w:rsidR="000F5139" w:rsidRDefault="000F5139" w:rsidP="00A15F09">
      <w:pPr>
        <w:spacing w:after="0"/>
      </w:pPr>
      <w:r>
        <w:separator/>
      </w:r>
    </w:p>
  </w:endnote>
  <w:endnote w:type="continuationSeparator" w:id="0">
    <w:p w14:paraId="6E0484C1" w14:textId="77777777" w:rsidR="000F5139" w:rsidRDefault="000F5139" w:rsidP="00A15F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D4807" w14:textId="7A21F26A" w:rsidR="00F06ECE" w:rsidRDefault="00CB38F4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35DB99C" wp14:editId="26DB8C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83615" cy="376555"/>
              <wp:effectExtent l="0" t="0" r="6985" b="0"/>
              <wp:wrapNone/>
              <wp:docPr id="994405633" name="Textové pole 8" descr="TLP:CLEA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36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32BA8" w14:textId="27EE8774" w:rsidR="00CB38F4" w:rsidRPr="00CB38F4" w:rsidRDefault="00CB38F4" w:rsidP="00CB38F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</w:pPr>
                          <w:r w:rsidRPr="00CB38F4"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  <w:t>TLP:CLEAR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DB99C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9" type="#_x0000_t202" alt="TLP:CLEAR" style="position:absolute;left:0;text-align:left;margin-left:0;margin-top:0;width:77.45pt;height:29.6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C432BA8" w14:textId="27EE8774" w:rsidR="00CB38F4" w:rsidRPr="00CB38F4" w:rsidRDefault="00CB38F4" w:rsidP="00CB38F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828282"/>
                      </w:rPr>
                    </w:pPr>
                    <w:r w:rsidRPr="00CB38F4">
                      <w:rPr>
                        <w:rFonts w:ascii="Aptos" w:eastAsia="Aptos" w:hAnsi="Aptos" w:cs="Aptos"/>
                        <w:noProof/>
                        <w:color w:val="828282"/>
                      </w:rPr>
                      <w:t>TLP:CLEAR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513B9" w14:textId="72941BF4" w:rsidR="004424A2" w:rsidRDefault="00CB38F4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0148EA" wp14:editId="4DFDCB2E">
              <wp:simplePos x="904973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983615" cy="376555"/>
              <wp:effectExtent l="0" t="0" r="6985" b="0"/>
              <wp:wrapNone/>
              <wp:docPr id="681074742" name="Textové pole 9" descr="TLP:CLEA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36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2B66AA" w14:textId="540E5768" w:rsidR="00CB38F4" w:rsidRPr="00CB38F4" w:rsidRDefault="00CB38F4" w:rsidP="00CB38F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</w:pPr>
                          <w:r w:rsidRPr="00CB38F4"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  <w:t>TLP:CLEAR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0148EA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30" type="#_x0000_t202" alt="TLP:CLEAR" style="position:absolute;left:0;text-align:left;margin-left:0;margin-top:0;width:77.45pt;height:29.6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82B66AA" w14:textId="540E5768" w:rsidR="00CB38F4" w:rsidRPr="00CB38F4" w:rsidRDefault="00CB38F4" w:rsidP="00CB38F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828282"/>
                      </w:rPr>
                    </w:pPr>
                    <w:r w:rsidRPr="00CB38F4">
                      <w:rPr>
                        <w:rFonts w:ascii="Aptos" w:eastAsia="Aptos" w:hAnsi="Aptos" w:cs="Aptos"/>
                        <w:noProof/>
                        <w:color w:val="828282"/>
                      </w:rPr>
                      <w:t>TLP:CLEAR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603717714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</w:rPr>
      </w:sdtEndPr>
      <w:sdtContent>
        <w:r w:rsidR="004424A2" w:rsidRPr="00F16834">
          <w:rPr>
            <w:rFonts w:asciiTheme="minorHAnsi" w:hAnsiTheme="minorHAnsi"/>
          </w:rPr>
          <w:fldChar w:fldCharType="begin"/>
        </w:r>
        <w:r w:rsidR="004424A2" w:rsidRPr="00F16834">
          <w:rPr>
            <w:rFonts w:asciiTheme="minorHAnsi" w:hAnsiTheme="minorHAnsi"/>
          </w:rPr>
          <w:instrText>PAGE   \* MERGEFORMAT</w:instrText>
        </w:r>
        <w:r w:rsidR="004424A2" w:rsidRPr="00F16834">
          <w:rPr>
            <w:rFonts w:asciiTheme="minorHAnsi" w:hAnsiTheme="minorHAnsi"/>
          </w:rPr>
          <w:fldChar w:fldCharType="separate"/>
        </w:r>
        <w:r w:rsidR="004424A2" w:rsidRPr="00F16834">
          <w:rPr>
            <w:rFonts w:asciiTheme="minorHAnsi" w:hAnsiTheme="minorHAnsi"/>
          </w:rPr>
          <w:t>22</w:t>
        </w:r>
        <w:r w:rsidR="004424A2" w:rsidRPr="00F16834">
          <w:rPr>
            <w:rFonts w:asciiTheme="minorHAnsi" w:hAnsiTheme="minorHAnsi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C166A" w14:textId="433770EE" w:rsidR="00F06ECE" w:rsidRDefault="00CB38F4" w:rsidP="00D17050">
    <w:pPr>
      <w:pStyle w:val="Zpat"/>
      <w:tabs>
        <w:tab w:val="clear" w:pos="9072"/>
        <w:tab w:val="left" w:pos="7846"/>
      </w:tabs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0F443BC" wp14:editId="586BE083">
              <wp:simplePos x="904973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983615" cy="376555"/>
              <wp:effectExtent l="0" t="0" r="6985" b="0"/>
              <wp:wrapNone/>
              <wp:docPr id="945371153" name="Textové pole 7" descr="TLP:CLEA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36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AABCE" w14:textId="42ADF2F3" w:rsidR="00CB38F4" w:rsidRPr="00CB38F4" w:rsidRDefault="00CB38F4" w:rsidP="00CB38F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</w:pPr>
                          <w:r w:rsidRPr="00CB38F4"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  <w:t>TLP:CLEAR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443BC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31" type="#_x0000_t202" alt="TLP:CLEAR" style="position:absolute;left:0;text-align:left;margin-left:0;margin-top:0;width:77.45pt;height:29.6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34AABCE" w14:textId="42ADF2F3" w:rsidR="00CB38F4" w:rsidRPr="00CB38F4" w:rsidRDefault="00CB38F4" w:rsidP="00CB38F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828282"/>
                      </w:rPr>
                    </w:pPr>
                    <w:r w:rsidRPr="00CB38F4">
                      <w:rPr>
                        <w:rFonts w:ascii="Aptos" w:eastAsia="Aptos" w:hAnsi="Aptos" w:cs="Aptos"/>
                        <w:noProof/>
                        <w:color w:val="828282"/>
                      </w:rPr>
                      <w:t>TLP:CLEAR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2EDCF" w14:textId="71490903" w:rsidR="00D17050" w:rsidRDefault="00CB38F4" w:rsidP="00D17050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9EB9D9F" wp14:editId="7E5C72B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83615" cy="376555"/>
              <wp:effectExtent l="0" t="0" r="6985" b="0"/>
              <wp:wrapNone/>
              <wp:docPr id="1306878383" name="Textové pole 10" descr="TLP:CLEA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36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BA4EEC" w14:textId="23728183" w:rsidR="00CB38F4" w:rsidRPr="00CB38F4" w:rsidRDefault="00CB38F4" w:rsidP="00CB38F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</w:pPr>
                          <w:r w:rsidRPr="00CB38F4">
                            <w:rPr>
                              <w:rFonts w:ascii="Aptos" w:eastAsia="Aptos" w:hAnsi="Aptos" w:cs="Aptos"/>
                              <w:noProof/>
                              <w:color w:val="828282"/>
                            </w:rPr>
                            <w:t>TLP:CLEAR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EB9D9F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32" type="#_x0000_t202" alt="TLP:CLEAR" style="position:absolute;left:0;text-align:left;margin-left:0;margin-top:0;width:77.45pt;height:29.6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1BA4EEC" w14:textId="23728183" w:rsidR="00CB38F4" w:rsidRPr="00CB38F4" w:rsidRDefault="00CB38F4" w:rsidP="00CB38F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828282"/>
                      </w:rPr>
                    </w:pPr>
                    <w:r w:rsidRPr="00CB38F4">
                      <w:rPr>
                        <w:rFonts w:ascii="Aptos" w:eastAsia="Aptos" w:hAnsi="Aptos" w:cs="Aptos"/>
                        <w:noProof/>
                        <w:color w:val="828282"/>
                      </w:rPr>
                      <w:t>TLP:CLEAR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947005219"/>
        <w:docPartObj>
          <w:docPartGallery w:val="Page Numbers (Bottom of Page)"/>
          <w:docPartUnique/>
        </w:docPartObj>
      </w:sdtPr>
      <w:sdtEndPr/>
      <w:sdtContent>
        <w:r w:rsidR="00D17050">
          <w:fldChar w:fldCharType="begin"/>
        </w:r>
        <w:r w:rsidR="00D17050">
          <w:instrText>PAGE   \* MERGEFORMAT</w:instrText>
        </w:r>
        <w:r w:rsidR="00D17050">
          <w:fldChar w:fldCharType="separate"/>
        </w:r>
        <w:r w:rsidR="00D17050">
          <w:t>2</w:t>
        </w:r>
        <w:r w:rsidR="00D1705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0CD85" w14:textId="77777777" w:rsidR="000F5139" w:rsidRDefault="000F5139" w:rsidP="00A15F09">
      <w:pPr>
        <w:spacing w:after="0"/>
      </w:pPr>
      <w:r>
        <w:separator/>
      </w:r>
    </w:p>
  </w:footnote>
  <w:footnote w:type="continuationSeparator" w:id="0">
    <w:p w14:paraId="318C7252" w14:textId="77777777" w:rsidR="000F5139" w:rsidRDefault="000F5139" w:rsidP="00A15F09">
      <w:pPr>
        <w:spacing w:after="0"/>
      </w:pPr>
      <w:r>
        <w:continuationSeparator/>
      </w:r>
    </w:p>
  </w:footnote>
  <w:footnote w:id="1">
    <w:p w14:paraId="754169D1" w14:textId="4D45ABA0" w:rsidR="002855D9" w:rsidRPr="00927A33" w:rsidRDefault="002855D9" w:rsidP="00104BF0">
      <w:pPr>
        <w:pStyle w:val="Textpoznpodarou"/>
        <w:ind w:left="284" w:hanging="284"/>
        <w:rPr>
          <w:rFonts w:asciiTheme="minorHAnsi" w:hAnsiTheme="minorHAnsi" w:cstheme="minorHAnsi"/>
        </w:rPr>
      </w:pPr>
      <w:r w:rsidRPr="00927A33">
        <w:rPr>
          <w:rStyle w:val="Znakapoznpodarou"/>
          <w:rFonts w:asciiTheme="minorHAnsi" w:hAnsiTheme="minorHAnsi" w:cstheme="minorHAnsi"/>
        </w:rPr>
        <w:footnoteRef/>
      </w:r>
      <w:r w:rsidRPr="00927A33">
        <w:rPr>
          <w:rFonts w:asciiTheme="minorHAnsi" w:hAnsiTheme="minorHAnsi" w:cstheme="minorHAnsi"/>
        </w:rPr>
        <w:t xml:space="preserve"> </w:t>
      </w:r>
      <w:r w:rsidR="00104BF0">
        <w:rPr>
          <w:rFonts w:asciiTheme="minorHAnsi" w:hAnsiTheme="minorHAnsi" w:cstheme="minorHAnsi"/>
        </w:rPr>
        <w:tab/>
      </w:r>
      <w:r w:rsidR="00BF5EB4" w:rsidRPr="00927A33">
        <w:rPr>
          <w:rFonts w:asciiTheme="minorHAnsi" w:hAnsiTheme="minorHAnsi" w:cstheme="minorHAnsi"/>
        </w:rPr>
        <w:t>Parametry</w:t>
      </w:r>
      <w:r w:rsidRPr="00927A33">
        <w:rPr>
          <w:rFonts w:asciiTheme="minorHAnsi" w:hAnsiTheme="minorHAnsi" w:cstheme="minorHAnsi"/>
        </w:rPr>
        <w:t xml:space="preserve"> hodnocení jsou </w:t>
      </w:r>
      <w:r w:rsidR="009F5D5C" w:rsidRPr="00927A33">
        <w:rPr>
          <w:rFonts w:asciiTheme="minorHAnsi" w:hAnsiTheme="minorHAnsi" w:cstheme="minorHAnsi"/>
        </w:rPr>
        <w:t>uveden</w:t>
      </w:r>
      <w:r w:rsidR="00BF5EB4" w:rsidRPr="00927A33">
        <w:rPr>
          <w:rFonts w:asciiTheme="minorHAnsi" w:hAnsiTheme="minorHAnsi" w:cstheme="minorHAnsi"/>
        </w:rPr>
        <w:t>y</w:t>
      </w:r>
      <w:r w:rsidRPr="00927A33">
        <w:rPr>
          <w:rFonts w:asciiTheme="minorHAnsi" w:hAnsiTheme="minorHAnsi" w:cstheme="minorHAnsi"/>
        </w:rPr>
        <w:t xml:space="preserve"> v příloze č. 3 tohoto kontrolního závěru.</w:t>
      </w:r>
    </w:p>
  </w:footnote>
  <w:footnote w:id="2">
    <w:p w14:paraId="2B9D30F3" w14:textId="04D5FAD6" w:rsidR="00BF3EC6" w:rsidRDefault="00BF3EC6" w:rsidP="00104BF0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 w:rsidR="00104BF0">
        <w:tab/>
      </w:r>
      <w:r w:rsidRPr="006F3175">
        <w:rPr>
          <w:rFonts w:asciiTheme="minorHAnsi" w:eastAsia="Calibri" w:hAnsiTheme="minorHAnsi" w:cstheme="minorHAnsi"/>
          <w:bCs/>
          <w:iCs/>
          <w:szCs w:val="22"/>
        </w:rPr>
        <w:t>Dle</w:t>
      </w:r>
      <w:r>
        <w:rPr>
          <w:rFonts w:asciiTheme="minorHAnsi" w:eastAsia="Calibri" w:hAnsiTheme="minorHAnsi" w:cstheme="minorHAnsi"/>
          <w:b/>
          <w:iCs/>
          <w:szCs w:val="22"/>
        </w:rPr>
        <w:t xml:space="preserve"> </w:t>
      </w:r>
      <w:r>
        <w:rPr>
          <w:rFonts w:asciiTheme="minorHAnsi" w:eastAsia="Calibri" w:hAnsiTheme="minorHAnsi" w:cstheme="minorHAnsi"/>
          <w:bCs/>
          <w:iCs/>
          <w:szCs w:val="22"/>
        </w:rPr>
        <w:t>u</w:t>
      </w:r>
      <w:r w:rsidRPr="00C92184">
        <w:rPr>
          <w:rFonts w:asciiTheme="minorHAnsi" w:eastAsia="Calibri" w:hAnsiTheme="minorHAnsi" w:cstheme="minorHAnsi"/>
          <w:bCs/>
          <w:iCs/>
          <w:szCs w:val="22"/>
        </w:rPr>
        <w:t>stanovení § 36 odst. 3 zákona č. 134/2016 Sb., o zadávání veřejných zakázek.</w:t>
      </w:r>
    </w:p>
  </w:footnote>
  <w:footnote w:id="3">
    <w:p w14:paraId="55BFFBF2" w14:textId="155A849D" w:rsidR="006D14E4" w:rsidRPr="00791FA4" w:rsidRDefault="006D14E4" w:rsidP="00691A0D">
      <w:pPr>
        <w:pStyle w:val="Textpoznpodarou"/>
        <w:ind w:left="284" w:hanging="284"/>
        <w:jc w:val="left"/>
        <w:rPr>
          <w:rFonts w:asciiTheme="minorHAnsi" w:hAnsiTheme="minorHAnsi" w:cstheme="minorHAnsi"/>
          <w:spacing w:val="-4"/>
        </w:rPr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B5342A">
        <w:rPr>
          <w:rFonts w:asciiTheme="minorHAnsi" w:hAnsiTheme="minorHAnsi" w:cstheme="minorHAnsi"/>
        </w:rPr>
        <w:tab/>
      </w:r>
      <w:r w:rsidRPr="00791FA4">
        <w:rPr>
          <w:rFonts w:asciiTheme="minorHAnsi" w:hAnsiTheme="minorHAnsi" w:cstheme="minorHAnsi"/>
          <w:spacing w:val="-4"/>
        </w:rPr>
        <w:t xml:space="preserve">Zdroj: </w:t>
      </w:r>
      <w:hyperlink r:id="rId1" w:history="1">
        <w:r w:rsidR="00791FA4" w:rsidRPr="00791FA4">
          <w:rPr>
            <w:rStyle w:val="Hypertextovodkaz"/>
            <w:rFonts w:asciiTheme="minorHAnsi" w:hAnsiTheme="minorHAnsi" w:cstheme="minorHAnsi"/>
            <w:spacing w:val="-4"/>
          </w:rPr>
          <w:t>http://mzp.gov.cz/system/files/2025-09/mzp_Vyhodnoceni_povodne_v_zari_2024_zaverecna_zprava.pdf</w:t>
        </w:r>
      </w:hyperlink>
      <w:r w:rsidR="00A93A26" w:rsidRPr="00791FA4">
        <w:rPr>
          <w:rFonts w:asciiTheme="minorHAnsi" w:hAnsiTheme="minorHAnsi" w:cstheme="minorHAnsi"/>
          <w:spacing w:val="-4"/>
        </w:rPr>
        <w:t>.</w:t>
      </w:r>
    </w:p>
  </w:footnote>
  <w:footnote w:id="4">
    <w:p w14:paraId="514E6AF7" w14:textId="523F6130" w:rsidR="00C468BA" w:rsidRPr="00A81F3E" w:rsidRDefault="00C468BA" w:rsidP="00B5342A">
      <w:pPr>
        <w:pStyle w:val="Textpoznpodarou"/>
        <w:ind w:left="284" w:hanging="284"/>
        <w:rPr>
          <w:rFonts w:asciiTheme="minorHAnsi" w:hAnsiTheme="minorHAnsi" w:cstheme="minorHAnsi"/>
        </w:rPr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B5342A">
        <w:rPr>
          <w:rFonts w:asciiTheme="minorHAnsi" w:hAnsiTheme="minorHAnsi" w:cstheme="minorHAnsi"/>
        </w:rPr>
        <w:tab/>
      </w:r>
      <w:r w:rsidRPr="00A81F3E">
        <w:rPr>
          <w:rFonts w:asciiTheme="minorHAnsi" w:hAnsiTheme="minorHAnsi" w:cstheme="minorHAnsi"/>
        </w:rPr>
        <w:t>Směrnice Evropského parlamentu a Rady 2000/60/ES ze dne 23. října 2000, kterou se stanoví rámec pro činnost Společenství v oblasti vodní politiky.</w:t>
      </w:r>
    </w:p>
  </w:footnote>
  <w:footnote w:id="5">
    <w:p w14:paraId="751800A7" w14:textId="66F14DB7" w:rsidR="00C468BA" w:rsidRPr="00A81F3E" w:rsidRDefault="00C468BA" w:rsidP="00B5342A">
      <w:pPr>
        <w:pStyle w:val="Textpoznpodarou"/>
        <w:ind w:left="284" w:hanging="284"/>
        <w:rPr>
          <w:rFonts w:asciiTheme="minorHAnsi" w:hAnsiTheme="minorHAnsi" w:cstheme="minorHAnsi"/>
        </w:rPr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B5342A">
        <w:rPr>
          <w:rFonts w:asciiTheme="minorHAnsi" w:hAnsiTheme="minorHAnsi" w:cstheme="minorHAnsi"/>
        </w:rPr>
        <w:tab/>
      </w:r>
      <w:r w:rsidRPr="00A81F3E">
        <w:rPr>
          <w:rFonts w:asciiTheme="minorHAnsi" w:hAnsiTheme="minorHAnsi" w:cstheme="minorHAnsi"/>
        </w:rPr>
        <w:t>Směrnice Evropského parlamentu a Rady 2007/60/ES ze dne 23. října 2007 o vyhodnocování a zvládání povodňových rizik</w:t>
      </w:r>
      <w:r w:rsidR="00C92184" w:rsidRPr="00A81F3E">
        <w:rPr>
          <w:rFonts w:asciiTheme="minorHAnsi" w:hAnsiTheme="minorHAnsi" w:cstheme="minorHAnsi"/>
        </w:rPr>
        <w:t>.</w:t>
      </w:r>
    </w:p>
  </w:footnote>
  <w:footnote w:id="6">
    <w:p w14:paraId="7F5E147D" w14:textId="60744113" w:rsidR="00DA4020" w:rsidRPr="00A81F3E" w:rsidRDefault="00DA4020" w:rsidP="00B5342A">
      <w:pPr>
        <w:pStyle w:val="Textpoznpodarou"/>
        <w:ind w:left="284" w:hanging="284"/>
        <w:rPr>
          <w:rFonts w:asciiTheme="minorHAnsi" w:hAnsiTheme="minorHAnsi" w:cstheme="minorHAnsi"/>
        </w:rPr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B5342A">
        <w:rPr>
          <w:rFonts w:asciiTheme="minorHAnsi" w:hAnsiTheme="minorHAnsi" w:cstheme="minorHAnsi"/>
        </w:rPr>
        <w:tab/>
      </w:r>
      <w:r w:rsidRPr="00691A0D">
        <w:rPr>
          <w:rFonts w:asciiTheme="minorHAnsi" w:hAnsiTheme="minorHAnsi" w:cstheme="minorHAnsi"/>
          <w:i/>
          <w:iCs/>
          <w:shd w:val="clear" w:color="auto" w:fill="FFFFFF" w:themeFill="background1"/>
        </w:rPr>
        <w:t xml:space="preserve">Strategie resortu </w:t>
      </w:r>
      <w:r w:rsidR="002166F0" w:rsidRPr="00691A0D">
        <w:rPr>
          <w:rFonts w:asciiTheme="minorHAnsi" w:hAnsiTheme="minorHAnsi" w:cstheme="minorHAnsi"/>
          <w:i/>
          <w:iCs/>
          <w:shd w:val="clear" w:color="auto" w:fill="FFFFFF" w:themeFill="background1"/>
        </w:rPr>
        <w:t>M</w:t>
      </w:r>
      <w:r w:rsidRPr="00691A0D">
        <w:rPr>
          <w:rFonts w:asciiTheme="minorHAnsi" w:hAnsiTheme="minorHAnsi" w:cstheme="minorHAnsi"/>
          <w:i/>
          <w:iCs/>
          <w:shd w:val="clear" w:color="auto" w:fill="FFFFFF" w:themeFill="background1"/>
        </w:rPr>
        <w:t>inisterstva zemědělství ČR 2030</w:t>
      </w:r>
      <w:r w:rsidRPr="00691A0D">
        <w:rPr>
          <w:rFonts w:asciiTheme="minorHAnsi" w:hAnsiTheme="minorHAnsi" w:cstheme="minorHAnsi"/>
          <w:i/>
          <w:iCs/>
          <w:color w:val="auto"/>
          <w:shd w:val="clear" w:color="auto" w:fill="FFFFFF" w:themeFill="background1"/>
        </w:rPr>
        <w:t>+</w:t>
      </w:r>
      <w:r w:rsidRPr="00A81F3E">
        <w:rPr>
          <w:rFonts w:asciiTheme="minorHAnsi" w:hAnsiTheme="minorHAnsi" w:cstheme="minorHAnsi"/>
          <w:color w:val="auto"/>
          <w:shd w:val="clear" w:color="auto" w:fill="FFFFFF" w:themeFill="background1"/>
        </w:rPr>
        <w:t>.</w:t>
      </w:r>
    </w:p>
  </w:footnote>
  <w:footnote w:id="7">
    <w:p w14:paraId="11B7B60B" w14:textId="190B3D22" w:rsidR="00284A88" w:rsidRPr="00A81F3E" w:rsidRDefault="00284A88" w:rsidP="00B5342A">
      <w:pPr>
        <w:pStyle w:val="Textpoznpodarou"/>
        <w:ind w:left="284" w:hanging="284"/>
        <w:rPr>
          <w:rFonts w:asciiTheme="minorHAnsi" w:hAnsiTheme="minorHAnsi" w:cstheme="minorHAnsi"/>
        </w:rPr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B5342A">
        <w:rPr>
          <w:rFonts w:asciiTheme="minorHAnsi" w:hAnsiTheme="minorHAnsi" w:cstheme="minorHAnsi"/>
        </w:rPr>
        <w:tab/>
      </w:r>
      <w:r w:rsidRPr="00A81F3E">
        <w:rPr>
          <w:rFonts w:asciiTheme="minorHAnsi" w:hAnsiTheme="minorHAnsi" w:cstheme="minorHAnsi"/>
        </w:rPr>
        <w:t xml:space="preserve">Aktualizace </w:t>
      </w:r>
      <w:r w:rsidRPr="00A81F3E">
        <w:rPr>
          <w:rFonts w:asciiTheme="minorHAnsi" w:hAnsiTheme="minorHAnsi" w:cstheme="minorHAnsi"/>
          <w:i/>
          <w:iCs/>
          <w:color w:val="auto"/>
        </w:rPr>
        <w:t>Národního akčního plánu adaptace na změnu klimatu</w:t>
      </w:r>
      <w:r w:rsidRPr="00A81F3E">
        <w:rPr>
          <w:rFonts w:asciiTheme="minorHAnsi" w:hAnsiTheme="minorHAnsi" w:cstheme="minorHAnsi"/>
          <w:color w:val="auto"/>
        </w:rPr>
        <w:t xml:space="preserve"> byla schválena </w:t>
      </w:r>
      <w:r w:rsidRPr="00A81F3E">
        <w:rPr>
          <w:rFonts w:asciiTheme="minorHAnsi" w:eastAsia="Calibri" w:hAnsiTheme="minorHAnsi" w:cstheme="minorHAnsi"/>
          <w:bCs/>
        </w:rPr>
        <w:t>usnesením vlády ČR ze dne 13. září 2021 č. 785</w:t>
      </w:r>
      <w:r w:rsidR="00691A0D">
        <w:rPr>
          <w:rFonts w:asciiTheme="minorHAnsi" w:eastAsia="Calibri" w:hAnsiTheme="minorHAnsi" w:cstheme="minorHAnsi"/>
          <w:bCs/>
        </w:rPr>
        <w:t xml:space="preserve">, </w:t>
      </w:r>
      <w:r w:rsidR="00691A0D" w:rsidRPr="00691A0D">
        <w:rPr>
          <w:rFonts w:asciiTheme="minorHAnsi" w:eastAsia="Calibri" w:hAnsiTheme="minorHAnsi" w:cstheme="minorHAnsi"/>
          <w:bCs/>
          <w:i/>
          <w:iCs/>
        </w:rPr>
        <w:t>o aktualizaci Strategie přizpůsobení se změně klimatu v podmínkách České republiky a</w:t>
      </w:r>
      <w:r w:rsidR="00691A0D">
        <w:rPr>
          <w:rFonts w:asciiTheme="minorHAnsi" w:eastAsia="Calibri" w:hAnsiTheme="minorHAnsi" w:cstheme="minorHAnsi"/>
          <w:bCs/>
          <w:i/>
          <w:iCs/>
        </w:rPr>
        <w:t> </w:t>
      </w:r>
      <w:r w:rsidR="00691A0D" w:rsidRPr="00691A0D">
        <w:rPr>
          <w:rFonts w:asciiTheme="minorHAnsi" w:eastAsia="Calibri" w:hAnsiTheme="minorHAnsi" w:cstheme="minorHAnsi"/>
          <w:bCs/>
          <w:i/>
          <w:iCs/>
        </w:rPr>
        <w:t>Národního akčního plánu adaptace na změnu klimatu</w:t>
      </w:r>
      <w:r w:rsidR="00A81F3E">
        <w:rPr>
          <w:rFonts w:asciiTheme="minorHAnsi" w:eastAsia="Calibri" w:hAnsiTheme="minorHAnsi" w:cstheme="minorHAnsi"/>
          <w:bCs/>
        </w:rPr>
        <w:t>.</w:t>
      </w:r>
    </w:p>
  </w:footnote>
  <w:footnote w:id="8">
    <w:p w14:paraId="0587B699" w14:textId="4437D0A1" w:rsidR="00284A88" w:rsidRDefault="00284A88" w:rsidP="001643D7">
      <w:pPr>
        <w:pStyle w:val="Textpoznpodarou"/>
        <w:ind w:left="284" w:hanging="284"/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B5342A">
        <w:rPr>
          <w:rFonts w:asciiTheme="minorHAnsi" w:hAnsiTheme="minorHAnsi" w:cstheme="minorHAnsi"/>
        </w:rPr>
        <w:tab/>
      </w:r>
      <w:r w:rsidRPr="00A81F3E">
        <w:rPr>
          <w:rFonts w:asciiTheme="minorHAnsi" w:hAnsiTheme="minorHAnsi" w:cstheme="minorHAnsi"/>
        </w:rPr>
        <w:t xml:space="preserve">Aktualizace </w:t>
      </w:r>
      <w:r w:rsidRPr="00A81F3E">
        <w:rPr>
          <w:rFonts w:asciiTheme="minorHAnsi" w:eastAsia="Calibri" w:hAnsiTheme="minorHAnsi" w:cstheme="minorHAnsi"/>
          <w:bCs/>
          <w:i/>
          <w:iCs/>
        </w:rPr>
        <w:t xml:space="preserve">Koncepce ochrany před následky sucha pro území České republiky na období 2023–2027 </w:t>
      </w:r>
      <w:r w:rsidRPr="00A81F3E">
        <w:rPr>
          <w:rFonts w:asciiTheme="minorHAnsi" w:eastAsia="Calibri" w:hAnsiTheme="minorHAnsi" w:cstheme="minorHAnsi"/>
          <w:bCs/>
        </w:rPr>
        <w:t>b</w:t>
      </w:r>
      <w:r w:rsidRPr="00A81F3E">
        <w:rPr>
          <w:rFonts w:asciiTheme="minorHAnsi" w:hAnsiTheme="minorHAnsi" w:cstheme="minorHAnsi"/>
        </w:rPr>
        <w:t xml:space="preserve">yla schválena </w:t>
      </w:r>
      <w:r w:rsidRPr="00A81F3E">
        <w:rPr>
          <w:rFonts w:asciiTheme="minorHAnsi" w:eastAsia="Calibri" w:hAnsiTheme="minorHAnsi" w:cstheme="minorHAnsi"/>
          <w:bCs/>
        </w:rPr>
        <w:t>usnesením vlády ČR ze dne 17. května 2023 č. 354</w:t>
      </w:r>
      <w:r w:rsidR="001643D7">
        <w:rPr>
          <w:rFonts w:asciiTheme="minorHAnsi" w:eastAsia="Calibri" w:hAnsiTheme="minorHAnsi" w:cstheme="minorHAnsi"/>
          <w:bCs/>
        </w:rPr>
        <w:t xml:space="preserve">, </w:t>
      </w:r>
      <w:r w:rsidR="001643D7" w:rsidRPr="001643D7">
        <w:rPr>
          <w:rFonts w:asciiTheme="minorHAnsi" w:eastAsia="Calibri" w:hAnsiTheme="minorHAnsi" w:cstheme="minorHAnsi"/>
          <w:bCs/>
          <w:i/>
          <w:iCs/>
        </w:rPr>
        <w:t>o koncepci ochrany před následky sucha pro území České republiky na období 2023–2027</w:t>
      </w:r>
      <w:r w:rsidR="00A81F3E">
        <w:rPr>
          <w:rFonts w:asciiTheme="minorHAnsi" w:eastAsia="Calibri" w:hAnsiTheme="minorHAnsi" w:cstheme="minorHAnsi"/>
          <w:bCs/>
        </w:rPr>
        <w:t>.</w:t>
      </w:r>
    </w:p>
  </w:footnote>
  <w:footnote w:id="9">
    <w:p w14:paraId="5481137D" w14:textId="3FB2C8F5" w:rsidR="00537AB0" w:rsidRPr="00F7259C" w:rsidRDefault="00537AB0" w:rsidP="00F740F7">
      <w:pPr>
        <w:pStyle w:val="Textpoznpodarou"/>
        <w:ind w:left="284" w:hanging="284"/>
        <w:rPr>
          <w:rFonts w:asciiTheme="minorHAnsi" w:hAnsiTheme="minorHAnsi" w:cstheme="minorHAnsi"/>
        </w:rPr>
      </w:pPr>
      <w:r w:rsidRPr="00F7259C">
        <w:rPr>
          <w:rStyle w:val="Znakapoznpodarou"/>
          <w:rFonts w:asciiTheme="minorHAnsi" w:hAnsiTheme="minorHAnsi" w:cstheme="minorHAnsi"/>
        </w:rPr>
        <w:footnoteRef/>
      </w:r>
      <w:r w:rsidRPr="00F7259C">
        <w:rPr>
          <w:rFonts w:asciiTheme="minorHAnsi" w:hAnsiTheme="minorHAnsi" w:cstheme="minorHAnsi"/>
        </w:rPr>
        <w:t xml:space="preserve"> </w:t>
      </w:r>
      <w:r w:rsidR="00F740F7">
        <w:rPr>
          <w:rFonts w:asciiTheme="minorHAnsi" w:hAnsiTheme="minorHAnsi" w:cstheme="minorHAnsi"/>
        </w:rPr>
        <w:tab/>
      </w:r>
      <w:r w:rsidRPr="00F7259C">
        <w:rPr>
          <w:rFonts w:asciiTheme="minorHAnsi" w:hAnsiTheme="minorHAnsi" w:cstheme="minorHAnsi"/>
        </w:rPr>
        <w:t>Jedná se o</w:t>
      </w:r>
      <w:r w:rsidR="006D14E4">
        <w:rPr>
          <w:rFonts w:asciiTheme="minorHAnsi" w:hAnsiTheme="minorHAnsi" w:cstheme="minorHAnsi"/>
        </w:rPr>
        <w:t xml:space="preserve"> dotační</w:t>
      </w:r>
      <w:r w:rsidRPr="00F7259C">
        <w:rPr>
          <w:rFonts w:asciiTheme="minorHAnsi" w:hAnsiTheme="minorHAnsi" w:cstheme="minorHAnsi"/>
        </w:rPr>
        <w:t xml:space="preserve"> programy </w:t>
      </w:r>
      <w:r w:rsidR="003858B1">
        <w:rPr>
          <w:rFonts w:asciiTheme="minorHAnsi" w:hAnsiTheme="minorHAnsi" w:cstheme="minorHAnsi"/>
        </w:rPr>
        <w:t>ev. č. </w:t>
      </w:r>
      <w:r w:rsidRPr="00F7259C">
        <w:rPr>
          <w:rFonts w:asciiTheme="minorHAnsi" w:hAnsiTheme="minorHAnsi" w:cstheme="minorHAnsi"/>
        </w:rPr>
        <w:t>129 260, 129 360 a 129 500.</w:t>
      </w:r>
    </w:p>
  </w:footnote>
  <w:footnote w:id="10">
    <w:p w14:paraId="5D4EA055" w14:textId="375099CB" w:rsidR="00537AB0" w:rsidRPr="00CE1590" w:rsidRDefault="00537AB0" w:rsidP="00CE1590">
      <w:pPr>
        <w:pStyle w:val="Textpoznpodarou"/>
        <w:ind w:left="284" w:hanging="284"/>
        <w:rPr>
          <w:rFonts w:ascii="Calibri" w:hAnsi="Calibri" w:cs="Calibri"/>
        </w:rPr>
      </w:pPr>
      <w:r w:rsidRPr="00CE1590">
        <w:rPr>
          <w:rStyle w:val="Znakapoznpodarou"/>
          <w:rFonts w:ascii="Calibri" w:hAnsi="Calibri" w:cs="Calibri"/>
        </w:rPr>
        <w:footnoteRef/>
      </w:r>
      <w:r w:rsidRPr="00CE1590">
        <w:rPr>
          <w:rFonts w:ascii="Calibri" w:hAnsi="Calibri" w:cs="Calibri"/>
        </w:rPr>
        <w:t xml:space="preserve"> </w:t>
      </w:r>
      <w:r w:rsidR="00F740F7" w:rsidRPr="00CE1590">
        <w:rPr>
          <w:rFonts w:ascii="Calibri" w:hAnsi="Calibri" w:cs="Calibri"/>
        </w:rPr>
        <w:tab/>
      </w:r>
      <w:r w:rsidRPr="00CE1590">
        <w:rPr>
          <w:rFonts w:ascii="Calibri" w:hAnsi="Calibri" w:cs="Calibri"/>
        </w:rPr>
        <w:t>Jedná se o</w:t>
      </w:r>
      <w:r w:rsidR="006D14E4" w:rsidRPr="00CE1590">
        <w:rPr>
          <w:rFonts w:ascii="Calibri" w:hAnsi="Calibri" w:cs="Calibri"/>
        </w:rPr>
        <w:t xml:space="preserve"> dotační</w:t>
      </w:r>
      <w:r w:rsidRPr="00CE1590">
        <w:rPr>
          <w:rFonts w:ascii="Calibri" w:hAnsi="Calibri" w:cs="Calibri"/>
        </w:rPr>
        <w:t xml:space="preserve"> programy </w:t>
      </w:r>
      <w:r w:rsidR="009E438F">
        <w:rPr>
          <w:rFonts w:ascii="Calibri" w:hAnsi="Calibri" w:cs="Calibri"/>
        </w:rPr>
        <w:t>ev. č. </w:t>
      </w:r>
      <w:r w:rsidRPr="00CE1590">
        <w:rPr>
          <w:rFonts w:ascii="Calibri" w:hAnsi="Calibri" w:cs="Calibri"/>
        </w:rPr>
        <w:t>129 280 a 129 380.</w:t>
      </w:r>
    </w:p>
  </w:footnote>
  <w:footnote w:id="11">
    <w:p w14:paraId="56C2F116" w14:textId="5D63E614" w:rsidR="00537AB0" w:rsidRPr="00CE1590" w:rsidRDefault="00537AB0" w:rsidP="00CE1590">
      <w:pPr>
        <w:pStyle w:val="Textpoznpodarou"/>
        <w:ind w:left="284" w:hanging="284"/>
        <w:rPr>
          <w:rFonts w:ascii="Calibri" w:hAnsi="Calibri" w:cs="Calibri"/>
        </w:rPr>
      </w:pPr>
      <w:r w:rsidRPr="00CE1590">
        <w:rPr>
          <w:rStyle w:val="Znakapoznpodarou"/>
          <w:rFonts w:ascii="Calibri" w:hAnsi="Calibri" w:cs="Calibri"/>
        </w:rPr>
        <w:footnoteRef/>
      </w:r>
      <w:r w:rsidRPr="00CE1590">
        <w:rPr>
          <w:rFonts w:ascii="Calibri" w:hAnsi="Calibri" w:cs="Calibri"/>
        </w:rPr>
        <w:t xml:space="preserve"> </w:t>
      </w:r>
      <w:r w:rsidR="00CE1590">
        <w:rPr>
          <w:rFonts w:ascii="Calibri" w:hAnsi="Calibri" w:cs="Calibri"/>
        </w:rPr>
        <w:tab/>
      </w:r>
      <w:r w:rsidRPr="00CE1590">
        <w:rPr>
          <w:rFonts w:ascii="Calibri" w:hAnsi="Calibri" w:cs="Calibri"/>
        </w:rPr>
        <w:t xml:space="preserve">Jedná se o </w:t>
      </w:r>
      <w:r w:rsidR="006D14E4" w:rsidRPr="00CE1590">
        <w:rPr>
          <w:rFonts w:ascii="Calibri" w:hAnsi="Calibri" w:cs="Calibri"/>
        </w:rPr>
        <w:t xml:space="preserve">dotační </w:t>
      </w:r>
      <w:r w:rsidRPr="00CE1590">
        <w:rPr>
          <w:rFonts w:ascii="Calibri" w:hAnsi="Calibri" w:cs="Calibri"/>
        </w:rPr>
        <w:t xml:space="preserve">programy </w:t>
      </w:r>
      <w:r w:rsidR="009E438F">
        <w:rPr>
          <w:rFonts w:ascii="Calibri" w:hAnsi="Calibri" w:cs="Calibri"/>
        </w:rPr>
        <w:t xml:space="preserve">ev. č. </w:t>
      </w:r>
      <w:r w:rsidRPr="00CE1590">
        <w:rPr>
          <w:rFonts w:ascii="Calibri" w:hAnsi="Calibri" w:cs="Calibri"/>
        </w:rPr>
        <w:t>129 290, 129 390 a 129 490.</w:t>
      </w:r>
    </w:p>
  </w:footnote>
  <w:footnote w:id="12">
    <w:p w14:paraId="7ABDE57A" w14:textId="1811D651" w:rsidR="00731F0C" w:rsidRPr="00CE1590" w:rsidRDefault="00731F0C" w:rsidP="00CE1590">
      <w:pPr>
        <w:pStyle w:val="Textpoznpodarou"/>
        <w:ind w:left="284" w:hanging="284"/>
        <w:rPr>
          <w:rFonts w:ascii="Calibri" w:hAnsi="Calibri" w:cs="Calibri"/>
        </w:rPr>
      </w:pPr>
      <w:r w:rsidRPr="00CE1590">
        <w:rPr>
          <w:rStyle w:val="Znakapoznpodarou"/>
          <w:rFonts w:ascii="Calibri" w:hAnsi="Calibri" w:cs="Calibri"/>
        </w:rPr>
        <w:footnoteRef/>
      </w:r>
      <w:r w:rsidRPr="00CE1590">
        <w:rPr>
          <w:rFonts w:ascii="Calibri" w:hAnsi="Calibri" w:cs="Calibri"/>
        </w:rPr>
        <w:t xml:space="preserve"> </w:t>
      </w:r>
      <w:r w:rsidR="00CE1590">
        <w:rPr>
          <w:rFonts w:ascii="Calibri" w:hAnsi="Calibri" w:cs="Calibri"/>
        </w:rPr>
        <w:tab/>
      </w:r>
      <w:r w:rsidR="002278BD" w:rsidRPr="00CE1590">
        <w:rPr>
          <w:rFonts w:ascii="Calibri" w:hAnsi="Calibri" w:cs="Calibri"/>
        </w:rPr>
        <w:t>PROVÁDĚCÍ ROZHODNUTÍ RADY o schválení posouzení plánu pro oživení a odolnost Česka ze dne 31. 8. 2021</w:t>
      </w:r>
      <w:r w:rsidR="00E32AA7" w:rsidRPr="00CE1590">
        <w:rPr>
          <w:rFonts w:ascii="Calibri" w:hAnsi="Calibri" w:cs="Calibri"/>
        </w:rPr>
        <w:t>.</w:t>
      </w:r>
    </w:p>
  </w:footnote>
  <w:footnote w:id="13">
    <w:p w14:paraId="38C513C4" w14:textId="5011C7E7" w:rsidR="004424A2" w:rsidRPr="00CE1590" w:rsidRDefault="004424A2" w:rsidP="00CE1590">
      <w:pPr>
        <w:pStyle w:val="Textpoznpodarou"/>
        <w:ind w:left="284" w:hanging="284"/>
        <w:rPr>
          <w:rFonts w:ascii="Calibri" w:hAnsi="Calibri" w:cs="Calibri"/>
          <w:color w:val="auto"/>
        </w:rPr>
      </w:pPr>
      <w:r w:rsidRPr="00CE1590">
        <w:rPr>
          <w:rStyle w:val="Znakapoznpodarou"/>
          <w:rFonts w:ascii="Calibri" w:hAnsi="Calibri" w:cs="Calibri"/>
          <w:color w:val="auto"/>
        </w:rPr>
        <w:footnoteRef/>
      </w:r>
      <w:r w:rsidRPr="00CE1590">
        <w:rPr>
          <w:rFonts w:ascii="Calibri" w:hAnsi="Calibri" w:cs="Calibri"/>
          <w:color w:val="auto"/>
        </w:rPr>
        <w:t xml:space="preserve"> </w:t>
      </w:r>
      <w:r w:rsidR="00CE1590">
        <w:rPr>
          <w:rFonts w:ascii="Calibri" w:hAnsi="Calibri" w:cs="Calibri"/>
          <w:color w:val="auto"/>
        </w:rPr>
        <w:tab/>
      </w:r>
      <w:r w:rsidRPr="00CE1590">
        <w:rPr>
          <w:rFonts w:ascii="Calibri" w:hAnsi="Calibri" w:cs="Calibri"/>
          <w:color w:val="auto"/>
        </w:rPr>
        <w:t>Schváleno členy Evropské rady na zasedání konané</w:t>
      </w:r>
      <w:r w:rsidR="006F28E8" w:rsidRPr="00CE1590">
        <w:rPr>
          <w:rFonts w:ascii="Calibri" w:hAnsi="Calibri" w:cs="Calibri"/>
          <w:color w:val="auto"/>
        </w:rPr>
        <w:t>m</w:t>
      </w:r>
      <w:r w:rsidRPr="00CE1590">
        <w:rPr>
          <w:rFonts w:ascii="Calibri" w:hAnsi="Calibri" w:cs="Calibri"/>
          <w:color w:val="auto"/>
        </w:rPr>
        <w:t xml:space="preserve"> ve dnech 17. až 21. července 2020 </w:t>
      </w:r>
      <w:r w:rsidR="00975A73">
        <w:rPr>
          <w:rFonts w:ascii="Calibri" w:hAnsi="Calibri" w:cs="Calibri"/>
          <w:color w:val="auto"/>
        </w:rPr>
        <w:t>k </w:t>
      </w:r>
      <w:r w:rsidRPr="00CE1590">
        <w:rPr>
          <w:rFonts w:ascii="Calibri" w:hAnsi="Calibri" w:cs="Calibri"/>
          <w:color w:val="auto"/>
        </w:rPr>
        <w:t>víceletém</w:t>
      </w:r>
      <w:r w:rsidR="009E438F">
        <w:rPr>
          <w:rFonts w:ascii="Calibri" w:hAnsi="Calibri" w:cs="Calibri"/>
          <w:color w:val="auto"/>
        </w:rPr>
        <w:t>u</w:t>
      </w:r>
      <w:r w:rsidRPr="00CE1590">
        <w:rPr>
          <w:rFonts w:ascii="Calibri" w:hAnsi="Calibri" w:cs="Calibri"/>
          <w:color w:val="auto"/>
        </w:rPr>
        <w:t xml:space="preserve"> finančním</w:t>
      </w:r>
      <w:r w:rsidR="009E438F">
        <w:rPr>
          <w:rFonts w:ascii="Calibri" w:hAnsi="Calibri" w:cs="Calibri"/>
          <w:color w:val="auto"/>
        </w:rPr>
        <w:t>u</w:t>
      </w:r>
      <w:r w:rsidRPr="00CE1590">
        <w:rPr>
          <w:rFonts w:ascii="Calibri" w:hAnsi="Calibri" w:cs="Calibri"/>
          <w:color w:val="auto"/>
        </w:rPr>
        <w:t xml:space="preserve"> rámci EU a Next Generation EU na období 2021 až 2027.</w:t>
      </w:r>
    </w:p>
  </w:footnote>
  <w:footnote w:id="14">
    <w:p w14:paraId="38C513C5" w14:textId="60177B25" w:rsidR="004424A2" w:rsidRPr="00CE1590" w:rsidRDefault="004424A2" w:rsidP="00CE1590">
      <w:pPr>
        <w:pStyle w:val="Textpoznpodarou"/>
        <w:ind w:left="284" w:hanging="284"/>
        <w:rPr>
          <w:rFonts w:ascii="Calibri" w:hAnsi="Calibri" w:cs="Calibri"/>
        </w:rPr>
      </w:pPr>
      <w:r w:rsidRPr="00CE1590">
        <w:rPr>
          <w:rStyle w:val="Znakapoznpodarou"/>
          <w:rFonts w:ascii="Calibri" w:hAnsi="Calibri" w:cs="Calibri"/>
        </w:rPr>
        <w:footnoteRef/>
      </w:r>
      <w:r w:rsidRPr="00CE1590">
        <w:rPr>
          <w:rFonts w:ascii="Calibri" w:hAnsi="Calibri" w:cs="Calibri"/>
        </w:rPr>
        <w:t> </w:t>
      </w:r>
      <w:r w:rsidR="00CE1590">
        <w:rPr>
          <w:rFonts w:ascii="Calibri" w:hAnsi="Calibri" w:cs="Calibri"/>
        </w:rPr>
        <w:tab/>
      </w:r>
      <w:r w:rsidRPr="00CE1590">
        <w:rPr>
          <w:rFonts w:ascii="Calibri" w:hAnsi="Calibri" w:cs="Calibri"/>
        </w:rPr>
        <w:t>Vlastník komponenty je subjekt odpovědný za implementaci, dosahování cílů, milníků a dalších požadavků, vč. nastavení komponent a jejich realizace.</w:t>
      </w:r>
    </w:p>
  </w:footnote>
  <w:footnote w:id="15">
    <w:p w14:paraId="38C513C7" w14:textId="7F0F705D" w:rsidR="004424A2" w:rsidRPr="007C0C15" w:rsidRDefault="004424A2" w:rsidP="00CE1590">
      <w:pPr>
        <w:pStyle w:val="Textpoznpodarou"/>
        <w:ind w:left="284" w:hanging="284"/>
        <w:rPr>
          <w:rFonts w:asciiTheme="minorHAnsi" w:hAnsiTheme="minorHAnsi" w:cstheme="minorHAnsi"/>
        </w:rPr>
      </w:pPr>
      <w:r w:rsidRPr="007C0C15">
        <w:rPr>
          <w:rStyle w:val="Znakapoznpodarou"/>
          <w:rFonts w:asciiTheme="minorHAnsi" w:hAnsiTheme="minorHAnsi" w:cstheme="minorHAnsi"/>
        </w:rPr>
        <w:footnoteRef/>
      </w:r>
      <w:r w:rsidRPr="007C0C15">
        <w:rPr>
          <w:rFonts w:asciiTheme="minorHAnsi" w:hAnsiTheme="minorHAnsi" w:cstheme="minorHAnsi"/>
        </w:rPr>
        <w:t xml:space="preserve"> </w:t>
      </w:r>
      <w:r w:rsidR="00CE1590">
        <w:rPr>
          <w:rFonts w:asciiTheme="minorHAnsi" w:hAnsiTheme="minorHAnsi" w:cstheme="minorHAnsi"/>
        </w:rPr>
        <w:tab/>
      </w:r>
      <w:r w:rsidRPr="007C0C15">
        <w:rPr>
          <w:rFonts w:asciiTheme="minorHAnsi" w:hAnsiTheme="minorHAnsi" w:cstheme="minorHAnsi"/>
        </w:rPr>
        <w:t>Dle ustanovení § 2 písm. o) zákona č. 320/2001 Sb., o finanční kontrole ve veřejné správě a o změně některých zákonů (zákon o finanční kontrole).</w:t>
      </w:r>
    </w:p>
  </w:footnote>
  <w:footnote w:id="16">
    <w:p w14:paraId="38C513C8" w14:textId="0E56A097" w:rsidR="004424A2" w:rsidRPr="007C0C15" w:rsidRDefault="004424A2" w:rsidP="00CE1590">
      <w:pPr>
        <w:pStyle w:val="Textpoznpodarou"/>
        <w:ind w:left="284" w:hanging="284"/>
        <w:rPr>
          <w:rFonts w:asciiTheme="minorHAnsi" w:hAnsiTheme="minorHAnsi" w:cstheme="minorHAnsi"/>
        </w:rPr>
      </w:pPr>
      <w:r w:rsidRPr="007C0C15">
        <w:rPr>
          <w:rStyle w:val="Znakapoznpodarou"/>
          <w:rFonts w:asciiTheme="minorHAnsi" w:hAnsiTheme="minorHAnsi" w:cstheme="minorHAnsi"/>
        </w:rPr>
        <w:footnoteRef/>
      </w:r>
      <w:r w:rsidRPr="007C0C15">
        <w:rPr>
          <w:rFonts w:asciiTheme="minorHAnsi" w:hAnsiTheme="minorHAnsi" w:cstheme="minorHAnsi"/>
        </w:rPr>
        <w:t xml:space="preserve"> </w:t>
      </w:r>
      <w:r w:rsidR="00CE1590">
        <w:rPr>
          <w:rFonts w:asciiTheme="minorHAnsi" w:hAnsiTheme="minorHAnsi" w:cstheme="minorHAnsi"/>
        </w:rPr>
        <w:tab/>
      </w:r>
      <w:r w:rsidRPr="007C0C15">
        <w:rPr>
          <w:rFonts w:asciiTheme="minorHAnsi" w:hAnsiTheme="minorHAnsi" w:cstheme="minorHAnsi"/>
        </w:rPr>
        <w:t>Dle ustanovení § 2 písm. m) zákona č. 320/2001 Sb., o finanční kontrole ve veřejné správě a o změně některých zákonů (zákon o finanční kontrole).</w:t>
      </w:r>
    </w:p>
  </w:footnote>
  <w:footnote w:id="17">
    <w:p w14:paraId="25825CD6" w14:textId="47D449CD" w:rsidR="002904C3" w:rsidRPr="00A81F3E" w:rsidRDefault="002904C3" w:rsidP="00350FD7">
      <w:pPr>
        <w:pStyle w:val="Textpoznpodarou"/>
        <w:ind w:left="284" w:hanging="284"/>
        <w:rPr>
          <w:rFonts w:asciiTheme="minorHAnsi" w:hAnsiTheme="minorHAnsi" w:cstheme="minorHAnsi"/>
        </w:rPr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350FD7">
        <w:rPr>
          <w:rFonts w:asciiTheme="minorHAnsi" w:hAnsiTheme="minorHAnsi" w:cstheme="minorHAnsi"/>
        </w:rPr>
        <w:tab/>
      </w:r>
      <w:r w:rsidRPr="00A81F3E">
        <w:rPr>
          <w:rFonts w:asciiTheme="minorHAnsi" w:hAnsiTheme="minorHAnsi" w:cstheme="minorHAnsi"/>
        </w:rPr>
        <w:t xml:space="preserve">Obce, </w:t>
      </w:r>
      <w:r w:rsidR="00190295">
        <w:rPr>
          <w:rFonts w:asciiTheme="minorHAnsi" w:hAnsiTheme="minorHAnsi" w:cstheme="minorHAnsi"/>
        </w:rPr>
        <w:t>m</w:t>
      </w:r>
      <w:r w:rsidRPr="00A81F3E">
        <w:rPr>
          <w:rFonts w:asciiTheme="minorHAnsi" w:hAnsiTheme="minorHAnsi" w:cstheme="minorHAnsi"/>
        </w:rPr>
        <w:t xml:space="preserve">ěsta, dobrovolné svazky obcí či kraje mohou jako </w:t>
      </w:r>
      <w:r w:rsidR="00691FA6">
        <w:rPr>
          <w:rFonts w:asciiTheme="minorHAnsi" w:hAnsiTheme="minorHAnsi" w:cstheme="minorHAnsi"/>
        </w:rPr>
        <w:t>n</w:t>
      </w:r>
      <w:r w:rsidRPr="00A81F3E">
        <w:rPr>
          <w:rFonts w:asciiTheme="minorHAnsi" w:hAnsiTheme="minorHAnsi" w:cstheme="minorHAnsi"/>
        </w:rPr>
        <w:t>avrhovatelé předkládat návrhy protipovodňových opatření.</w:t>
      </w:r>
    </w:p>
  </w:footnote>
  <w:footnote w:id="18">
    <w:p w14:paraId="45F73648" w14:textId="01623851" w:rsidR="00656AF8" w:rsidRDefault="00656AF8" w:rsidP="00350FD7">
      <w:pPr>
        <w:pStyle w:val="Textpoznpodarou"/>
        <w:ind w:left="284" w:hanging="284"/>
      </w:pPr>
      <w:r w:rsidRPr="00A81F3E">
        <w:rPr>
          <w:rStyle w:val="Znakapoznpodarou"/>
          <w:rFonts w:asciiTheme="minorHAnsi" w:hAnsiTheme="minorHAnsi" w:cstheme="minorHAnsi"/>
        </w:rPr>
        <w:footnoteRef/>
      </w:r>
      <w:r w:rsidRPr="00A81F3E">
        <w:rPr>
          <w:rFonts w:asciiTheme="minorHAnsi" w:hAnsiTheme="minorHAnsi" w:cstheme="minorHAnsi"/>
        </w:rPr>
        <w:t xml:space="preserve"> </w:t>
      </w:r>
      <w:r w:rsidR="00350FD7">
        <w:rPr>
          <w:rFonts w:asciiTheme="minorHAnsi" w:hAnsiTheme="minorHAnsi" w:cstheme="minorHAnsi"/>
        </w:rPr>
        <w:tab/>
      </w:r>
      <w:r w:rsidRPr="00A81F3E">
        <w:rPr>
          <w:rFonts w:asciiTheme="minorHAnsi" w:hAnsiTheme="minorHAnsi" w:cstheme="minorHAnsi"/>
        </w:rPr>
        <w:t xml:space="preserve">Podle </w:t>
      </w:r>
      <w:r w:rsidR="00D35E71">
        <w:rPr>
          <w:rFonts w:asciiTheme="minorHAnsi" w:hAnsiTheme="minorHAnsi" w:cstheme="minorHAnsi"/>
          <w:color w:val="auto"/>
        </w:rPr>
        <w:t>ustanovení</w:t>
      </w:r>
      <w:r w:rsidR="00D35E71" w:rsidRPr="00A81F3E">
        <w:rPr>
          <w:rFonts w:asciiTheme="minorHAnsi" w:hAnsiTheme="minorHAnsi" w:cstheme="minorHAnsi"/>
          <w:color w:val="auto"/>
        </w:rPr>
        <w:t xml:space="preserve"> § 47 odst. 2 písm. b)</w:t>
      </w:r>
      <w:r w:rsidR="00D35E71">
        <w:rPr>
          <w:rFonts w:asciiTheme="minorHAnsi" w:hAnsiTheme="minorHAnsi" w:cstheme="minorHAnsi"/>
          <w:color w:val="auto"/>
        </w:rPr>
        <w:t xml:space="preserve"> </w:t>
      </w:r>
      <w:r w:rsidRPr="00A81F3E">
        <w:rPr>
          <w:rFonts w:asciiTheme="minorHAnsi" w:hAnsiTheme="minorHAnsi" w:cstheme="minorHAnsi"/>
        </w:rPr>
        <w:t xml:space="preserve">zákona </w:t>
      </w:r>
      <w:r w:rsidRPr="00A81F3E">
        <w:rPr>
          <w:rFonts w:asciiTheme="minorHAnsi" w:hAnsiTheme="minorHAnsi" w:cstheme="minorHAnsi"/>
          <w:color w:val="auto"/>
        </w:rPr>
        <w:t>č. 254/2001 Sb., o vodách</w:t>
      </w:r>
      <w:r w:rsidR="000F1409" w:rsidRPr="00A81F3E">
        <w:rPr>
          <w:rFonts w:asciiTheme="minorHAnsi" w:hAnsiTheme="minorHAnsi" w:cstheme="minorHAnsi"/>
          <w:color w:val="auto"/>
        </w:rPr>
        <w:t xml:space="preserve"> a o změně některých zákonů (vodní zákon)</w:t>
      </w:r>
      <w:r w:rsidR="00D35E71">
        <w:rPr>
          <w:rFonts w:asciiTheme="minorHAnsi" w:hAnsiTheme="minorHAnsi" w:cstheme="minorHAnsi"/>
          <w:color w:val="auto"/>
        </w:rPr>
        <w:t>,</w:t>
      </w:r>
      <w:r w:rsidR="000F1409" w:rsidRPr="00A81F3E">
        <w:rPr>
          <w:rFonts w:asciiTheme="minorHAnsi" w:hAnsiTheme="minorHAnsi" w:cstheme="minorHAnsi"/>
          <w:color w:val="auto"/>
        </w:rPr>
        <w:t xml:space="preserve"> má správce </w:t>
      </w:r>
      <w:r w:rsidR="009F551C" w:rsidRPr="00A81F3E">
        <w:rPr>
          <w:rFonts w:asciiTheme="minorHAnsi" w:hAnsiTheme="minorHAnsi" w:cstheme="minorHAnsi"/>
          <w:color w:val="auto"/>
        </w:rPr>
        <w:t>povinnost</w:t>
      </w:r>
      <w:r w:rsidR="000F1409" w:rsidRPr="00A81F3E">
        <w:rPr>
          <w:rFonts w:asciiTheme="minorHAnsi" w:hAnsiTheme="minorHAnsi" w:cstheme="minorHAnsi"/>
          <w:color w:val="auto"/>
        </w:rPr>
        <w:t xml:space="preserve"> pečovat o koryta vodních toků</w:t>
      </w:r>
      <w:r w:rsidR="00D11C1A" w:rsidRPr="00A81F3E">
        <w:rPr>
          <w:rFonts w:asciiTheme="minorHAnsi" w:hAnsiTheme="minorHAnsi" w:cstheme="minorHAnsi"/>
          <w:color w:val="auto"/>
        </w:rPr>
        <w:t>.</w:t>
      </w:r>
    </w:p>
  </w:footnote>
  <w:footnote w:id="19">
    <w:p w14:paraId="5D3344B8" w14:textId="377E183E" w:rsidR="00C539BD" w:rsidRPr="00C92184" w:rsidRDefault="00C539BD" w:rsidP="00350FD7">
      <w:pPr>
        <w:pStyle w:val="Textpoznpodarou"/>
        <w:ind w:left="284" w:hanging="284"/>
        <w:rPr>
          <w:rFonts w:asciiTheme="minorHAnsi" w:hAnsiTheme="minorHAnsi" w:cstheme="minorHAnsi"/>
        </w:rPr>
      </w:pPr>
      <w:r w:rsidRPr="00C92184">
        <w:rPr>
          <w:rStyle w:val="Znakapoznpodarou"/>
          <w:rFonts w:asciiTheme="minorHAnsi" w:hAnsiTheme="minorHAnsi" w:cstheme="minorHAnsi"/>
        </w:rPr>
        <w:footnoteRef/>
      </w:r>
      <w:r w:rsidRPr="00C92184">
        <w:rPr>
          <w:rFonts w:asciiTheme="minorHAnsi" w:hAnsiTheme="minorHAnsi" w:cstheme="minorHAnsi"/>
        </w:rPr>
        <w:t xml:space="preserve"> </w:t>
      </w:r>
      <w:r w:rsidR="00350FD7">
        <w:rPr>
          <w:rFonts w:asciiTheme="minorHAnsi" w:hAnsiTheme="minorHAnsi" w:cstheme="minorHAnsi"/>
        </w:rPr>
        <w:tab/>
      </w:r>
      <w:r w:rsidRPr="006F3175">
        <w:rPr>
          <w:rFonts w:asciiTheme="minorHAnsi" w:eastAsia="Calibri" w:hAnsiTheme="minorHAnsi" w:cstheme="minorHAnsi"/>
          <w:bCs/>
          <w:iCs/>
          <w:szCs w:val="22"/>
        </w:rPr>
        <w:t>Dle</w:t>
      </w:r>
      <w:r>
        <w:rPr>
          <w:rFonts w:asciiTheme="minorHAnsi" w:eastAsia="Calibri" w:hAnsiTheme="minorHAnsi" w:cstheme="minorHAnsi"/>
          <w:b/>
          <w:iCs/>
          <w:szCs w:val="22"/>
        </w:rPr>
        <w:t xml:space="preserve"> </w:t>
      </w:r>
      <w:r>
        <w:rPr>
          <w:rFonts w:asciiTheme="minorHAnsi" w:eastAsia="Calibri" w:hAnsiTheme="minorHAnsi" w:cstheme="minorHAnsi"/>
          <w:bCs/>
          <w:iCs/>
          <w:szCs w:val="22"/>
        </w:rPr>
        <w:t>u</w:t>
      </w:r>
      <w:r w:rsidRPr="00C92184">
        <w:rPr>
          <w:rFonts w:asciiTheme="minorHAnsi" w:eastAsia="Calibri" w:hAnsiTheme="minorHAnsi" w:cstheme="minorHAnsi"/>
          <w:bCs/>
          <w:iCs/>
          <w:szCs w:val="22"/>
        </w:rPr>
        <w:t>stanovení § 36 odst. 3 zákona č. 134/2016 Sb., o zadávání veřejných zakázek.</w:t>
      </w:r>
    </w:p>
  </w:footnote>
  <w:footnote w:id="20">
    <w:p w14:paraId="1A565499" w14:textId="4A224EBA" w:rsidR="002343AA" w:rsidRDefault="002343AA" w:rsidP="00350FD7">
      <w:pPr>
        <w:pStyle w:val="Textpoznpodarou"/>
        <w:ind w:left="284" w:hanging="284"/>
      </w:pPr>
      <w:r w:rsidRPr="00C92184">
        <w:rPr>
          <w:rStyle w:val="Znakapoznpodarou"/>
          <w:rFonts w:asciiTheme="minorHAnsi" w:hAnsiTheme="minorHAnsi" w:cstheme="minorHAnsi"/>
        </w:rPr>
        <w:footnoteRef/>
      </w:r>
      <w:r w:rsidRPr="00C92184">
        <w:rPr>
          <w:rFonts w:asciiTheme="minorHAnsi" w:hAnsiTheme="minorHAnsi" w:cstheme="minorHAnsi"/>
        </w:rPr>
        <w:t xml:space="preserve"> </w:t>
      </w:r>
      <w:r w:rsidR="00350FD7">
        <w:rPr>
          <w:rFonts w:asciiTheme="minorHAnsi" w:hAnsiTheme="minorHAnsi" w:cstheme="minorHAnsi"/>
        </w:rPr>
        <w:tab/>
      </w:r>
      <w:r w:rsidRPr="00C92184">
        <w:rPr>
          <w:rFonts w:asciiTheme="minorHAnsi" w:hAnsiTheme="minorHAnsi" w:cstheme="minorHAnsi"/>
        </w:rPr>
        <w:t xml:space="preserve">Dle ustanovení § 44 odst. 1 písm. </w:t>
      </w:r>
      <w:r w:rsidR="005E7731" w:rsidRPr="00C92184">
        <w:rPr>
          <w:rFonts w:asciiTheme="minorHAnsi" w:hAnsiTheme="minorHAnsi" w:cstheme="minorHAnsi"/>
        </w:rPr>
        <w:t>j</w:t>
      </w:r>
      <w:r w:rsidRPr="00C92184">
        <w:rPr>
          <w:rFonts w:asciiTheme="minorHAnsi" w:hAnsiTheme="minorHAnsi" w:cstheme="minorHAnsi"/>
        </w:rPr>
        <w:t>) zákona č. 218/2000 Sb., o rozpočtových pravidlech a o změně některých souvisejících zákonů (rozpočtová pravidla).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A185" w14:textId="77777777" w:rsidR="0066347D" w:rsidRDefault="0066347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A3627" w14:textId="77777777" w:rsidR="0066347D" w:rsidRDefault="0066347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149B" w14:textId="77777777" w:rsidR="0066347D" w:rsidRDefault="0066347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720E"/>
    <w:multiLevelType w:val="hybridMultilevel"/>
    <w:tmpl w:val="83A61FE0"/>
    <w:lvl w:ilvl="0" w:tplc="2F2E57DC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00B459F4">
      <w:start w:val="1"/>
      <w:numFmt w:val="bullet"/>
      <w:pStyle w:val="Normal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D8C4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BB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30B6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806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0A42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40AA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8E4CD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4060B"/>
    <w:multiLevelType w:val="hybridMultilevel"/>
    <w:tmpl w:val="A3AC783A"/>
    <w:lvl w:ilvl="0" w:tplc="05B40590">
      <w:start w:val="1"/>
      <w:numFmt w:val="bullet"/>
      <w:pStyle w:val="Odrkyvtextunemazat"/>
      <w:lvlText w:val="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F26602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62A24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5080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E0FE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B2F5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466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5287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9EF4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041FE"/>
    <w:multiLevelType w:val="hybridMultilevel"/>
    <w:tmpl w:val="3328EAF6"/>
    <w:lvl w:ilvl="0" w:tplc="86D87132">
      <w:start w:val="1"/>
      <w:numFmt w:val="decimal"/>
      <w:pStyle w:val="JK1"/>
      <w:lvlText w:val="1.%1"/>
      <w:lvlJc w:val="left"/>
      <w:pPr>
        <w:ind w:left="720" w:hanging="360"/>
      </w:pPr>
      <w:rPr>
        <w:rFonts w:hint="default"/>
        <w:b w:val="0"/>
        <w:color w:val="auto"/>
      </w:rPr>
    </w:lvl>
    <w:lvl w:ilvl="1" w:tplc="C80855D6" w:tentative="1">
      <w:start w:val="1"/>
      <w:numFmt w:val="lowerLetter"/>
      <w:lvlText w:val="%2."/>
      <w:lvlJc w:val="left"/>
      <w:pPr>
        <w:ind w:left="1440" w:hanging="360"/>
      </w:pPr>
    </w:lvl>
    <w:lvl w:ilvl="2" w:tplc="790067C6" w:tentative="1">
      <w:start w:val="1"/>
      <w:numFmt w:val="lowerRoman"/>
      <w:lvlText w:val="%3."/>
      <w:lvlJc w:val="right"/>
      <w:pPr>
        <w:ind w:left="2160" w:hanging="180"/>
      </w:pPr>
    </w:lvl>
    <w:lvl w:ilvl="3" w:tplc="A6187EFC" w:tentative="1">
      <w:start w:val="1"/>
      <w:numFmt w:val="decimal"/>
      <w:lvlText w:val="%4."/>
      <w:lvlJc w:val="left"/>
      <w:pPr>
        <w:ind w:left="2880" w:hanging="360"/>
      </w:pPr>
    </w:lvl>
    <w:lvl w:ilvl="4" w:tplc="2D94E3E4" w:tentative="1">
      <w:start w:val="1"/>
      <w:numFmt w:val="lowerLetter"/>
      <w:lvlText w:val="%5."/>
      <w:lvlJc w:val="left"/>
      <w:pPr>
        <w:ind w:left="3600" w:hanging="360"/>
      </w:pPr>
    </w:lvl>
    <w:lvl w:ilvl="5" w:tplc="41C822D4" w:tentative="1">
      <w:start w:val="1"/>
      <w:numFmt w:val="lowerRoman"/>
      <w:lvlText w:val="%6."/>
      <w:lvlJc w:val="right"/>
      <w:pPr>
        <w:ind w:left="4320" w:hanging="180"/>
      </w:pPr>
    </w:lvl>
    <w:lvl w:ilvl="6" w:tplc="A34081F6" w:tentative="1">
      <w:start w:val="1"/>
      <w:numFmt w:val="decimal"/>
      <w:lvlText w:val="%7."/>
      <w:lvlJc w:val="left"/>
      <w:pPr>
        <w:ind w:left="5040" w:hanging="360"/>
      </w:pPr>
    </w:lvl>
    <w:lvl w:ilvl="7" w:tplc="28B4E14E" w:tentative="1">
      <w:start w:val="1"/>
      <w:numFmt w:val="lowerLetter"/>
      <w:lvlText w:val="%8."/>
      <w:lvlJc w:val="left"/>
      <w:pPr>
        <w:ind w:left="5760" w:hanging="360"/>
      </w:pPr>
    </w:lvl>
    <w:lvl w:ilvl="8" w:tplc="09B23D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2211B"/>
    <w:multiLevelType w:val="hybridMultilevel"/>
    <w:tmpl w:val="8968CA04"/>
    <w:lvl w:ilvl="0" w:tplc="01461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04608A" w:tentative="1">
      <w:start w:val="1"/>
      <w:numFmt w:val="lowerLetter"/>
      <w:lvlText w:val="%2."/>
      <w:lvlJc w:val="left"/>
      <w:pPr>
        <w:ind w:left="1440" w:hanging="360"/>
      </w:pPr>
    </w:lvl>
    <w:lvl w:ilvl="2" w:tplc="0E204E26" w:tentative="1">
      <w:start w:val="1"/>
      <w:numFmt w:val="lowerRoman"/>
      <w:lvlText w:val="%3."/>
      <w:lvlJc w:val="right"/>
      <w:pPr>
        <w:ind w:left="2160" w:hanging="180"/>
      </w:pPr>
    </w:lvl>
    <w:lvl w:ilvl="3" w:tplc="6816A0D2" w:tentative="1">
      <w:start w:val="1"/>
      <w:numFmt w:val="decimal"/>
      <w:lvlText w:val="%4."/>
      <w:lvlJc w:val="left"/>
      <w:pPr>
        <w:ind w:left="2880" w:hanging="360"/>
      </w:pPr>
    </w:lvl>
    <w:lvl w:ilvl="4" w:tplc="38E28E34" w:tentative="1">
      <w:start w:val="1"/>
      <w:numFmt w:val="lowerLetter"/>
      <w:lvlText w:val="%5."/>
      <w:lvlJc w:val="left"/>
      <w:pPr>
        <w:ind w:left="3600" w:hanging="360"/>
      </w:pPr>
    </w:lvl>
    <w:lvl w:ilvl="5" w:tplc="DE645CC4" w:tentative="1">
      <w:start w:val="1"/>
      <w:numFmt w:val="lowerRoman"/>
      <w:lvlText w:val="%6."/>
      <w:lvlJc w:val="right"/>
      <w:pPr>
        <w:ind w:left="4320" w:hanging="180"/>
      </w:pPr>
    </w:lvl>
    <w:lvl w:ilvl="6" w:tplc="32600612" w:tentative="1">
      <w:start w:val="1"/>
      <w:numFmt w:val="decimal"/>
      <w:lvlText w:val="%7."/>
      <w:lvlJc w:val="left"/>
      <w:pPr>
        <w:ind w:left="5040" w:hanging="360"/>
      </w:pPr>
    </w:lvl>
    <w:lvl w:ilvl="7" w:tplc="46BC0E66" w:tentative="1">
      <w:start w:val="1"/>
      <w:numFmt w:val="lowerLetter"/>
      <w:lvlText w:val="%8."/>
      <w:lvlJc w:val="left"/>
      <w:pPr>
        <w:ind w:left="5760" w:hanging="360"/>
      </w:pPr>
    </w:lvl>
    <w:lvl w:ilvl="8" w:tplc="A7A4A7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B2944"/>
    <w:multiLevelType w:val="hybridMultilevel"/>
    <w:tmpl w:val="3884B02E"/>
    <w:lvl w:ilvl="0" w:tplc="6DD8619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26280"/>
    <w:multiLevelType w:val="hybridMultilevel"/>
    <w:tmpl w:val="9F560F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B7210"/>
    <w:multiLevelType w:val="hybridMultilevel"/>
    <w:tmpl w:val="43E4E1DC"/>
    <w:lvl w:ilvl="0" w:tplc="7302844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E5493"/>
    <w:multiLevelType w:val="hybridMultilevel"/>
    <w:tmpl w:val="37F2D1B4"/>
    <w:lvl w:ilvl="0" w:tplc="942E4EF6">
      <w:start w:val="1"/>
      <w:numFmt w:val="upperLetter"/>
      <w:lvlText w:val="%1."/>
      <w:lvlJc w:val="left"/>
      <w:pPr>
        <w:ind w:left="360" w:hanging="360"/>
      </w:pPr>
      <w:rPr>
        <w:b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94092"/>
    <w:multiLevelType w:val="multilevel"/>
    <w:tmpl w:val="3DA2D1E8"/>
    <w:styleLink w:val="Styl2"/>
    <w:lvl w:ilvl="0">
      <w:start w:val="4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4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64177BC"/>
    <w:multiLevelType w:val="hybridMultilevel"/>
    <w:tmpl w:val="DD882CA8"/>
    <w:lvl w:ilvl="0" w:tplc="762CFB64">
      <w:numFmt w:val="bullet"/>
      <w:lvlText w:val="-"/>
      <w:lvlJc w:val="left"/>
      <w:pPr>
        <w:ind w:left="718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55FA1DE5"/>
    <w:multiLevelType w:val="multilevel"/>
    <w:tmpl w:val="DA300544"/>
    <w:styleLink w:val="Styl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7C43E95"/>
    <w:multiLevelType w:val="multilevel"/>
    <w:tmpl w:val="4B08DA76"/>
    <w:lvl w:ilvl="0">
      <w:start w:val="1"/>
      <w:numFmt w:val="decimal"/>
      <w:pStyle w:val="Styl1-1"/>
      <w:lvlText w:val="%1."/>
      <w:lvlJc w:val="left"/>
      <w:pPr>
        <w:tabs>
          <w:tab w:val="num" w:pos="0"/>
        </w:tabs>
        <w:ind w:left="9433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16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88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060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132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1204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1276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1348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14201" w:hanging="180"/>
      </w:pPr>
    </w:lvl>
  </w:abstractNum>
  <w:abstractNum w:abstractNumId="12" w15:restartNumberingAfterBreak="0">
    <w:nsid w:val="63562C17"/>
    <w:multiLevelType w:val="hybridMultilevel"/>
    <w:tmpl w:val="A6D01564"/>
    <w:lvl w:ilvl="0" w:tplc="FC36572E">
      <w:start w:val="1"/>
      <w:numFmt w:val="decimal"/>
      <w:pStyle w:val="JK4"/>
      <w:lvlText w:val="4.%1"/>
      <w:lvlJc w:val="left"/>
      <w:pPr>
        <w:ind w:left="3479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C5216"/>
    <w:multiLevelType w:val="hybridMultilevel"/>
    <w:tmpl w:val="ED7C2F8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037CA"/>
    <w:multiLevelType w:val="multilevel"/>
    <w:tmpl w:val="8B666290"/>
    <w:lvl w:ilvl="0">
      <w:start w:val="1"/>
      <w:numFmt w:val="upperRoman"/>
      <w:pStyle w:val="Nadpis1"/>
      <w:suff w:val="space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pStyle w:val="KP-normlntext"/>
      <w:isLgl/>
      <w:lvlText w:val="%1.%2"/>
      <w:lvlJc w:val="left"/>
      <w:pPr>
        <w:ind w:left="1353" w:hanging="36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EEC1A28"/>
    <w:multiLevelType w:val="hybridMultilevel"/>
    <w:tmpl w:val="B0B251E6"/>
    <w:lvl w:ilvl="0" w:tplc="471EC19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D389F"/>
    <w:multiLevelType w:val="hybridMultilevel"/>
    <w:tmpl w:val="A20042D0"/>
    <w:lvl w:ilvl="0" w:tplc="A6689638">
      <w:start w:val="1"/>
      <w:numFmt w:val="bullet"/>
      <w:pStyle w:val="kritriadotabul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B7EBC"/>
    <w:multiLevelType w:val="hybridMultilevel"/>
    <w:tmpl w:val="2862A2B4"/>
    <w:lvl w:ilvl="0" w:tplc="8C98050E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807AE8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3366FF"/>
      </w:rPr>
    </w:lvl>
    <w:lvl w:ilvl="2" w:tplc="A93CDB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3460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2482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C0F3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A8E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E837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6A43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72026"/>
    <w:multiLevelType w:val="hybridMultilevel"/>
    <w:tmpl w:val="8EB6823C"/>
    <w:lvl w:ilvl="0" w:tplc="BE820BFE">
      <w:start w:val="1"/>
      <w:numFmt w:val="bullet"/>
      <w:pStyle w:val="Odrk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E4499"/>
    <w:multiLevelType w:val="hybridMultilevel"/>
    <w:tmpl w:val="934A15A0"/>
    <w:lvl w:ilvl="0" w:tplc="4D04F714">
      <w:start w:val="1"/>
      <w:numFmt w:val="lowerLetter"/>
      <w:pStyle w:val="KPseznampismeno"/>
      <w:lvlText w:val="%1)"/>
      <w:lvlJc w:val="left"/>
      <w:pPr>
        <w:ind w:left="1077" w:hanging="360"/>
      </w:pPr>
    </w:lvl>
    <w:lvl w:ilvl="1" w:tplc="6F1A91D0" w:tentative="1">
      <w:start w:val="1"/>
      <w:numFmt w:val="lowerLetter"/>
      <w:lvlText w:val="%2."/>
      <w:lvlJc w:val="left"/>
      <w:pPr>
        <w:ind w:left="1797" w:hanging="360"/>
      </w:pPr>
    </w:lvl>
    <w:lvl w:ilvl="2" w:tplc="762843E0" w:tentative="1">
      <w:start w:val="1"/>
      <w:numFmt w:val="lowerRoman"/>
      <w:lvlText w:val="%3."/>
      <w:lvlJc w:val="right"/>
      <w:pPr>
        <w:ind w:left="2517" w:hanging="180"/>
      </w:pPr>
    </w:lvl>
    <w:lvl w:ilvl="3" w:tplc="3AE0EE9C" w:tentative="1">
      <w:start w:val="1"/>
      <w:numFmt w:val="decimal"/>
      <w:lvlText w:val="%4."/>
      <w:lvlJc w:val="left"/>
      <w:pPr>
        <w:ind w:left="3237" w:hanging="360"/>
      </w:pPr>
    </w:lvl>
    <w:lvl w:ilvl="4" w:tplc="5AFAAE6A" w:tentative="1">
      <w:start w:val="1"/>
      <w:numFmt w:val="lowerLetter"/>
      <w:lvlText w:val="%5."/>
      <w:lvlJc w:val="left"/>
      <w:pPr>
        <w:ind w:left="3957" w:hanging="360"/>
      </w:pPr>
    </w:lvl>
    <w:lvl w:ilvl="5" w:tplc="AD82D52C" w:tentative="1">
      <w:start w:val="1"/>
      <w:numFmt w:val="lowerRoman"/>
      <w:lvlText w:val="%6."/>
      <w:lvlJc w:val="right"/>
      <w:pPr>
        <w:ind w:left="4677" w:hanging="180"/>
      </w:pPr>
    </w:lvl>
    <w:lvl w:ilvl="6" w:tplc="99A4CC6E" w:tentative="1">
      <w:start w:val="1"/>
      <w:numFmt w:val="decimal"/>
      <w:lvlText w:val="%7."/>
      <w:lvlJc w:val="left"/>
      <w:pPr>
        <w:ind w:left="5397" w:hanging="360"/>
      </w:pPr>
    </w:lvl>
    <w:lvl w:ilvl="7" w:tplc="27BA7F16" w:tentative="1">
      <w:start w:val="1"/>
      <w:numFmt w:val="lowerLetter"/>
      <w:lvlText w:val="%8."/>
      <w:lvlJc w:val="left"/>
      <w:pPr>
        <w:ind w:left="6117" w:hanging="360"/>
      </w:pPr>
    </w:lvl>
    <w:lvl w:ilvl="8" w:tplc="D2023660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99B065A"/>
    <w:multiLevelType w:val="hybridMultilevel"/>
    <w:tmpl w:val="A192E688"/>
    <w:lvl w:ilvl="0" w:tplc="C5D6349C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143707">
    <w:abstractNumId w:val="1"/>
  </w:num>
  <w:num w:numId="2" w16cid:durableId="1727752484">
    <w:abstractNumId w:val="14"/>
  </w:num>
  <w:num w:numId="3" w16cid:durableId="262417487">
    <w:abstractNumId w:val="10"/>
  </w:num>
  <w:num w:numId="4" w16cid:durableId="643235963">
    <w:abstractNumId w:val="0"/>
  </w:num>
  <w:num w:numId="5" w16cid:durableId="1283343021">
    <w:abstractNumId w:val="17"/>
  </w:num>
  <w:num w:numId="6" w16cid:durableId="1694499782">
    <w:abstractNumId w:val="18"/>
  </w:num>
  <w:num w:numId="7" w16cid:durableId="268464769">
    <w:abstractNumId w:val="16"/>
  </w:num>
  <w:num w:numId="8" w16cid:durableId="18551428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57360480">
    <w:abstractNumId w:val="2"/>
  </w:num>
  <w:num w:numId="10" w16cid:durableId="93064850">
    <w:abstractNumId w:val="8"/>
  </w:num>
  <w:num w:numId="11" w16cid:durableId="1775324530">
    <w:abstractNumId w:val="11"/>
  </w:num>
  <w:num w:numId="12" w16cid:durableId="83652143">
    <w:abstractNumId w:val="7"/>
  </w:num>
  <w:num w:numId="13" w16cid:durableId="1660187198">
    <w:abstractNumId w:val="3"/>
  </w:num>
  <w:num w:numId="14" w16cid:durableId="66343421">
    <w:abstractNumId w:val="9"/>
  </w:num>
  <w:num w:numId="15" w16cid:durableId="980043596">
    <w:abstractNumId w:val="13"/>
  </w:num>
  <w:num w:numId="16" w16cid:durableId="423500910">
    <w:abstractNumId w:val="19"/>
  </w:num>
  <w:num w:numId="17" w16cid:durableId="2062777423">
    <w:abstractNumId w:val="6"/>
  </w:num>
  <w:num w:numId="18" w16cid:durableId="2129009253">
    <w:abstractNumId w:val="4"/>
  </w:num>
  <w:num w:numId="19" w16cid:durableId="1611089369">
    <w:abstractNumId w:val="5"/>
  </w:num>
  <w:num w:numId="20" w16cid:durableId="2068530102">
    <w:abstractNumId w:val="20"/>
  </w:num>
  <w:num w:numId="21" w16cid:durableId="754277582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09"/>
    <w:rsid w:val="000037FE"/>
    <w:rsid w:val="00003E68"/>
    <w:rsid w:val="00004D2A"/>
    <w:rsid w:val="00007829"/>
    <w:rsid w:val="00007FC3"/>
    <w:rsid w:val="00010033"/>
    <w:rsid w:val="00012D1A"/>
    <w:rsid w:val="00013029"/>
    <w:rsid w:val="00014D9D"/>
    <w:rsid w:val="00015048"/>
    <w:rsid w:val="00015481"/>
    <w:rsid w:val="0002483C"/>
    <w:rsid w:val="00026D68"/>
    <w:rsid w:val="00027A1B"/>
    <w:rsid w:val="00030AA8"/>
    <w:rsid w:val="00031365"/>
    <w:rsid w:val="00032F72"/>
    <w:rsid w:val="00034717"/>
    <w:rsid w:val="000375AF"/>
    <w:rsid w:val="000404F3"/>
    <w:rsid w:val="000414AF"/>
    <w:rsid w:val="00041EBC"/>
    <w:rsid w:val="00043C42"/>
    <w:rsid w:val="0004483A"/>
    <w:rsid w:val="00044E3C"/>
    <w:rsid w:val="00054269"/>
    <w:rsid w:val="0005573D"/>
    <w:rsid w:val="00061FDE"/>
    <w:rsid w:val="00063861"/>
    <w:rsid w:val="000639D3"/>
    <w:rsid w:val="00066687"/>
    <w:rsid w:val="00070387"/>
    <w:rsid w:val="00071AAE"/>
    <w:rsid w:val="00072D1F"/>
    <w:rsid w:val="00073B8C"/>
    <w:rsid w:val="00075842"/>
    <w:rsid w:val="0008012B"/>
    <w:rsid w:val="00080E3E"/>
    <w:rsid w:val="000821F6"/>
    <w:rsid w:val="000824CE"/>
    <w:rsid w:val="000833D6"/>
    <w:rsid w:val="00084FF4"/>
    <w:rsid w:val="000878BA"/>
    <w:rsid w:val="000917DD"/>
    <w:rsid w:val="00093044"/>
    <w:rsid w:val="00096BA5"/>
    <w:rsid w:val="000978DC"/>
    <w:rsid w:val="000A03F1"/>
    <w:rsid w:val="000A0967"/>
    <w:rsid w:val="000A2A72"/>
    <w:rsid w:val="000A2BCF"/>
    <w:rsid w:val="000A34AB"/>
    <w:rsid w:val="000A3E54"/>
    <w:rsid w:val="000A41D6"/>
    <w:rsid w:val="000A7649"/>
    <w:rsid w:val="000A7C4C"/>
    <w:rsid w:val="000B2B15"/>
    <w:rsid w:val="000B3758"/>
    <w:rsid w:val="000B4226"/>
    <w:rsid w:val="000C13FB"/>
    <w:rsid w:val="000C14D7"/>
    <w:rsid w:val="000C22EF"/>
    <w:rsid w:val="000C32BE"/>
    <w:rsid w:val="000C4288"/>
    <w:rsid w:val="000C44D2"/>
    <w:rsid w:val="000C450F"/>
    <w:rsid w:val="000C4D41"/>
    <w:rsid w:val="000C61F0"/>
    <w:rsid w:val="000C6952"/>
    <w:rsid w:val="000C7265"/>
    <w:rsid w:val="000C793F"/>
    <w:rsid w:val="000C7CD0"/>
    <w:rsid w:val="000C7D3C"/>
    <w:rsid w:val="000D1D1E"/>
    <w:rsid w:val="000D2960"/>
    <w:rsid w:val="000D394F"/>
    <w:rsid w:val="000D4E20"/>
    <w:rsid w:val="000D69E2"/>
    <w:rsid w:val="000D751B"/>
    <w:rsid w:val="000E027C"/>
    <w:rsid w:val="000E1188"/>
    <w:rsid w:val="000E2E96"/>
    <w:rsid w:val="000E3482"/>
    <w:rsid w:val="000E4ACF"/>
    <w:rsid w:val="000E6B2C"/>
    <w:rsid w:val="000F0374"/>
    <w:rsid w:val="000F1409"/>
    <w:rsid w:val="000F2452"/>
    <w:rsid w:val="000F3B6D"/>
    <w:rsid w:val="000F4BB0"/>
    <w:rsid w:val="000F5139"/>
    <w:rsid w:val="000F54D0"/>
    <w:rsid w:val="000F58D4"/>
    <w:rsid w:val="000F6EB7"/>
    <w:rsid w:val="00101824"/>
    <w:rsid w:val="00103E90"/>
    <w:rsid w:val="00104BF0"/>
    <w:rsid w:val="00105DCE"/>
    <w:rsid w:val="00106F6E"/>
    <w:rsid w:val="0011073E"/>
    <w:rsid w:val="00110B83"/>
    <w:rsid w:val="00111F5D"/>
    <w:rsid w:val="00115397"/>
    <w:rsid w:val="001155E1"/>
    <w:rsid w:val="0011622A"/>
    <w:rsid w:val="001178BE"/>
    <w:rsid w:val="00117B96"/>
    <w:rsid w:val="00120372"/>
    <w:rsid w:val="0012281F"/>
    <w:rsid w:val="00123176"/>
    <w:rsid w:val="001239E1"/>
    <w:rsid w:val="001276BD"/>
    <w:rsid w:val="001276F6"/>
    <w:rsid w:val="0013002F"/>
    <w:rsid w:val="00134D11"/>
    <w:rsid w:val="001350E6"/>
    <w:rsid w:val="00137828"/>
    <w:rsid w:val="001378CC"/>
    <w:rsid w:val="00140061"/>
    <w:rsid w:val="00140637"/>
    <w:rsid w:val="00141BFD"/>
    <w:rsid w:val="00144083"/>
    <w:rsid w:val="00144D07"/>
    <w:rsid w:val="00145AFE"/>
    <w:rsid w:val="00146F4F"/>
    <w:rsid w:val="00147191"/>
    <w:rsid w:val="001471E4"/>
    <w:rsid w:val="00147A2A"/>
    <w:rsid w:val="00150094"/>
    <w:rsid w:val="00150542"/>
    <w:rsid w:val="0015086B"/>
    <w:rsid w:val="00150AD4"/>
    <w:rsid w:val="001510EB"/>
    <w:rsid w:val="001519E2"/>
    <w:rsid w:val="001521FF"/>
    <w:rsid w:val="00154128"/>
    <w:rsid w:val="0015437B"/>
    <w:rsid w:val="00155C70"/>
    <w:rsid w:val="00156AF2"/>
    <w:rsid w:val="00156E37"/>
    <w:rsid w:val="0015708F"/>
    <w:rsid w:val="001579C6"/>
    <w:rsid w:val="00160668"/>
    <w:rsid w:val="0016280C"/>
    <w:rsid w:val="00164267"/>
    <w:rsid w:val="001643D7"/>
    <w:rsid w:val="001671F1"/>
    <w:rsid w:val="0017075D"/>
    <w:rsid w:val="001713FC"/>
    <w:rsid w:val="00171593"/>
    <w:rsid w:val="001747E9"/>
    <w:rsid w:val="00175BDD"/>
    <w:rsid w:val="00177D88"/>
    <w:rsid w:val="001800A3"/>
    <w:rsid w:val="00180294"/>
    <w:rsid w:val="0018359A"/>
    <w:rsid w:val="00187C95"/>
    <w:rsid w:val="00190295"/>
    <w:rsid w:val="00192C65"/>
    <w:rsid w:val="001930B9"/>
    <w:rsid w:val="001939FE"/>
    <w:rsid w:val="0019406F"/>
    <w:rsid w:val="00194F26"/>
    <w:rsid w:val="0019556A"/>
    <w:rsid w:val="001961EC"/>
    <w:rsid w:val="001A00A0"/>
    <w:rsid w:val="001A0875"/>
    <w:rsid w:val="001A27CC"/>
    <w:rsid w:val="001A300D"/>
    <w:rsid w:val="001A3C27"/>
    <w:rsid w:val="001A55D5"/>
    <w:rsid w:val="001A627F"/>
    <w:rsid w:val="001B0236"/>
    <w:rsid w:val="001B0B77"/>
    <w:rsid w:val="001B2F3D"/>
    <w:rsid w:val="001B444D"/>
    <w:rsid w:val="001B4C8B"/>
    <w:rsid w:val="001B51F0"/>
    <w:rsid w:val="001C069E"/>
    <w:rsid w:val="001C2BD3"/>
    <w:rsid w:val="001C31F9"/>
    <w:rsid w:val="001C3727"/>
    <w:rsid w:val="001C4513"/>
    <w:rsid w:val="001C7E20"/>
    <w:rsid w:val="001D04F9"/>
    <w:rsid w:val="001D142F"/>
    <w:rsid w:val="001D2AAD"/>
    <w:rsid w:val="001D38A8"/>
    <w:rsid w:val="001D3B6F"/>
    <w:rsid w:val="001D3ED9"/>
    <w:rsid w:val="001D619B"/>
    <w:rsid w:val="001D66B5"/>
    <w:rsid w:val="001E2588"/>
    <w:rsid w:val="001E2732"/>
    <w:rsid w:val="001E2CDB"/>
    <w:rsid w:val="001E3171"/>
    <w:rsid w:val="001E33C3"/>
    <w:rsid w:val="001F095E"/>
    <w:rsid w:val="001F3312"/>
    <w:rsid w:val="001F3394"/>
    <w:rsid w:val="001F3E79"/>
    <w:rsid w:val="001F5B6A"/>
    <w:rsid w:val="001F730E"/>
    <w:rsid w:val="001F7F52"/>
    <w:rsid w:val="00200F87"/>
    <w:rsid w:val="00203878"/>
    <w:rsid w:val="002039BC"/>
    <w:rsid w:val="002050C0"/>
    <w:rsid w:val="002051DE"/>
    <w:rsid w:val="00205582"/>
    <w:rsid w:val="00206999"/>
    <w:rsid w:val="00207D0F"/>
    <w:rsid w:val="00207F9F"/>
    <w:rsid w:val="00210F85"/>
    <w:rsid w:val="00211046"/>
    <w:rsid w:val="00212800"/>
    <w:rsid w:val="0021304C"/>
    <w:rsid w:val="00215DC2"/>
    <w:rsid w:val="00215E40"/>
    <w:rsid w:val="002166F0"/>
    <w:rsid w:val="00217EA3"/>
    <w:rsid w:val="00220646"/>
    <w:rsid w:val="002208EF"/>
    <w:rsid w:val="00220A54"/>
    <w:rsid w:val="0022149A"/>
    <w:rsid w:val="002216F2"/>
    <w:rsid w:val="00221CCD"/>
    <w:rsid w:val="00223689"/>
    <w:rsid w:val="00223A81"/>
    <w:rsid w:val="00225851"/>
    <w:rsid w:val="00225F3A"/>
    <w:rsid w:val="002278BD"/>
    <w:rsid w:val="002303B2"/>
    <w:rsid w:val="002343AA"/>
    <w:rsid w:val="00234EB3"/>
    <w:rsid w:val="0023645F"/>
    <w:rsid w:val="00237A49"/>
    <w:rsid w:val="00240248"/>
    <w:rsid w:val="00243C4D"/>
    <w:rsid w:val="00244B01"/>
    <w:rsid w:val="00245663"/>
    <w:rsid w:val="0024608F"/>
    <w:rsid w:val="00246AA9"/>
    <w:rsid w:val="00250B8B"/>
    <w:rsid w:val="00251047"/>
    <w:rsid w:val="0025139B"/>
    <w:rsid w:val="00251D2F"/>
    <w:rsid w:val="0025377E"/>
    <w:rsid w:val="002537D4"/>
    <w:rsid w:val="002565BF"/>
    <w:rsid w:val="00257EE8"/>
    <w:rsid w:val="002645EA"/>
    <w:rsid w:val="00265FA4"/>
    <w:rsid w:val="00272F00"/>
    <w:rsid w:val="002750C4"/>
    <w:rsid w:val="00275A1D"/>
    <w:rsid w:val="00275B39"/>
    <w:rsid w:val="00275D98"/>
    <w:rsid w:val="00280E3B"/>
    <w:rsid w:val="00281116"/>
    <w:rsid w:val="00281193"/>
    <w:rsid w:val="0028435B"/>
    <w:rsid w:val="00284A88"/>
    <w:rsid w:val="00284E10"/>
    <w:rsid w:val="00284E69"/>
    <w:rsid w:val="002855D9"/>
    <w:rsid w:val="0028574B"/>
    <w:rsid w:val="00290031"/>
    <w:rsid w:val="002904C3"/>
    <w:rsid w:val="002923A4"/>
    <w:rsid w:val="0029254B"/>
    <w:rsid w:val="002933B1"/>
    <w:rsid w:val="00293846"/>
    <w:rsid w:val="00294E36"/>
    <w:rsid w:val="00295C3B"/>
    <w:rsid w:val="00297014"/>
    <w:rsid w:val="002A24B4"/>
    <w:rsid w:val="002A25C4"/>
    <w:rsid w:val="002A3B46"/>
    <w:rsid w:val="002A3D05"/>
    <w:rsid w:val="002A4EBD"/>
    <w:rsid w:val="002A735A"/>
    <w:rsid w:val="002A7453"/>
    <w:rsid w:val="002A79E9"/>
    <w:rsid w:val="002A7CF9"/>
    <w:rsid w:val="002A7E78"/>
    <w:rsid w:val="002B10F7"/>
    <w:rsid w:val="002B12EA"/>
    <w:rsid w:val="002B1BE5"/>
    <w:rsid w:val="002B1C53"/>
    <w:rsid w:val="002B2869"/>
    <w:rsid w:val="002B3E0B"/>
    <w:rsid w:val="002B404D"/>
    <w:rsid w:val="002B6103"/>
    <w:rsid w:val="002B6364"/>
    <w:rsid w:val="002C3A74"/>
    <w:rsid w:val="002D0B1F"/>
    <w:rsid w:val="002D1183"/>
    <w:rsid w:val="002D65E4"/>
    <w:rsid w:val="002D6930"/>
    <w:rsid w:val="002E0BD8"/>
    <w:rsid w:val="002E12C9"/>
    <w:rsid w:val="002E22C9"/>
    <w:rsid w:val="002E29FB"/>
    <w:rsid w:val="002E3085"/>
    <w:rsid w:val="002E3365"/>
    <w:rsid w:val="002E3B54"/>
    <w:rsid w:val="002E50D4"/>
    <w:rsid w:val="002E5276"/>
    <w:rsid w:val="002E54D9"/>
    <w:rsid w:val="002E6145"/>
    <w:rsid w:val="002E6BE1"/>
    <w:rsid w:val="002E703B"/>
    <w:rsid w:val="002F0FAE"/>
    <w:rsid w:val="002F34D1"/>
    <w:rsid w:val="002F3EB7"/>
    <w:rsid w:val="002F56EF"/>
    <w:rsid w:val="002F62BC"/>
    <w:rsid w:val="002F62FE"/>
    <w:rsid w:val="002F69C1"/>
    <w:rsid w:val="002F69FF"/>
    <w:rsid w:val="002F744D"/>
    <w:rsid w:val="00300345"/>
    <w:rsid w:val="00302BCB"/>
    <w:rsid w:val="00302C86"/>
    <w:rsid w:val="00304A90"/>
    <w:rsid w:val="003054FA"/>
    <w:rsid w:val="00307A1C"/>
    <w:rsid w:val="0031018A"/>
    <w:rsid w:val="003115D7"/>
    <w:rsid w:val="003148D9"/>
    <w:rsid w:val="00314F81"/>
    <w:rsid w:val="003157F3"/>
    <w:rsid w:val="00315FD8"/>
    <w:rsid w:val="0031657B"/>
    <w:rsid w:val="00316972"/>
    <w:rsid w:val="003229FA"/>
    <w:rsid w:val="0032308A"/>
    <w:rsid w:val="00323C84"/>
    <w:rsid w:val="003250C2"/>
    <w:rsid w:val="00325BBD"/>
    <w:rsid w:val="00327CA1"/>
    <w:rsid w:val="0033031F"/>
    <w:rsid w:val="003307E7"/>
    <w:rsid w:val="00330F09"/>
    <w:rsid w:val="00331BA0"/>
    <w:rsid w:val="00332B2F"/>
    <w:rsid w:val="003331C6"/>
    <w:rsid w:val="00334BCE"/>
    <w:rsid w:val="0033732E"/>
    <w:rsid w:val="00340F69"/>
    <w:rsid w:val="0034127A"/>
    <w:rsid w:val="00341296"/>
    <w:rsid w:val="003442C0"/>
    <w:rsid w:val="003460D5"/>
    <w:rsid w:val="0034639F"/>
    <w:rsid w:val="003475F6"/>
    <w:rsid w:val="00350FD7"/>
    <w:rsid w:val="003513F0"/>
    <w:rsid w:val="0035220F"/>
    <w:rsid w:val="0035252F"/>
    <w:rsid w:val="00352846"/>
    <w:rsid w:val="00352FCC"/>
    <w:rsid w:val="00353A4C"/>
    <w:rsid w:val="00353CE8"/>
    <w:rsid w:val="00354B03"/>
    <w:rsid w:val="003550DA"/>
    <w:rsid w:val="00362E3E"/>
    <w:rsid w:val="003647E0"/>
    <w:rsid w:val="00367600"/>
    <w:rsid w:val="00370002"/>
    <w:rsid w:val="00370ADE"/>
    <w:rsid w:val="00372440"/>
    <w:rsid w:val="00374652"/>
    <w:rsid w:val="00375709"/>
    <w:rsid w:val="003773ED"/>
    <w:rsid w:val="00381325"/>
    <w:rsid w:val="00383657"/>
    <w:rsid w:val="003842B9"/>
    <w:rsid w:val="003847F6"/>
    <w:rsid w:val="003854BB"/>
    <w:rsid w:val="003858B1"/>
    <w:rsid w:val="00386248"/>
    <w:rsid w:val="0038663D"/>
    <w:rsid w:val="00391435"/>
    <w:rsid w:val="00391747"/>
    <w:rsid w:val="00391D74"/>
    <w:rsid w:val="0039596E"/>
    <w:rsid w:val="003959C3"/>
    <w:rsid w:val="00395F22"/>
    <w:rsid w:val="003A05F4"/>
    <w:rsid w:val="003A0727"/>
    <w:rsid w:val="003A2330"/>
    <w:rsid w:val="003A23C6"/>
    <w:rsid w:val="003A25BE"/>
    <w:rsid w:val="003A38FD"/>
    <w:rsid w:val="003B13EF"/>
    <w:rsid w:val="003B2056"/>
    <w:rsid w:val="003B2263"/>
    <w:rsid w:val="003B3513"/>
    <w:rsid w:val="003B6D39"/>
    <w:rsid w:val="003B74C8"/>
    <w:rsid w:val="003C0E94"/>
    <w:rsid w:val="003C2173"/>
    <w:rsid w:val="003C2708"/>
    <w:rsid w:val="003C3C92"/>
    <w:rsid w:val="003C4391"/>
    <w:rsid w:val="003C70F0"/>
    <w:rsid w:val="003C7439"/>
    <w:rsid w:val="003C7A47"/>
    <w:rsid w:val="003D0A62"/>
    <w:rsid w:val="003D13F2"/>
    <w:rsid w:val="003D2D2C"/>
    <w:rsid w:val="003D3774"/>
    <w:rsid w:val="003D3EDB"/>
    <w:rsid w:val="003D5FAF"/>
    <w:rsid w:val="003E134E"/>
    <w:rsid w:val="003E32B3"/>
    <w:rsid w:val="003E4038"/>
    <w:rsid w:val="003E5A02"/>
    <w:rsid w:val="003E6E2E"/>
    <w:rsid w:val="003E74F3"/>
    <w:rsid w:val="003E7B41"/>
    <w:rsid w:val="003F307F"/>
    <w:rsid w:val="003F40FA"/>
    <w:rsid w:val="003F42C3"/>
    <w:rsid w:val="003F5F53"/>
    <w:rsid w:val="003F7C47"/>
    <w:rsid w:val="003F7D52"/>
    <w:rsid w:val="0040061E"/>
    <w:rsid w:val="0040415F"/>
    <w:rsid w:val="004044CA"/>
    <w:rsid w:val="004052C0"/>
    <w:rsid w:val="00406FA8"/>
    <w:rsid w:val="004116FF"/>
    <w:rsid w:val="0041209C"/>
    <w:rsid w:val="00413737"/>
    <w:rsid w:val="004202BB"/>
    <w:rsid w:val="004221A6"/>
    <w:rsid w:val="00424E0C"/>
    <w:rsid w:val="004273CB"/>
    <w:rsid w:val="00427B1C"/>
    <w:rsid w:val="00427C36"/>
    <w:rsid w:val="00427CA3"/>
    <w:rsid w:val="00431B99"/>
    <w:rsid w:val="00433058"/>
    <w:rsid w:val="00433DEA"/>
    <w:rsid w:val="004356EE"/>
    <w:rsid w:val="00440FCE"/>
    <w:rsid w:val="004424A2"/>
    <w:rsid w:val="00442A29"/>
    <w:rsid w:val="00442AB2"/>
    <w:rsid w:val="004457C0"/>
    <w:rsid w:val="00446794"/>
    <w:rsid w:val="00447A6D"/>
    <w:rsid w:val="004516C3"/>
    <w:rsid w:val="00453ACC"/>
    <w:rsid w:val="00457044"/>
    <w:rsid w:val="0046081C"/>
    <w:rsid w:val="00461B03"/>
    <w:rsid w:val="00462710"/>
    <w:rsid w:val="004640D5"/>
    <w:rsid w:val="00466440"/>
    <w:rsid w:val="004665D4"/>
    <w:rsid w:val="00470B48"/>
    <w:rsid w:val="0047219C"/>
    <w:rsid w:val="00472258"/>
    <w:rsid w:val="00473231"/>
    <w:rsid w:val="0047329B"/>
    <w:rsid w:val="00474D9B"/>
    <w:rsid w:val="00475256"/>
    <w:rsid w:val="00476344"/>
    <w:rsid w:val="0048142B"/>
    <w:rsid w:val="00481D43"/>
    <w:rsid w:val="00483A24"/>
    <w:rsid w:val="00484578"/>
    <w:rsid w:val="00484C6D"/>
    <w:rsid w:val="0048520A"/>
    <w:rsid w:val="004862BB"/>
    <w:rsid w:val="00487791"/>
    <w:rsid w:val="00490D04"/>
    <w:rsid w:val="00491EEC"/>
    <w:rsid w:val="00492336"/>
    <w:rsid w:val="00493BD7"/>
    <w:rsid w:val="00497EAA"/>
    <w:rsid w:val="00497FA6"/>
    <w:rsid w:val="004A007C"/>
    <w:rsid w:val="004A3ECB"/>
    <w:rsid w:val="004A4578"/>
    <w:rsid w:val="004B0376"/>
    <w:rsid w:val="004B0EDC"/>
    <w:rsid w:val="004B2E97"/>
    <w:rsid w:val="004B2F93"/>
    <w:rsid w:val="004B7A28"/>
    <w:rsid w:val="004B7BDB"/>
    <w:rsid w:val="004C1564"/>
    <w:rsid w:val="004C1828"/>
    <w:rsid w:val="004C2012"/>
    <w:rsid w:val="004C3816"/>
    <w:rsid w:val="004C3930"/>
    <w:rsid w:val="004C5A91"/>
    <w:rsid w:val="004C7338"/>
    <w:rsid w:val="004D0257"/>
    <w:rsid w:val="004D3413"/>
    <w:rsid w:val="004D53A2"/>
    <w:rsid w:val="004D56BF"/>
    <w:rsid w:val="004D5CC9"/>
    <w:rsid w:val="004D6068"/>
    <w:rsid w:val="004D7D1F"/>
    <w:rsid w:val="004E0A6E"/>
    <w:rsid w:val="004E1F08"/>
    <w:rsid w:val="004E5164"/>
    <w:rsid w:val="004E5EA6"/>
    <w:rsid w:val="004E5F6C"/>
    <w:rsid w:val="004E66F3"/>
    <w:rsid w:val="004E6EF0"/>
    <w:rsid w:val="004E7BB1"/>
    <w:rsid w:val="004F14AA"/>
    <w:rsid w:val="004F1605"/>
    <w:rsid w:val="004F1DA4"/>
    <w:rsid w:val="004F1F3D"/>
    <w:rsid w:val="004F25FC"/>
    <w:rsid w:val="004F328A"/>
    <w:rsid w:val="004F6E6A"/>
    <w:rsid w:val="00504DE9"/>
    <w:rsid w:val="00505248"/>
    <w:rsid w:val="005058D0"/>
    <w:rsid w:val="00506D8B"/>
    <w:rsid w:val="005070DA"/>
    <w:rsid w:val="0051382C"/>
    <w:rsid w:val="00515228"/>
    <w:rsid w:val="00523453"/>
    <w:rsid w:val="00523F9C"/>
    <w:rsid w:val="005247BB"/>
    <w:rsid w:val="0052496E"/>
    <w:rsid w:val="005256E9"/>
    <w:rsid w:val="0052710D"/>
    <w:rsid w:val="005273D5"/>
    <w:rsid w:val="005274A5"/>
    <w:rsid w:val="005301AF"/>
    <w:rsid w:val="005317FC"/>
    <w:rsid w:val="00532898"/>
    <w:rsid w:val="005336FC"/>
    <w:rsid w:val="0053560B"/>
    <w:rsid w:val="00536AE4"/>
    <w:rsid w:val="0053792C"/>
    <w:rsid w:val="00537AB0"/>
    <w:rsid w:val="00540367"/>
    <w:rsid w:val="0054051F"/>
    <w:rsid w:val="00541ACD"/>
    <w:rsid w:val="00542A25"/>
    <w:rsid w:val="00542DB4"/>
    <w:rsid w:val="00544E5B"/>
    <w:rsid w:val="00547C75"/>
    <w:rsid w:val="00550C91"/>
    <w:rsid w:val="005513FF"/>
    <w:rsid w:val="00551627"/>
    <w:rsid w:val="005521A8"/>
    <w:rsid w:val="00553643"/>
    <w:rsid w:val="00555CAD"/>
    <w:rsid w:val="00557CE5"/>
    <w:rsid w:val="00560A09"/>
    <w:rsid w:val="0056163C"/>
    <w:rsid w:val="00561691"/>
    <w:rsid w:val="00562BB5"/>
    <w:rsid w:val="00562CDC"/>
    <w:rsid w:val="00563622"/>
    <w:rsid w:val="0056686D"/>
    <w:rsid w:val="00571C18"/>
    <w:rsid w:val="005755BE"/>
    <w:rsid w:val="00575A27"/>
    <w:rsid w:val="00575F95"/>
    <w:rsid w:val="00576291"/>
    <w:rsid w:val="005849E2"/>
    <w:rsid w:val="00585BCD"/>
    <w:rsid w:val="005907A5"/>
    <w:rsid w:val="005931C6"/>
    <w:rsid w:val="00593FC9"/>
    <w:rsid w:val="005962AE"/>
    <w:rsid w:val="00597913"/>
    <w:rsid w:val="005A17B8"/>
    <w:rsid w:val="005A328B"/>
    <w:rsid w:val="005A6200"/>
    <w:rsid w:val="005A6954"/>
    <w:rsid w:val="005A7695"/>
    <w:rsid w:val="005A7FCE"/>
    <w:rsid w:val="005B05C8"/>
    <w:rsid w:val="005B0954"/>
    <w:rsid w:val="005B3D67"/>
    <w:rsid w:val="005C0A5E"/>
    <w:rsid w:val="005C1374"/>
    <w:rsid w:val="005C2A28"/>
    <w:rsid w:val="005C7939"/>
    <w:rsid w:val="005D112E"/>
    <w:rsid w:val="005D1F1F"/>
    <w:rsid w:val="005D41A0"/>
    <w:rsid w:val="005D5454"/>
    <w:rsid w:val="005D599F"/>
    <w:rsid w:val="005D672A"/>
    <w:rsid w:val="005E1B35"/>
    <w:rsid w:val="005E1DCD"/>
    <w:rsid w:val="005E2A5B"/>
    <w:rsid w:val="005E5943"/>
    <w:rsid w:val="005E7731"/>
    <w:rsid w:val="005F0468"/>
    <w:rsid w:val="005F0563"/>
    <w:rsid w:val="005F2500"/>
    <w:rsid w:val="005F2C96"/>
    <w:rsid w:val="005F4B1C"/>
    <w:rsid w:val="005F720D"/>
    <w:rsid w:val="005F7953"/>
    <w:rsid w:val="006021DF"/>
    <w:rsid w:val="00602498"/>
    <w:rsid w:val="00603F9D"/>
    <w:rsid w:val="00606E42"/>
    <w:rsid w:val="00606F65"/>
    <w:rsid w:val="00607662"/>
    <w:rsid w:val="006077DD"/>
    <w:rsid w:val="00610F79"/>
    <w:rsid w:val="00612E6A"/>
    <w:rsid w:val="00613C5A"/>
    <w:rsid w:val="006142BB"/>
    <w:rsid w:val="00614E00"/>
    <w:rsid w:val="00617184"/>
    <w:rsid w:val="0061770C"/>
    <w:rsid w:val="00623903"/>
    <w:rsid w:val="006239FE"/>
    <w:rsid w:val="00624225"/>
    <w:rsid w:val="00624A6D"/>
    <w:rsid w:val="0062565E"/>
    <w:rsid w:val="006266A3"/>
    <w:rsid w:val="00626BEF"/>
    <w:rsid w:val="006271E7"/>
    <w:rsid w:val="00630B02"/>
    <w:rsid w:val="0063362B"/>
    <w:rsid w:val="00633650"/>
    <w:rsid w:val="00633A12"/>
    <w:rsid w:val="00633CD9"/>
    <w:rsid w:val="00633ED2"/>
    <w:rsid w:val="00634F77"/>
    <w:rsid w:val="00634FAF"/>
    <w:rsid w:val="00635B51"/>
    <w:rsid w:val="00640F9C"/>
    <w:rsid w:val="006419B9"/>
    <w:rsid w:val="00642842"/>
    <w:rsid w:val="00642D46"/>
    <w:rsid w:val="00643ADE"/>
    <w:rsid w:val="006504D2"/>
    <w:rsid w:val="00650AA3"/>
    <w:rsid w:val="006521B3"/>
    <w:rsid w:val="006549CC"/>
    <w:rsid w:val="006551DF"/>
    <w:rsid w:val="00656AF8"/>
    <w:rsid w:val="00657FC5"/>
    <w:rsid w:val="006602C2"/>
    <w:rsid w:val="006627D2"/>
    <w:rsid w:val="00662F98"/>
    <w:rsid w:val="0066347D"/>
    <w:rsid w:val="006639A2"/>
    <w:rsid w:val="0066487D"/>
    <w:rsid w:val="00664DB4"/>
    <w:rsid w:val="006665FB"/>
    <w:rsid w:val="00666D24"/>
    <w:rsid w:val="00667E37"/>
    <w:rsid w:val="006712D8"/>
    <w:rsid w:val="00671B62"/>
    <w:rsid w:val="00672BBA"/>
    <w:rsid w:val="006735A1"/>
    <w:rsid w:val="006768BE"/>
    <w:rsid w:val="00676B0D"/>
    <w:rsid w:val="00683B4E"/>
    <w:rsid w:val="006845DF"/>
    <w:rsid w:val="006849B3"/>
    <w:rsid w:val="006853DA"/>
    <w:rsid w:val="00687925"/>
    <w:rsid w:val="00687B4A"/>
    <w:rsid w:val="00690481"/>
    <w:rsid w:val="00691A0D"/>
    <w:rsid w:val="00691C6E"/>
    <w:rsid w:val="00691E16"/>
    <w:rsid w:val="00691FA6"/>
    <w:rsid w:val="00692560"/>
    <w:rsid w:val="006927E1"/>
    <w:rsid w:val="0069289F"/>
    <w:rsid w:val="00694D6A"/>
    <w:rsid w:val="0069533F"/>
    <w:rsid w:val="006960DF"/>
    <w:rsid w:val="0069732D"/>
    <w:rsid w:val="0069740C"/>
    <w:rsid w:val="006A1C6A"/>
    <w:rsid w:val="006A2431"/>
    <w:rsid w:val="006A2C4D"/>
    <w:rsid w:val="006A3832"/>
    <w:rsid w:val="006A3863"/>
    <w:rsid w:val="006A586D"/>
    <w:rsid w:val="006B0130"/>
    <w:rsid w:val="006B0D27"/>
    <w:rsid w:val="006B19A6"/>
    <w:rsid w:val="006B31E2"/>
    <w:rsid w:val="006B51FC"/>
    <w:rsid w:val="006B57F0"/>
    <w:rsid w:val="006C1491"/>
    <w:rsid w:val="006C1BC0"/>
    <w:rsid w:val="006C1D0A"/>
    <w:rsid w:val="006C1FC5"/>
    <w:rsid w:val="006C21F1"/>
    <w:rsid w:val="006C33C6"/>
    <w:rsid w:val="006C64D8"/>
    <w:rsid w:val="006D0222"/>
    <w:rsid w:val="006D0760"/>
    <w:rsid w:val="006D14E4"/>
    <w:rsid w:val="006D1F5D"/>
    <w:rsid w:val="006D451C"/>
    <w:rsid w:val="006D4855"/>
    <w:rsid w:val="006D4F22"/>
    <w:rsid w:val="006D6A8B"/>
    <w:rsid w:val="006D76FA"/>
    <w:rsid w:val="006E14A1"/>
    <w:rsid w:val="006E24C0"/>
    <w:rsid w:val="006E5C6B"/>
    <w:rsid w:val="006E61C7"/>
    <w:rsid w:val="006E66F6"/>
    <w:rsid w:val="006E733B"/>
    <w:rsid w:val="006F04B8"/>
    <w:rsid w:val="006F0CDE"/>
    <w:rsid w:val="006F28E8"/>
    <w:rsid w:val="006F29D2"/>
    <w:rsid w:val="006F3175"/>
    <w:rsid w:val="006F3464"/>
    <w:rsid w:val="006F4E71"/>
    <w:rsid w:val="00700777"/>
    <w:rsid w:val="0070122E"/>
    <w:rsid w:val="00701448"/>
    <w:rsid w:val="00701F81"/>
    <w:rsid w:val="007035DE"/>
    <w:rsid w:val="00704259"/>
    <w:rsid w:val="00707B6E"/>
    <w:rsid w:val="007104C5"/>
    <w:rsid w:val="00710FB7"/>
    <w:rsid w:val="007112CD"/>
    <w:rsid w:val="00713CDF"/>
    <w:rsid w:val="0071491B"/>
    <w:rsid w:val="00714A99"/>
    <w:rsid w:val="0071640C"/>
    <w:rsid w:val="007217F7"/>
    <w:rsid w:val="00722082"/>
    <w:rsid w:val="0072359A"/>
    <w:rsid w:val="00724247"/>
    <w:rsid w:val="00727DA8"/>
    <w:rsid w:val="007312A8"/>
    <w:rsid w:val="00731F0C"/>
    <w:rsid w:val="007321EE"/>
    <w:rsid w:val="00733159"/>
    <w:rsid w:val="0073325E"/>
    <w:rsid w:val="00735E8A"/>
    <w:rsid w:val="00736646"/>
    <w:rsid w:val="00736DFC"/>
    <w:rsid w:val="0073741C"/>
    <w:rsid w:val="00737EC2"/>
    <w:rsid w:val="007406D7"/>
    <w:rsid w:val="00740768"/>
    <w:rsid w:val="00740A44"/>
    <w:rsid w:val="0074127B"/>
    <w:rsid w:val="00743984"/>
    <w:rsid w:val="00744AF3"/>
    <w:rsid w:val="00747529"/>
    <w:rsid w:val="00747C8B"/>
    <w:rsid w:val="0075127F"/>
    <w:rsid w:val="00752913"/>
    <w:rsid w:val="00753805"/>
    <w:rsid w:val="007543F7"/>
    <w:rsid w:val="007559FB"/>
    <w:rsid w:val="00760A40"/>
    <w:rsid w:val="00761C0A"/>
    <w:rsid w:val="00762ECE"/>
    <w:rsid w:val="007636E3"/>
    <w:rsid w:val="00764973"/>
    <w:rsid w:val="00765ABC"/>
    <w:rsid w:val="007675BD"/>
    <w:rsid w:val="00767CC5"/>
    <w:rsid w:val="00767D87"/>
    <w:rsid w:val="007708E9"/>
    <w:rsid w:val="00771449"/>
    <w:rsid w:val="00771838"/>
    <w:rsid w:val="00771F83"/>
    <w:rsid w:val="00772AF7"/>
    <w:rsid w:val="0077557F"/>
    <w:rsid w:val="00777A41"/>
    <w:rsid w:val="007825B6"/>
    <w:rsid w:val="007828B2"/>
    <w:rsid w:val="00783AEA"/>
    <w:rsid w:val="00785814"/>
    <w:rsid w:val="00790BFD"/>
    <w:rsid w:val="007910AF"/>
    <w:rsid w:val="00791FA4"/>
    <w:rsid w:val="007936E1"/>
    <w:rsid w:val="00794207"/>
    <w:rsid w:val="007942A1"/>
    <w:rsid w:val="00794837"/>
    <w:rsid w:val="00794B16"/>
    <w:rsid w:val="00794E8F"/>
    <w:rsid w:val="0079528B"/>
    <w:rsid w:val="007A0AE9"/>
    <w:rsid w:val="007A1BB9"/>
    <w:rsid w:val="007A3583"/>
    <w:rsid w:val="007A3B06"/>
    <w:rsid w:val="007B2F32"/>
    <w:rsid w:val="007B3F7A"/>
    <w:rsid w:val="007B4416"/>
    <w:rsid w:val="007B53DD"/>
    <w:rsid w:val="007B5746"/>
    <w:rsid w:val="007B689A"/>
    <w:rsid w:val="007B6A12"/>
    <w:rsid w:val="007B6BBA"/>
    <w:rsid w:val="007B6D71"/>
    <w:rsid w:val="007C1549"/>
    <w:rsid w:val="007C3AC7"/>
    <w:rsid w:val="007C3B22"/>
    <w:rsid w:val="007C3B80"/>
    <w:rsid w:val="007C41A3"/>
    <w:rsid w:val="007C448E"/>
    <w:rsid w:val="007C618E"/>
    <w:rsid w:val="007C7107"/>
    <w:rsid w:val="007D0FCE"/>
    <w:rsid w:val="007D15C1"/>
    <w:rsid w:val="007D2E6C"/>
    <w:rsid w:val="007D4310"/>
    <w:rsid w:val="007D738E"/>
    <w:rsid w:val="007D74A6"/>
    <w:rsid w:val="007D792E"/>
    <w:rsid w:val="007E17B2"/>
    <w:rsid w:val="007E1F62"/>
    <w:rsid w:val="007E3873"/>
    <w:rsid w:val="007E4137"/>
    <w:rsid w:val="007E6944"/>
    <w:rsid w:val="007E6B1C"/>
    <w:rsid w:val="007F1F53"/>
    <w:rsid w:val="007F230E"/>
    <w:rsid w:val="007F44B8"/>
    <w:rsid w:val="007F5E39"/>
    <w:rsid w:val="007F6913"/>
    <w:rsid w:val="007F7BC3"/>
    <w:rsid w:val="00800F0B"/>
    <w:rsid w:val="00801340"/>
    <w:rsid w:val="008020BA"/>
    <w:rsid w:val="0080428D"/>
    <w:rsid w:val="0080496F"/>
    <w:rsid w:val="00805369"/>
    <w:rsid w:val="008067F1"/>
    <w:rsid w:val="008067F8"/>
    <w:rsid w:val="008068FF"/>
    <w:rsid w:val="008074C1"/>
    <w:rsid w:val="00811AE9"/>
    <w:rsid w:val="008127C6"/>
    <w:rsid w:val="008143E2"/>
    <w:rsid w:val="00814548"/>
    <w:rsid w:val="0081551C"/>
    <w:rsid w:val="008161E3"/>
    <w:rsid w:val="008168E3"/>
    <w:rsid w:val="008201CF"/>
    <w:rsid w:val="00823D3B"/>
    <w:rsid w:val="00824185"/>
    <w:rsid w:val="00824472"/>
    <w:rsid w:val="008246AA"/>
    <w:rsid w:val="00824743"/>
    <w:rsid w:val="00825AA1"/>
    <w:rsid w:val="008260DC"/>
    <w:rsid w:val="00826A89"/>
    <w:rsid w:val="00826D07"/>
    <w:rsid w:val="00827734"/>
    <w:rsid w:val="008308F5"/>
    <w:rsid w:val="00830E88"/>
    <w:rsid w:val="00831269"/>
    <w:rsid w:val="00832053"/>
    <w:rsid w:val="0083230C"/>
    <w:rsid w:val="00834A04"/>
    <w:rsid w:val="008377D4"/>
    <w:rsid w:val="00837AE1"/>
    <w:rsid w:val="00837C72"/>
    <w:rsid w:val="008415E1"/>
    <w:rsid w:val="00843267"/>
    <w:rsid w:val="00844264"/>
    <w:rsid w:val="008445D0"/>
    <w:rsid w:val="00846094"/>
    <w:rsid w:val="00847F18"/>
    <w:rsid w:val="00850307"/>
    <w:rsid w:val="0085195F"/>
    <w:rsid w:val="00851F19"/>
    <w:rsid w:val="00852585"/>
    <w:rsid w:val="00852835"/>
    <w:rsid w:val="00853C25"/>
    <w:rsid w:val="008545C8"/>
    <w:rsid w:val="00857775"/>
    <w:rsid w:val="00857996"/>
    <w:rsid w:val="0085799B"/>
    <w:rsid w:val="0086118D"/>
    <w:rsid w:val="00862FC4"/>
    <w:rsid w:val="00864874"/>
    <w:rsid w:val="00864F22"/>
    <w:rsid w:val="008651B4"/>
    <w:rsid w:val="008651F7"/>
    <w:rsid w:val="008659E5"/>
    <w:rsid w:val="00865B61"/>
    <w:rsid w:val="00870BE5"/>
    <w:rsid w:val="00871338"/>
    <w:rsid w:val="00872570"/>
    <w:rsid w:val="0087322B"/>
    <w:rsid w:val="0087520B"/>
    <w:rsid w:val="00875F45"/>
    <w:rsid w:val="00882E54"/>
    <w:rsid w:val="008846A3"/>
    <w:rsid w:val="00884BB7"/>
    <w:rsid w:val="00885E64"/>
    <w:rsid w:val="00886EB2"/>
    <w:rsid w:val="008877EE"/>
    <w:rsid w:val="00887A0A"/>
    <w:rsid w:val="00887E36"/>
    <w:rsid w:val="00890655"/>
    <w:rsid w:val="00890A53"/>
    <w:rsid w:val="00890D93"/>
    <w:rsid w:val="0089156D"/>
    <w:rsid w:val="0089158A"/>
    <w:rsid w:val="00891CE2"/>
    <w:rsid w:val="00892B5A"/>
    <w:rsid w:val="00894A33"/>
    <w:rsid w:val="00894E06"/>
    <w:rsid w:val="00894E1D"/>
    <w:rsid w:val="00894ED4"/>
    <w:rsid w:val="00897565"/>
    <w:rsid w:val="008979CA"/>
    <w:rsid w:val="008A2A4C"/>
    <w:rsid w:val="008A3261"/>
    <w:rsid w:val="008A41A4"/>
    <w:rsid w:val="008A546C"/>
    <w:rsid w:val="008A563A"/>
    <w:rsid w:val="008A77A7"/>
    <w:rsid w:val="008B1A5A"/>
    <w:rsid w:val="008B2DC4"/>
    <w:rsid w:val="008B35AC"/>
    <w:rsid w:val="008B382D"/>
    <w:rsid w:val="008B5552"/>
    <w:rsid w:val="008B5C5A"/>
    <w:rsid w:val="008B5D60"/>
    <w:rsid w:val="008B5E55"/>
    <w:rsid w:val="008B7146"/>
    <w:rsid w:val="008B7A4E"/>
    <w:rsid w:val="008C0152"/>
    <w:rsid w:val="008C19A7"/>
    <w:rsid w:val="008C1B54"/>
    <w:rsid w:val="008C2779"/>
    <w:rsid w:val="008C3A34"/>
    <w:rsid w:val="008C3ED8"/>
    <w:rsid w:val="008C4C99"/>
    <w:rsid w:val="008D17BC"/>
    <w:rsid w:val="008D2530"/>
    <w:rsid w:val="008D5AE6"/>
    <w:rsid w:val="008D600E"/>
    <w:rsid w:val="008D677B"/>
    <w:rsid w:val="008D6CB6"/>
    <w:rsid w:val="008E2EE5"/>
    <w:rsid w:val="008E38CC"/>
    <w:rsid w:val="008E3C45"/>
    <w:rsid w:val="008E5187"/>
    <w:rsid w:val="008E59B3"/>
    <w:rsid w:val="008E6F2C"/>
    <w:rsid w:val="008F0023"/>
    <w:rsid w:val="008F367C"/>
    <w:rsid w:val="008F433F"/>
    <w:rsid w:val="008F488A"/>
    <w:rsid w:val="008F547D"/>
    <w:rsid w:val="008F5953"/>
    <w:rsid w:val="008F75F3"/>
    <w:rsid w:val="0090022F"/>
    <w:rsid w:val="00901B25"/>
    <w:rsid w:val="00903367"/>
    <w:rsid w:val="0090520B"/>
    <w:rsid w:val="00906944"/>
    <w:rsid w:val="00906D5E"/>
    <w:rsid w:val="009125C7"/>
    <w:rsid w:val="0091287F"/>
    <w:rsid w:val="00914266"/>
    <w:rsid w:val="009142EF"/>
    <w:rsid w:val="00915211"/>
    <w:rsid w:val="009158B5"/>
    <w:rsid w:val="009159FB"/>
    <w:rsid w:val="00915D9A"/>
    <w:rsid w:val="00920A04"/>
    <w:rsid w:val="00920BAD"/>
    <w:rsid w:val="0092146E"/>
    <w:rsid w:val="009220BC"/>
    <w:rsid w:val="00922DEE"/>
    <w:rsid w:val="009251A9"/>
    <w:rsid w:val="009258CC"/>
    <w:rsid w:val="009269C0"/>
    <w:rsid w:val="00927A33"/>
    <w:rsid w:val="009305EA"/>
    <w:rsid w:val="009320FB"/>
    <w:rsid w:val="00932A56"/>
    <w:rsid w:val="00932D98"/>
    <w:rsid w:val="00933498"/>
    <w:rsid w:val="009343B4"/>
    <w:rsid w:val="00935B7B"/>
    <w:rsid w:val="0093694E"/>
    <w:rsid w:val="0094068E"/>
    <w:rsid w:val="00941BCE"/>
    <w:rsid w:val="009434D2"/>
    <w:rsid w:val="00943C80"/>
    <w:rsid w:val="00944307"/>
    <w:rsid w:val="00944725"/>
    <w:rsid w:val="00944F1F"/>
    <w:rsid w:val="00944FC0"/>
    <w:rsid w:val="00950409"/>
    <w:rsid w:val="00950D08"/>
    <w:rsid w:val="00950EFA"/>
    <w:rsid w:val="0095163E"/>
    <w:rsid w:val="0095436B"/>
    <w:rsid w:val="0096046F"/>
    <w:rsid w:val="00960E05"/>
    <w:rsid w:val="0096185A"/>
    <w:rsid w:val="0096186D"/>
    <w:rsid w:val="00962A7B"/>
    <w:rsid w:val="009640C0"/>
    <w:rsid w:val="00964B83"/>
    <w:rsid w:val="00965ABD"/>
    <w:rsid w:val="00965DF8"/>
    <w:rsid w:val="009660B1"/>
    <w:rsid w:val="009676B1"/>
    <w:rsid w:val="009708CF"/>
    <w:rsid w:val="00970B17"/>
    <w:rsid w:val="00971151"/>
    <w:rsid w:val="009713C5"/>
    <w:rsid w:val="00973145"/>
    <w:rsid w:val="009743C5"/>
    <w:rsid w:val="00975329"/>
    <w:rsid w:val="00975A73"/>
    <w:rsid w:val="0097620B"/>
    <w:rsid w:val="00976BEB"/>
    <w:rsid w:val="00977256"/>
    <w:rsid w:val="00977600"/>
    <w:rsid w:val="00980861"/>
    <w:rsid w:val="009808BD"/>
    <w:rsid w:val="0098126B"/>
    <w:rsid w:val="00981C32"/>
    <w:rsid w:val="00983452"/>
    <w:rsid w:val="009845DA"/>
    <w:rsid w:val="0098505F"/>
    <w:rsid w:val="00985BAE"/>
    <w:rsid w:val="0098725E"/>
    <w:rsid w:val="0098732F"/>
    <w:rsid w:val="00990E29"/>
    <w:rsid w:val="009915A8"/>
    <w:rsid w:val="009935C4"/>
    <w:rsid w:val="009936A3"/>
    <w:rsid w:val="00996667"/>
    <w:rsid w:val="00996C20"/>
    <w:rsid w:val="00996C5B"/>
    <w:rsid w:val="009A17E5"/>
    <w:rsid w:val="009A202A"/>
    <w:rsid w:val="009A3640"/>
    <w:rsid w:val="009A456A"/>
    <w:rsid w:val="009A4BCE"/>
    <w:rsid w:val="009A5141"/>
    <w:rsid w:val="009A519A"/>
    <w:rsid w:val="009A70CA"/>
    <w:rsid w:val="009B45B0"/>
    <w:rsid w:val="009C1EB1"/>
    <w:rsid w:val="009C2F60"/>
    <w:rsid w:val="009C47A6"/>
    <w:rsid w:val="009C57BB"/>
    <w:rsid w:val="009C5F77"/>
    <w:rsid w:val="009C5FEA"/>
    <w:rsid w:val="009D0794"/>
    <w:rsid w:val="009D0DB3"/>
    <w:rsid w:val="009D120A"/>
    <w:rsid w:val="009D17A6"/>
    <w:rsid w:val="009D17F3"/>
    <w:rsid w:val="009D44D6"/>
    <w:rsid w:val="009D51E3"/>
    <w:rsid w:val="009E0E2F"/>
    <w:rsid w:val="009E1F71"/>
    <w:rsid w:val="009E2F42"/>
    <w:rsid w:val="009E2F97"/>
    <w:rsid w:val="009E438F"/>
    <w:rsid w:val="009E4AA0"/>
    <w:rsid w:val="009E64F1"/>
    <w:rsid w:val="009F2403"/>
    <w:rsid w:val="009F43D6"/>
    <w:rsid w:val="009F4555"/>
    <w:rsid w:val="009F551C"/>
    <w:rsid w:val="009F5670"/>
    <w:rsid w:val="009F5D5C"/>
    <w:rsid w:val="009F63D6"/>
    <w:rsid w:val="009F6FFD"/>
    <w:rsid w:val="009F75AC"/>
    <w:rsid w:val="00A0071E"/>
    <w:rsid w:val="00A00F87"/>
    <w:rsid w:val="00A01760"/>
    <w:rsid w:val="00A037B0"/>
    <w:rsid w:val="00A04CB4"/>
    <w:rsid w:val="00A04DC9"/>
    <w:rsid w:val="00A06F68"/>
    <w:rsid w:val="00A077EC"/>
    <w:rsid w:val="00A106BA"/>
    <w:rsid w:val="00A10B43"/>
    <w:rsid w:val="00A11E4F"/>
    <w:rsid w:val="00A13C44"/>
    <w:rsid w:val="00A1416A"/>
    <w:rsid w:val="00A151DE"/>
    <w:rsid w:val="00A15F09"/>
    <w:rsid w:val="00A162F6"/>
    <w:rsid w:val="00A16387"/>
    <w:rsid w:val="00A206C4"/>
    <w:rsid w:val="00A21B2D"/>
    <w:rsid w:val="00A2233F"/>
    <w:rsid w:val="00A23D83"/>
    <w:rsid w:val="00A26568"/>
    <w:rsid w:val="00A27705"/>
    <w:rsid w:val="00A27CEC"/>
    <w:rsid w:val="00A300C1"/>
    <w:rsid w:val="00A30702"/>
    <w:rsid w:val="00A31569"/>
    <w:rsid w:val="00A32A92"/>
    <w:rsid w:val="00A338BC"/>
    <w:rsid w:val="00A3416C"/>
    <w:rsid w:val="00A4214F"/>
    <w:rsid w:val="00A42E6A"/>
    <w:rsid w:val="00A43D27"/>
    <w:rsid w:val="00A43E16"/>
    <w:rsid w:val="00A44556"/>
    <w:rsid w:val="00A44C26"/>
    <w:rsid w:val="00A47AA6"/>
    <w:rsid w:val="00A51CC0"/>
    <w:rsid w:val="00A52C4D"/>
    <w:rsid w:val="00A544FE"/>
    <w:rsid w:val="00A54758"/>
    <w:rsid w:val="00A54AE6"/>
    <w:rsid w:val="00A56224"/>
    <w:rsid w:val="00A5784B"/>
    <w:rsid w:val="00A57949"/>
    <w:rsid w:val="00A60925"/>
    <w:rsid w:val="00A62FD8"/>
    <w:rsid w:val="00A64530"/>
    <w:rsid w:val="00A64AFA"/>
    <w:rsid w:val="00A667B0"/>
    <w:rsid w:val="00A676B9"/>
    <w:rsid w:val="00A70933"/>
    <w:rsid w:val="00A70A74"/>
    <w:rsid w:val="00A71F24"/>
    <w:rsid w:val="00A74444"/>
    <w:rsid w:val="00A74FDD"/>
    <w:rsid w:val="00A766B7"/>
    <w:rsid w:val="00A8096F"/>
    <w:rsid w:val="00A8102B"/>
    <w:rsid w:val="00A816D4"/>
    <w:rsid w:val="00A81F3E"/>
    <w:rsid w:val="00A83710"/>
    <w:rsid w:val="00A93A26"/>
    <w:rsid w:val="00A97753"/>
    <w:rsid w:val="00A97CBB"/>
    <w:rsid w:val="00AA2C25"/>
    <w:rsid w:val="00AA2EE6"/>
    <w:rsid w:val="00AA4E65"/>
    <w:rsid w:val="00AA6549"/>
    <w:rsid w:val="00AB0314"/>
    <w:rsid w:val="00AB1015"/>
    <w:rsid w:val="00AB4DC4"/>
    <w:rsid w:val="00AB61D5"/>
    <w:rsid w:val="00AC0E0E"/>
    <w:rsid w:val="00AC2C9C"/>
    <w:rsid w:val="00AC354C"/>
    <w:rsid w:val="00AC3950"/>
    <w:rsid w:val="00AC50B5"/>
    <w:rsid w:val="00AC62F8"/>
    <w:rsid w:val="00AC78C5"/>
    <w:rsid w:val="00AD05CE"/>
    <w:rsid w:val="00AD0828"/>
    <w:rsid w:val="00AD1862"/>
    <w:rsid w:val="00AE0290"/>
    <w:rsid w:val="00AE0887"/>
    <w:rsid w:val="00AE2096"/>
    <w:rsid w:val="00AE3481"/>
    <w:rsid w:val="00AE4E19"/>
    <w:rsid w:val="00AF2FEB"/>
    <w:rsid w:val="00AF37E4"/>
    <w:rsid w:val="00AF585E"/>
    <w:rsid w:val="00B01AE5"/>
    <w:rsid w:val="00B023A9"/>
    <w:rsid w:val="00B02F83"/>
    <w:rsid w:val="00B14881"/>
    <w:rsid w:val="00B17CBE"/>
    <w:rsid w:val="00B23B7F"/>
    <w:rsid w:val="00B25CDE"/>
    <w:rsid w:val="00B2607D"/>
    <w:rsid w:val="00B274C1"/>
    <w:rsid w:val="00B30090"/>
    <w:rsid w:val="00B321C6"/>
    <w:rsid w:val="00B325FE"/>
    <w:rsid w:val="00B33B04"/>
    <w:rsid w:val="00B3503A"/>
    <w:rsid w:val="00B40619"/>
    <w:rsid w:val="00B4510A"/>
    <w:rsid w:val="00B50761"/>
    <w:rsid w:val="00B5162C"/>
    <w:rsid w:val="00B529A0"/>
    <w:rsid w:val="00B53313"/>
    <w:rsid w:val="00B5342A"/>
    <w:rsid w:val="00B535CC"/>
    <w:rsid w:val="00B54B63"/>
    <w:rsid w:val="00B56396"/>
    <w:rsid w:val="00B57014"/>
    <w:rsid w:val="00B57896"/>
    <w:rsid w:val="00B60299"/>
    <w:rsid w:val="00B60FCF"/>
    <w:rsid w:val="00B63EAD"/>
    <w:rsid w:val="00B64BC2"/>
    <w:rsid w:val="00B66C30"/>
    <w:rsid w:val="00B6704D"/>
    <w:rsid w:val="00B67065"/>
    <w:rsid w:val="00B71900"/>
    <w:rsid w:val="00B73BB8"/>
    <w:rsid w:val="00B74FAE"/>
    <w:rsid w:val="00B7772F"/>
    <w:rsid w:val="00B8013A"/>
    <w:rsid w:val="00B81DD8"/>
    <w:rsid w:val="00B85111"/>
    <w:rsid w:val="00B9146B"/>
    <w:rsid w:val="00B916BC"/>
    <w:rsid w:val="00B946CD"/>
    <w:rsid w:val="00B94F44"/>
    <w:rsid w:val="00B97563"/>
    <w:rsid w:val="00BA09A3"/>
    <w:rsid w:val="00BA16EA"/>
    <w:rsid w:val="00BA45A7"/>
    <w:rsid w:val="00BA543F"/>
    <w:rsid w:val="00BA633B"/>
    <w:rsid w:val="00BA74FB"/>
    <w:rsid w:val="00BB10DA"/>
    <w:rsid w:val="00BB26E0"/>
    <w:rsid w:val="00BB2E60"/>
    <w:rsid w:val="00BB35BC"/>
    <w:rsid w:val="00BB50DD"/>
    <w:rsid w:val="00BB6101"/>
    <w:rsid w:val="00BB621F"/>
    <w:rsid w:val="00BB703F"/>
    <w:rsid w:val="00BC1C32"/>
    <w:rsid w:val="00BC3ECB"/>
    <w:rsid w:val="00BC4E33"/>
    <w:rsid w:val="00BC5A9F"/>
    <w:rsid w:val="00BC5EB5"/>
    <w:rsid w:val="00BC606F"/>
    <w:rsid w:val="00BC782A"/>
    <w:rsid w:val="00BD2267"/>
    <w:rsid w:val="00BD2E1F"/>
    <w:rsid w:val="00BD2EC7"/>
    <w:rsid w:val="00BD549D"/>
    <w:rsid w:val="00BD747E"/>
    <w:rsid w:val="00BE19A2"/>
    <w:rsid w:val="00BE39A7"/>
    <w:rsid w:val="00BE4484"/>
    <w:rsid w:val="00BE625B"/>
    <w:rsid w:val="00BE72C0"/>
    <w:rsid w:val="00BF0290"/>
    <w:rsid w:val="00BF0382"/>
    <w:rsid w:val="00BF0B95"/>
    <w:rsid w:val="00BF2498"/>
    <w:rsid w:val="00BF279E"/>
    <w:rsid w:val="00BF2C1A"/>
    <w:rsid w:val="00BF3EC6"/>
    <w:rsid w:val="00BF4271"/>
    <w:rsid w:val="00BF4994"/>
    <w:rsid w:val="00BF522B"/>
    <w:rsid w:val="00BF5BDD"/>
    <w:rsid w:val="00BF5EB4"/>
    <w:rsid w:val="00BF6FA1"/>
    <w:rsid w:val="00C00C77"/>
    <w:rsid w:val="00C01EEC"/>
    <w:rsid w:val="00C01F1C"/>
    <w:rsid w:val="00C02D66"/>
    <w:rsid w:val="00C04906"/>
    <w:rsid w:val="00C05288"/>
    <w:rsid w:val="00C05F55"/>
    <w:rsid w:val="00C11855"/>
    <w:rsid w:val="00C11F65"/>
    <w:rsid w:val="00C1233B"/>
    <w:rsid w:val="00C1383B"/>
    <w:rsid w:val="00C144C2"/>
    <w:rsid w:val="00C16056"/>
    <w:rsid w:val="00C16553"/>
    <w:rsid w:val="00C174C7"/>
    <w:rsid w:val="00C21560"/>
    <w:rsid w:val="00C2281D"/>
    <w:rsid w:val="00C22EE2"/>
    <w:rsid w:val="00C24247"/>
    <w:rsid w:val="00C25FC8"/>
    <w:rsid w:val="00C2771E"/>
    <w:rsid w:val="00C33EFC"/>
    <w:rsid w:val="00C35F13"/>
    <w:rsid w:val="00C4073D"/>
    <w:rsid w:val="00C41E61"/>
    <w:rsid w:val="00C424BC"/>
    <w:rsid w:val="00C468BA"/>
    <w:rsid w:val="00C47264"/>
    <w:rsid w:val="00C502AE"/>
    <w:rsid w:val="00C515F9"/>
    <w:rsid w:val="00C52BFD"/>
    <w:rsid w:val="00C539BD"/>
    <w:rsid w:val="00C5790A"/>
    <w:rsid w:val="00C606D4"/>
    <w:rsid w:val="00C63611"/>
    <w:rsid w:val="00C64321"/>
    <w:rsid w:val="00C65EB7"/>
    <w:rsid w:val="00C66236"/>
    <w:rsid w:val="00C66B22"/>
    <w:rsid w:val="00C677EA"/>
    <w:rsid w:val="00C71B04"/>
    <w:rsid w:val="00C742E2"/>
    <w:rsid w:val="00C7452E"/>
    <w:rsid w:val="00C76B41"/>
    <w:rsid w:val="00C80B5E"/>
    <w:rsid w:val="00C80FF8"/>
    <w:rsid w:val="00C812E0"/>
    <w:rsid w:val="00C835FA"/>
    <w:rsid w:val="00C84D3B"/>
    <w:rsid w:val="00C85088"/>
    <w:rsid w:val="00C86837"/>
    <w:rsid w:val="00C91A40"/>
    <w:rsid w:val="00C91EF9"/>
    <w:rsid w:val="00C92184"/>
    <w:rsid w:val="00C92A98"/>
    <w:rsid w:val="00C934E3"/>
    <w:rsid w:val="00C93A26"/>
    <w:rsid w:val="00C94629"/>
    <w:rsid w:val="00C94791"/>
    <w:rsid w:val="00C96685"/>
    <w:rsid w:val="00C96A78"/>
    <w:rsid w:val="00C97E54"/>
    <w:rsid w:val="00CA0695"/>
    <w:rsid w:val="00CA1318"/>
    <w:rsid w:val="00CA1B86"/>
    <w:rsid w:val="00CA3CDD"/>
    <w:rsid w:val="00CA45F4"/>
    <w:rsid w:val="00CA4E13"/>
    <w:rsid w:val="00CA620A"/>
    <w:rsid w:val="00CA657A"/>
    <w:rsid w:val="00CA6679"/>
    <w:rsid w:val="00CB26F2"/>
    <w:rsid w:val="00CB38F4"/>
    <w:rsid w:val="00CB566C"/>
    <w:rsid w:val="00CB5EFA"/>
    <w:rsid w:val="00CC00E1"/>
    <w:rsid w:val="00CC244F"/>
    <w:rsid w:val="00CC2CCD"/>
    <w:rsid w:val="00CC5764"/>
    <w:rsid w:val="00CC5E32"/>
    <w:rsid w:val="00CD0015"/>
    <w:rsid w:val="00CD0033"/>
    <w:rsid w:val="00CD03F6"/>
    <w:rsid w:val="00CD130A"/>
    <w:rsid w:val="00CD1650"/>
    <w:rsid w:val="00CD37F3"/>
    <w:rsid w:val="00CD3A82"/>
    <w:rsid w:val="00CD4282"/>
    <w:rsid w:val="00CD469E"/>
    <w:rsid w:val="00CD7A01"/>
    <w:rsid w:val="00CD7B37"/>
    <w:rsid w:val="00CE1530"/>
    <w:rsid w:val="00CE1590"/>
    <w:rsid w:val="00CE3494"/>
    <w:rsid w:val="00CE390D"/>
    <w:rsid w:val="00CE4672"/>
    <w:rsid w:val="00CE4D2D"/>
    <w:rsid w:val="00CE6552"/>
    <w:rsid w:val="00CF1959"/>
    <w:rsid w:val="00CF1A5B"/>
    <w:rsid w:val="00CF1C2C"/>
    <w:rsid w:val="00CF23E2"/>
    <w:rsid w:val="00CF2A92"/>
    <w:rsid w:val="00CF3B20"/>
    <w:rsid w:val="00CF467B"/>
    <w:rsid w:val="00CF74AB"/>
    <w:rsid w:val="00D018AE"/>
    <w:rsid w:val="00D03505"/>
    <w:rsid w:val="00D0666B"/>
    <w:rsid w:val="00D07C75"/>
    <w:rsid w:val="00D107CD"/>
    <w:rsid w:val="00D11C1A"/>
    <w:rsid w:val="00D13485"/>
    <w:rsid w:val="00D1365C"/>
    <w:rsid w:val="00D15505"/>
    <w:rsid w:val="00D1690B"/>
    <w:rsid w:val="00D17050"/>
    <w:rsid w:val="00D234D7"/>
    <w:rsid w:val="00D26699"/>
    <w:rsid w:val="00D26E34"/>
    <w:rsid w:val="00D27202"/>
    <w:rsid w:val="00D3075A"/>
    <w:rsid w:val="00D3178C"/>
    <w:rsid w:val="00D346C2"/>
    <w:rsid w:val="00D34EA1"/>
    <w:rsid w:val="00D35A35"/>
    <w:rsid w:val="00D35E71"/>
    <w:rsid w:val="00D36BBD"/>
    <w:rsid w:val="00D37313"/>
    <w:rsid w:val="00D37B3C"/>
    <w:rsid w:val="00D40F6A"/>
    <w:rsid w:val="00D425AB"/>
    <w:rsid w:val="00D43A20"/>
    <w:rsid w:val="00D447FA"/>
    <w:rsid w:val="00D44B9D"/>
    <w:rsid w:val="00D51FFE"/>
    <w:rsid w:val="00D52CDD"/>
    <w:rsid w:val="00D52CF3"/>
    <w:rsid w:val="00D5363F"/>
    <w:rsid w:val="00D53E54"/>
    <w:rsid w:val="00D54725"/>
    <w:rsid w:val="00D55240"/>
    <w:rsid w:val="00D55891"/>
    <w:rsid w:val="00D561C0"/>
    <w:rsid w:val="00D574B5"/>
    <w:rsid w:val="00D57626"/>
    <w:rsid w:val="00D61BBB"/>
    <w:rsid w:val="00D62139"/>
    <w:rsid w:val="00D62FC1"/>
    <w:rsid w:val="00D63A1C"/>
    <w:rsid w:val="00D64312"/>
    <w:rsid w:val="00D64C57"/>
    <w:rsid w:val="00D65B91"/>
    <w:rsid w:val="00D7093E"/>
    <w:rsid w:val="00D7145E"/>
    <w:rsid w:val="00D71F09"/>
    <w:rsid w:val="00D76775"/>
    <w:rsid w:val="00D7703D"/>
    <w:rsid w:val="00D777FC"/>
    <w:rsid w:val="00D8160B"/>
    <w:rsid w:val="00D81689"/>
    <w:rsid w:val="00D820A1"/>
    <w:rsid w:val="00D84112"/>
    <w:rsid w:val="00D859C5"/>
    <w:rsid w:val="00D85C87"/>
    <w:rsid w:val="00D87B11"/>
    <w:rsid w:val="00D91225"/>
    <w:rsid w:val="00D9220A"/>
    <w:rsid w:val="00D923D6"/>
    <w:rsid w:val="00D97D6F"/>
    <w:rsid w:val="00DA0CE7"/>
    <w:rsid w:val="00DA2824"/>
    <w:rsid w:val="00DA4020"/>
    <w:rsid w:val="00DA422A"/>
    <w:rsid w:val="00DA4531"/>
    <w:rsid w:val="00DA46DB"/>
    <w:rsid w:val="00DA487E"/>
    <w:rsid w:val="00DA6249"/>
    <w:rsid w:val="00DA7F59"/>
    <w:rsid w:val="00DB0FE7"/>
    <w:rsid w:val="00DB3097"/>
    <w:rsid w:val="00DB5AE9"/>
    <w:rsid w:val="00DB6CA3"/>
    <w:rsid w:val="00DB7977"/>
    <w:rsid w:val="00DC273E"/>
    <w:rsid w:val="00DC64F8"/>
    <w:rsid w:val="00DD58AE"/>
    <w:rsid w:val="00DD70DB"/>
    <w:rsid w:val="00DE4B98"/>
    <w:rsid w:val="00DE4E72"/>
    <w:rsid w:val="00DE63D8"/>
    <w:rsid w:val="00DF176A"/>
    <w:rsid w:val="00DF1EF6"/>
    <w:rsid w:val="00DF346D"/>
    <w:rsid w:val="00DF47D1"/>
    <w:rsid w:val="00DF4B3D"/>
    <w:rsid w:val="00DF5EDF"/>
    <w:rsid w:val="00DF7B62"/>
    <w:rsid w:val="00E0113F"/>
    <w:rsid w:val="00E01641"/>
    <w:rsid w:val="00E01C4C"/>
    <w:rsid w:val="00E023A8"/>
    <w:rsid w:val="00E02CEA"/>
    <w:rsid w:val="00E0383A"/>
    <w:rsid w:val="00E03DE6"/>
    <w:rsid w:val="00E05E5C"/>
    <w:rsid w:val="00E14674"/>
    <w:rsid w:val="00E1483B"/>
    <w:rsid w:val="00E14B17"/>
    <w:rsid w:val="00E153B3"/>
    <w:rsid w:val="00E2044C"/>
    <w:rsid w:val="00E2068D"/>
    <w:rsid w:val="00E20DDF"/>
    <w:rsid w:val="00E21547"/>
    <w:rsid w:val="00E21F20"/>
    <w:rsid w:val="00E23C60"/>
    <w:rsid w:val="00E23F62"/>
    <w:rsid w:val="00E263F2"/>
    <w:rsid w:val="00E26865"/>
    <w:rsid w:val="00E26E53"/>
    <w:rsid w:val="00E31636"/>
    <w:rsid w:val="00E32AA7"/>
    <w:rsid w:val="00E3749B"/>
    <w:rsid w:val="00E403ED"/>
    <w:rsid w:val="00E415A0"/>
    <w:rsid w:val="00E42DB4"/>
    <w:rsid w:val="00E44BAB"/>
    <w:rsid w:val="00E45663"/>
    <w:rsid w:val="00E46437"/>
    <w:rsid w:val="00E518AC"/>
    <w:rsid w:val="00E5200D"/>
    <w:rsid w:val="00E53952"/>
    <w:rsid w:val="00E55B32"/>
    <w:rsid w:val="00E55B55"/>
    <w:rsid w:val="00E5778F"/>
    <w:rsid w:val="00E577AC"/>
    <w:rsid w:val="00E60196"/>
    <w:rsid w:val="00E6326B"/>
    <w:rsid w:val="00E63E17"/>
    <w:rsid w:val="00E665A5"/>
    <w:rsid w:val="00E707E6"/>
    <w:rsid w:val="00E74D57"/>
    <w:rsid w:val="00E7511C"/>
    <w:rsid w:val="00E76BBA"/>
    <w:rsid w:val="00E81395"/>
    <w:rsid w:val="00E82081"/>
    <w:rsid w:val="00E82720"/>
    <w:rsid w:val="00E8402A"/>
    <w:rsid w:val="00E843E1"/>
    <w:rsid w:val="00E8442D"/>
    <w:rsid w:val="00E85250"/>
    <w:rsid w:val="00E87034"/>
    <w:rsid w:val="00E876FD"/>
    <w:rsid w:val="00E90A6E"/>
    <w:rsid w:val="00E917F7"/>
    <w:rsid w:val="00E93B08"/>
    <w:rsid w:val="00E93BD0"/>
    <w:rsid w:val="00EA0DD3"/>
    <w:rsid w:val="00EA2623"/>
    <w:rsid w:val="00EA2DDE"/>
    <w:rsid w:val="00EA40D1"/>
    <w:rsid w:val="00EA6E10"/>
    <w:rsid w:val="00EA7090"/>
    <w:rsid w:val="00EA71C9"/>
    <w:rsid w:val="00EB1990"/>
    <w:rsid w:val="00EB2740"/>
    <w:rsid w:val="00EB2D2D"/>
    <w:rsid w:val="00EB3341"/>
    <w:rsid w:val="00EB3959"/>
    <w:rsid w:val="00EB4588"/>
    <w:rsid w:val="00EB4BF3"/>
    <w:rsid w:val="00EB4D05"/>
    <w:rsid w:val="00EB68E2"/>
    <w:rsid w:val="00EC0373"/>
    <w:rsid w:val="00EC07CD"/>
    <w:rsid w:val="00EC198E"/>
    <w:rsid w:val="00EC1E5F"/>
    <w:rsid w:val="00EC2327"/>
    <w:rsid w:val="00EC3981"/>
    <w:rsid w:val="00EC60F4"/>
    <w:rsid w:val="00EC6A15"/>
    <w:rsid w:val="00ED1448"/>
    <w:rsid w:val="00ED2BFE"/>
    <w:rsid w:val="00ED480A"/>
    <w:rsid w:val="00ED4829"/>
    <w:rsid w:val="00ED7448"/>
    <w:rsid w:val="00EE1444"/>
    <w:rsid w:val="00EE3E48"/>
    <w:rsid w:val="00EE3F6A"/>
    <w:rsid w:val="00EE41FC"/>
    <w:rsid w:val="00EF0992"/>
    <w:rsid w:val="00EF2529"/>
    <w:rsid w:val="00EF5CF8"/>
    <w:rsid w:val="00EF69D2"/>
    <w:rsid w:val="00F00380"/>
    <w:rsid w:val="00F02BE7"/>
    <w:rsid w:val="00F02D2B"/>
    <w:rsid w:val="00F03BE2"/>
    <w:rsid w:val="00F04720"/>
    <w:rsid w:val="00F0512F"/>
    <w:rsid w:val="00F0533C"/>
    <w:rsid w:val="00F06532"/>
    <w:rsid w:val="00F06E41"/>
    <w:rsid w:val="00F06ECE"/>
    <w:rsid w:val="00F07393"/>
    <w:rsid w:val="00F10C5B"/>
    <w:rsid w:val="00F11AA3"/>
    <w:rsid w:val="00F121C3"/>
    <w:rsid w:val="00F12261"/>
    <w:rsid w:val="00F12687"/>
    <w:rsid w:val="00F15439"/>
    <w:rsid w:val="00F162BA"/>
    <w:rsid w:val="00F176ED"/>
    <w:rsid w:val="00F17FA3"/>
    <w:rsid w:val="00F226F0"/>
    <w:rsid w:val="00F23DA8"/>
    <w:rsid w:val="00F247EF"/>
    <w:rsid w:val="00F24FE7"/>
    <w:rsid w:val="00F27C11"/>
    <w:rsid w:val="00F30B27"/>
    <w:rsid w:val="00F31188"/>
    <w:rsid w:val="00F32995"/>
    <w:rsid w:val="00F33A8B"/>
    <w:rsid w:val="00F3492B"/>
    <w:rsid w:val="00F35087"/>
    <w:rsid w:val="00F357AF"/>
    <w:rsid w:val="00F3592E"/>
    <w:rsid w:val="00F3593B"/>
    <w:rsid w:val="00F368A0"/>
    <w:rsid w:val="00F37CAC"/>
    <w:rsid w:val="00F403E0"/>
    <w:rsid w:val="00F405D5"/>
    <w:rsid w:val="00F42442"/>
    <w:rsid w:val="00F43A80"/>
    <w:rsid w:val="00F43B90"/>
    <w:rsid w:val="00F45A73"/>
    <w:rsid w:val="00F46221"/>
    <w:rsid w:val="00F47058"/>
    <w:rsid w:val="00F52A13"/>
    <w:rsid w:val="00F5338E"/>
    <w:rsid w:val="00F54D11"/>
    <w:rsid w:val="00F54FEA"/>
    <w:rsid w:val="00F569AE"/>
    <w:rsid w:val="00F5708C"/>
    <w:rsid w:val="00F60B88"/>
    <w:rsid w:val="00F60C97"/>
    <w:rsid w:val="00F613EF"/>
    <w:rsid w:val="00F62D5A"/>
    <w:rsid w:val="00F6498F"/>
    <w:rsid w:val="00F64D27"/>
    <w:rsid w:val="00F663CC"/>
    <w:rsid w:val="00F7259C"/>
    <w:rsid w:val="00F72919"/>
    <w:rsid w:val="00F740F7"/>
    <w:rsid w:val="00F76752"/>
    <w:rsid w:val="00F76759"/>
    <w:rsid w:val="00F77515"/>
    <w:rsid w:val="00F8014B"/>
    <w:rsid w:val="00F808DB"/>
    <w:rsid w:val="00F84D3A"/>
    <w:rsid w:val="00F86A81"/>
    <w:rsid w:val="00F87390"/>
    <w:rsid w:val="00F9065D"/>
    <w:rsid w:val="00F91D64"/>
    <w:rsid w:val="00F91DD0"/>
    <w:rsid w:val="00F955AD"/>
    <w:rsid w:val="00F9694B"/>
    <w:rsid w:val="00F978F2"/>
    <w:rsid w:val="00FA0B26"/>
    <w:rsid w:val="00FA1313"/>
    <w:rsid w:val="00FA23C7"/>
    <w:rsid w:val="00FA2434"/>
    <w:rsid w:val="00FA581D"/>
    <w:rsid w:val="00FA5FEA"/>
    <w:rsid w:val="00FA6DC5"/>
    <w:rsid w:val="00FB0BAC"/>
    <w:rsid w:val="00FB0C4F"/>
    <w:rsid w:val="00FB619C"/>
    <w:rsid w:val="00FB7134"/>
    <w:rsid w:val="00FC2580"/>
    <w:rsid w:val="00FC2B40"/>
    <w:rsid w:val="00FC306A"/>
    <w:rsid w:val="00FC318B"/>
    <w:rsid w:val="00FC350F"/>
    <w:rsid w:val="00FC3A8F"/>
    <w:rsid w:val="00FC5C67"/>
    <w:rsid w:val="00FC5F60"/>
    <w:rsid w:val="00FC6538"/>
    <w:rsid w:val="00FC6DE1"/>
    <w:rsid w:val="00FC789D"/>
    <w:rsid w:val="00FD01DA"/>
    <w:rsid w:val="00FD1440"/>
    <w:rsid w:val="00FD6E7C"/>
    <w:rsid w:val="00FE06B5"/>
    <w:rsid w:val="00FE44BA"/>
    <w:rsid w:val="00FE552C"/>
    <w:rsid w:val="00FF00A2"/>
    <w:rsid w:val="00FF0B6F"/>
    <w:rsid w:val="00FF3168"/>
    <w:rsid w:val="00FF4B00"/>
    <w:rsid w:val="00FF53FB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51027"/>
  <w15:chartTrackingRefBased/>
  <w15:docId w15:val="{ADB18BFF-58E9-4D4B-B608-6EB83CE6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640C"/>
    <w:pPr>
      <w:spacing w:line="240" w:lineRule="auto"/>
      <w:jc w:val="both"/>
    </w:pPr>
    <w:rPr>
      <w:rFonts w:ascii="Calibri Light" w:hAnsi="Calibri Light" w:cstheme="minorHAnsi"/>
      <w:color w:val="000000" w:themeColor="text1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15F09"/>
    <w:pPr>
      <w:keepNext/>
      <w:keepLines/>
      <w:numPr>
        <w:numId w:val="2"/>
      </w:numPr>
      <w:spacing w:before="240" w:after="120"/>
      <w:jc w:val="center"/>
      <w:outlineLvl w:val="0"/>
    </w:pPr>
    <w:rPr>
      <w:rFonts w:eastAsiaTheme="majorEastAsia"/>
      <w:b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A15F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4C6E7" w:themeFill="accent1" w:themeFillTint="66"/>
      <w:spacing w:before="240" w:after="120"/>
      <w:ind w:left="0"/>
      <w:outlineLvl w:val="1"/>
    </w:pPr>
    <w:rPr>
      <w:rFonts w:cstheme="minorHAnsi"/>
      <w:b/>
      <w:sz w:val="24"/>
      <w:szCs w:val="24"/>
    </w:rPr>
  </w:style>
  <w:style w:type="paragraph" w:styleId="Nadpis3">
    <w:name w:val="heading 3"/>
    <w:basedOn w:val="Odstavecseseznamem"/>
    <w:next w:val="Normln"/>
    <w:link w:val="Nadpis3Char"/>
    <w:uiPriority w:val="9"/>
    <w:unhideWhenUsed/>
    <w:qFormat/>
    <w:rsid w:val="00A15F09"/>
    <w:pPr>
      <w:pBdr>
        <w:bottom w:val="single" w:sz="4" w:space="1" w:color="auto"/>
      </w:pBdr>
      <w:spacing w:after="120"/>
      <w:ind w:left="0"/>
      <w:outlineLvl w:val="2"/>
    </w:pPr>
    <w:rPr>
      <w:rFonts w:asciiTheme="majorHAnsi" w:hAnsiTheme="majorHAnsi" w:cstheme="majorHAns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15F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5F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515F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E40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5F09"/>
    <w:rPr>
      <w:rFonts w:ascii="Calibri Light" w:eastAsiaTheme="majorEastAsia" w:hAnsi="Calibri Light" w:cstheme="minorHAnsi"/>
      <w:b/>
      <w:color w:val="000000" w:themeColor="text1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A15F09"/>
    <w:rPr>
      <w:rFonts w:ascii="Calibri Light" w:eastAsia="Times New Roman" w:hAnsi="Calibri Light" w:cstheme="minorHAnsi"/>
      <w:b/>
      <w:color w:val="000000" w:themeColor="text1"/>
      <w:sz w:val="24"/>
      <w:szCs w:val="24"/>
      <w:shd w:val="clear" w:color="auto" w:fill="B4C6E7" w:themeFill="accent1" w:themeFillTint="6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15F09"/>
    <w:rPr>
      <w:rFonts w:asciiTheme="majorHAnsi" w:eastAsia="Times New Roman" w:hAnsiTheme="majorHAnsi" w:cstheme="majorHAnsi"/>
      <w:b/>
      <w:color w:val="000000" w:themeColor="tex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A15F0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5F09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ZkladnChar">
    <w:name w:val="Základní Char"/>
    <w:basedOn w:val="Standardnpsmoodstavce"/>
    <w:link w:val="Zkladn"/>
    <w:locked/>
    <w:rsid w:val="00A15F09"/>
    <w:rPr>
      <w:sz w:val="24"/>
      <w:lang w:eastAsia="cs-CZ"/>
    </w:rPr>
  </w:style>
  <w:style w:type="paragraph" w:customStyle="1" w:styleId="Zkladn">
    <w:name w:val="Základní"/>
    <w:basedOn w:val="Normln"/>
    <w:link w:val="ZkladnChar"/>
    <w:qFormat/>
    <w:rsid w:val="00A15F09"/>
    <w:pPr>
      <w:spacing w:before="120" w:after="180" w:line="264" w:lineRule="auto"/>
    </w:pPr>
    <w:rPr>
      <w:rFonts w:asciiTheme="minorHAnsi" w:hAnsiTheme="minorHAnsi" w:cstheme="minorBidi"/>
      <w:color w:val="auto"/>
      <w:szCs w:val="22"/>
      <w:lang w:eastAsia="cs-CZ"/>
    </w:rPr>
  </w:style>
  <w:style w:type="paragraph" w:styleId="Odstavecseseznamem">
    <w:name w:val="List Paragraph"/>
    <w:aliases w:val="1 úroveň Odstavec se seznamem,2,Akapit z listą1,List Paragraph_0,Nad,Nadpis pro KZ,Odrážky,Odstavec,Odstavec cíl se seznamem,Odstavec se seznamem a odrážkou,Odstavec se seznamem1,Odstavec se seznamem5,Odstavec_muj,Reference List"/>
    <w:basedOn w:val="Normln"/>
    <w:link w:val="OdstavecseseznamemChar"/>
    <w:uiPriority w:val="34"/>
    <w:qFormat/>
    <w:rsid w:val="00A15F09"/>
    <w:pPr>
      <w:spacing w:after="0"/>
      <w:ind w:left="720"/>
      <w:contextualSpacing/>
    </w:pPr>
    <w:rPr>
      <w:rFonts w:eastAsia="Times New Roman" w:cs="Times New Roman"/>
      <w:sz w:val="20"/>
      <w:szCs w:val="20"/>
      <w:lang w:eastAsia="cs-CZ"/>
    </w:rPr>
  </w:style>
  <w:style w:type="character" w:customStyle="1" w:styleId="OdstavecseseznamemChar">
    <w:name w:val="Odstavec se seznamem Char"/>
    <w:aliases w:val="1 úroveň Odstavec se seznamem Char,2 Char,Akapit z listą1 Char,List Paragraph_0 Char,Nad Char,Nadpis pro KZ Char,Odrážky Char,Odstavec Char,Odstavec cíl se seznamem Char,Odstavec se seznamem a odrážkou Char,Odstavec_muj Char"/>
    <w:link w:val="Odstavecseseznamem"/>
    <w:uiPriority w:val="34"/>
    <w:qFormat/>
    <w:rsid w:val="00A15F09"/>
    <w:rPr>
      <w:rFonts w:ascii="Calibri Light" w:eastAsia="Times New Roman" w:hAnsi="Calibri Light" w:cs="Times New Roman"/>
      <w:color w:val="000000" w:themeColor="text1"/>
      <w:sz w:val="20"/>
      <w:szCs w:val="20"/>
      <w:lang w:eastAsia="cs-CZ"/>
    </w:rPr>
  </w:style>
  <w:style w:type="paragraph" w:customStyle="1" w:styleId="NormlnKZ">
    <w:name w:val="Normální KZ"/>
    <w:basedOn w:val="Normln"/>
    <w:rsid w:val="00A15F09"/>
    <w:pPr>
      <w:spacing w:after="120"/>
      <w:ind w:firstLine="425"/>
    </w:pPr>
    <w:rPr>
      <w:rFonts w:eastAsia="Times New Roman" w:cs="Times New Roman"/>
      <w:lang w:eastAsia="cs-CZ"/>
    </w:rPr>
  </w:style>
  <w:style w:type="character" w:customStyle="1" w:styleId="A4">
    <w:name w:val="A4"/>
    <w:uiPriority w:val="99"/>
    <w:rsid w:val="00A15F09"/>
    <w:rPr>
      <w:color w:val="000000"/>
      <w:sz w:val="60"/>
      <w:szCs w:val="60"/>
    </w:rPr>
  </w:style>
  <w:style w:type="character" w:styleId="Odkaznakoment">
    <w:name w:val="annotation reference"/>
    <w:basedOn w:val="Standardnpsmoodstavce"/>
    <w:uiPriority w:val="99"/>
    <w:semiHidden/>
    <w:unhideWhenUsed/>
    <w:rsid w:val="00A15F0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15F0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15F09"/>
    <w:rPr>
      <w:rFonts w:ascii="Calibri Light" w:hAnsi="Calibri Light" w:cstheme="minorHAnsi"/>
      <w:color w:val="000000" w:themeColor="text1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5F0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F09"/>
    <w:rPr>
      <w:rFonts w:ascii="Segoe UI" w:hAnsi="Segoe UI" w:cs="Segoe UI"/>
      <w:color w:val="000000" w:themeColor="text1"/>
      <w:sz w:val="18"/>
      <w:szCs w:val="18"/>
    </w:rPr>
  </w:style>
  <w:style w:type="paragraph" w:customStyle="1" w:styleId="ACpZkladntext">
    <w:name w:val="ACp Základní text"/>
    <w:basedOn w:val="Nadpis1"/>
    <w:qFormat/>
    <w:rsid w:val="00A15F09"/>
    <w:pPr>
      <w:keepLines w:val="0"/>
      <w:overflowPunct w:val="0"/>
      <w:autoSpaceDE w:val="0"/>
      <w:autoSpaceDN w:val="0"/>
      <w:adjustRightInd w:val="0"/>
      <w:spacing w:before="480"/>
      <w:textAlignment w:val="baseline"/>
    </w:pPr>
    <w:rPr>
      <w:rFonts w:eastAsia="Times New Roman"/>
      <w:b w:val="0"/>
      <w:color w:val="000000"/>
      <w:szCs w:val="20"/>
      <w:lang w:eastAsia="cs-CZ"/>
    </w:rPr>
  </w:style>
  <w:style w:type="paragraph" w:styleId="Textpoznpodarou">
    <w:name w:val="footnote text"/>
    <w:aliases w:val="Boston 10,Char,Char1,Font: Geneva 9,Footnote,Footnote Text Char,Fußnotentextf,Geneva 9,Podrozdzia3,Podrozdział,Schriftart: 10 pt,Schriftart: 8 pt,Schriftart: 9 pt,Text pozn. pod čarou1,Text poznámky pod čiarou 007,f,pozn. pod čarou"/>
    <w:basedOn w:val="Normln"/>
    <w:link w:val="TextpoznpodarouChar"/>
    <w:uiPriority w:val="99"/>
    <w:unhideWhenUsed/>
    <w:qFormat/>
    <w:rsid w:val="00A15F09"/>
    <w:pPr>
      <w:spacing w:after="0"/>
    </w:pPr>
    <w:rPr>
      <w:rFonts w:eastAsia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Boston 10 Char,Char Char,Char1 Char,Font: Geneva 9 Char,Footnote Char,Footnote Text Char Char,Fußnotentextf Char,Geneva 9 Char,Podrozdzia3 Char,Podrozdział Char,Schriftart: 10 pt Char,Schriftart: 8 pt Char,Schriftart: 9 pt Char"/>
    <w:basedOn w:val="Standardnpsmoodstavce"/>
    <w:link w:val="Textpoznpodarou"/>
    <w:uiPriority w:val="99"/>
    <w:qFormat/>
    <w:rsid w:val="00A15F09"/>
    <w:rPr>
      <w:rFonts w:ascii="Calibri Light" w:eastAsia="Times New Roman" w:hAnsi="Calibri Light" w:cs="Times New Roman"/>
      <w:color w:val="000000" w:themeColor="text1"/>
      <w:sz w:val="20"/>
      <w:szCs w:val="20"/>
      <w:lang w:eastAsia="cs-CZ"/>
    </w:rPr>
  </w:style>
  <w:style w:type="character" w:styleId="Znakapoznpodarou">
    <w:name w:val="footnote reference"/>
    <w:aliases w:val="12 b.,Appel note de bas de p,Appel note de bas de page,BVI fnr,Char Car Car Car Car,Footnote Reference Superscript,Footnote symbol,Légende,Légende;Char Car Car Car Car,PGI Fußnote Ziffer,Voetnootverwijzing,Zúžené o ...,number,4_G"/>
    <w:basedOn w:val="Standardnpsmoodstavce"/>
    <w:link w:val="BVIfnrCharChar"/>
    <w:uiPriority w:val="99"/>
    <w:unhideWhenUsed/>
    <w:qFormat/>
    <w:rsid w:val="00A15F09"/>
    <w:rPr>
      <w:vertAlign w:val="superscript"/>
    </w:rPr>
  </w:style>
  <w:style w:type="paragraph" w:styleId="Zhlav">
    <w:name w:val="header"/>
    <w:basedOn w:val="Normln"/>
    <w:link w:val="ZhlavChar"/>
    <w:unhideWhenUsed/>
    <w:rsid w:val="00A15F0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rsid w:val="00A15F09"/>
    <w:rPr>
      <w:rFonts w:ascii="Calibri Light" w:hAnsi="Calibri Light" w:cstheme="minorHAnsi"/>
      <w:color w:val="000000" w:themeColor="text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A15F0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15F09"/>
    <w:rPr>
      <w:rFonts w:ascii="Calibri Light" w:hAnsi="Calibri Light" w:cstheme="minorHAnsi"/>
      <w:color w:val="000000" w:themeColor="text1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5F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5F09"/>
    <w:rPr>
      <w:rFonts w:ascii="Calibri Light" w:hAnsi="Calibri Light" w:cstheme="minorHAnsi"/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A15F09"/>
    <w:pPr>
      <w:spacing w:after="0" w:line="240" w:lineRule="auto"/>
    </w:pPr>
    <w:rPr>
      <w:rFonts w:ascii="Calibri" w:hAnsi="Calibri" w:cstheme="minorHAnsi"/>
      <w:color w:val="000000" w:themeColor="text1"/>
      <w:sz w:val="24"/>
      <w:szCs w:val="24"/>
    </w:rPr>
  </w:style>
  <w:style w:type="paragraph" w:customStyle="1" w:styleId="Odrkyvtextunemazat">
    <w:name w:val="Odrážky v textu_nemazat!"/>
    <w:basedOn w:val="Normln"/>
    <w:rsid w:val="00A15F09"/>
    <w:pPr>
      <w:numPr>
        <w:numId w:val="1"/>
      </w:numPr>
      <w:spacing w:before="120" w:after="200"/>
      <w:contextualSpacing/>
    </w:pPr>
    <w:rPr>
      <w:rFonts w:eastAsia="Times New Roman" w:cs="Times New Roman"/>
      <w:lang w:eastAsia="cs-CZ"/>
    </w:rPr>
  </w:style>
  <w:style w:type="character" w:customStyle="1" w:styleId="ui-provider">
    <w:name w:val="ui-provider"/>
    <w:basedOn w:val="Standardnpsmoodstavce"/>
    <w:rsid w:val="00A15F09"/>
  </w:style>
  <w:style w:type="paragraph" w:customStyle="1" w:styleId="Default">
    <w:name w:val="Default"/>
    <w:rsid w:val="00A15F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ommentcontentpara">
    <w:name w:val="commentcontentpara"/>
    <w:basedOn w:val="Normln"/>
    <w:rsid w:val="00A15F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cs-CZ"/>
    </w:rPr>
  </w:style>
  <w:style w:type="paragraph" w:styleId="Normlnweb">
    <w:name w:val="Normal (Web)"/>
    <w:basedOn w:val="Normln"/>
    <w:uiPriority w:val="99"/>
    <w:unhideWhenUsed/>
    <w:rsid w:val="00A15F09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lang w:eastAsia="cs-CZ"/>
    </w:rPr>
  </w:style>
  <w:style w:type="table" w:styleId="Mkatabulky">
    <w:name w:val="Table Grid"/>
    <w:basedOn w:val="Normlntabulka"/>
    <w:uiPriority w:val="39"/>
    <w:rsid w:val="00A15F09"/>
    <w:pPr>
      <w:spacing w:after="0" w:line="240" w:lineRule="auto"/>
    </w:pPr>
    <w:rPr>
      <w:rFonts w:ascii="Calibri" w:hAnsi="Calibri" w:cstheme="minorHAnsi"/>
      <w:color w:val="000000" w:themeColor="text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aliases w:val="KP_titulek"/>
    <w:basedOn w:val="Normln"/>
    <w:next w:val="Normln"/>
    <w:link w:val="TitulekChar"/>
    <w:uiPriority w:val="35"/>
    <w:unhideWhenUsed/>
    <w:qFormat/>
    <w:rsid w:val="00A15F09"/>
    <w:pPr>
      <w:spacing w:after="200"/>
    </w:pPr>
    <w:rPr>
      <w:i/>
      <w:iCs/>
      <w:color w:val="44546A" w:themeColor="text2"/>
      <w:szCs w:val="18"/>
    </w:rPr>
  </w:style>
  <w:style w:type="paragraph" w:customStyle="1" w:styleId="KP-normlntext">
    <w:name w:val="KP-normální text"/>
    <w:basedOn w:val="Odstavecseseznamem"/>
    <w:link w:val="KP-normlntextChar"/>
    <w:qFormat/>
    <w:rsid w:val="00A15F09"/>
    <w:pPr>
      <w:numPr>
        <w:ilvl w:val="1"/>
        <w:numId w:val="2"/>
      </w:numPr>
      <w:spacing w:after="120"/>
      <w:contextualSpacing w:val="0"/>
    </w:pPr>
    <w:rPr>
      <w:rFonts w:asciiTheme="majorHAnsi" w:hAnsiTheme="majorHAnsi" w:cstheme="majorHAnsi"/>
      <w:sz w:val="24"/>
      <w:szCs w:val="24"/>
    </w:rPr>
  </w:style>
  <w:style w:type="character" w:customStyle="1" w:styleId="KP-normlntextChar">
    <w:name w:val="KP-normální text Char"/>
    <w:link w:val="KP-normlntext"/>
    <w:rsid w:val="00A15F09"/>
    <w:rPr>
      <w:rFonts w:asciiTheme="majorHAnsi" w:eastAsia="Times New Roman" w:hAnsiTheme="majorHAnsi" w:cstheme="majorHAnsi"/>
      <w:color w:val="000000" w:themeColor="text1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15F09"/>
    <w:rPr>
      <w:b/>
      <w:bCs/>
    </w:rPr>
  </w:style>
  <w:style w:type="numbering" w:customStyle="1" w:styleId="Styl1">
    <w:name w:val="Styl1"/>
    <w:uiPriority w:val="99"/>
    <w:rsid w:val="00A15F09"/>
    <w:pPr>
      <w:numPr>
        <w:numId w:val="3"/>
      </w:numPr>
    </w:pPr>
  </w:style>
  <w:style w:type="character" w:styleId="Hypertextovodkaz">
    <w:name w:val="Hyperlink"/>
    <w:basedOn w:val="Standardnpsmoodstavce"/>
    <w:uiPriority w:val="99"/>
    <w:unhideWhenUsed/>
    <w:rsid w:val="00A15F0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15F09"/>
    <w:rPr>
      <w:color w:val="954F72" w:themeColor="followedHyperlink"/>
      <w:u w:val="single"/>
    </w:rPr>
  </w:style>
  <w:style w:type="paragraph" w:customStyle="1" w:styleId="Popistabulky">
    <w:name w:val="Popis tabulky"/>
    <w:basedOn w:val="Normln"/>
    <w:link w:val="PopistabulkyChar"/>
    <w:qFormat/>
    <w:rsid w:val="00A15F09"/>
    <w:pPr>
      <w:spacing w:after="120"/>
    </w:pPr>
    <w:rPr>
      <w:rFonts w:eastAsia="Times New Roman" w:cs="Times New Roman"/>
      <w:i/>
      <w:color w:val="auto"/>
      <w:sz w:val="20"/>
      <w:szCs w:val="20"/>
      <w:lang w:eastAsia="cs-CZ"/>
    </w:rPr>
  </w:style>
  <w:style w:type="character" w:customStyle="1" w:styleId="PopistabulkyChar">
    <w:name w:val="Popis tabulky Char"/>
    <w:basedOn w:val="Standardnpsmoodstavce"/>
    <w:link w:val="Popistabulky"/>
    <w:rsid w:val="00A15F09"/>
    <w:rPr>
      <w:rFonts w:ascii="Calibri Light" w:eastAsia="Times New Roman" w:hAnsi="Calibri Light" w:cs="Times New Roman"/>
      <w:i/>
      <w:sz w:val="20"/>
      <w:szCs w:val="20"/>
      <w:lang w:eastAsia="cs-CZ"/>
    </w:rPr>
  </w:style>
  <w:style w:type="character" w:customStyle="1" w:styleId="A1">
    <w:name w:val="A1"/>
    <w:uiPriority w:val="99"/>
    <w:rsid w:val="00A15F09"/>
    <w:rPr>
      <w:color w:val="000000"/>
      <w:sz w:val="28"/>
      <w:szCs w:val="28"/>
    </w:rPr>
  </w:style>
  <w:style w:type="paragraph" w:customStyle="1" w:styleId="l4">
    <w:name w:val="l4"/>
    <w:basedOn w:val="Normln"/>
    <w:rsid w:val="00A15F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lang w:eastAsia="cs-CZ"/>
    </w:rPr>
  </w:style>
  <w:style w:type="paragraph" w:customStyle="1" w:styleId="l3">
    <w:name w:val="l3"/>
    <w:basedOn w:val="Normln"/>
    <w:rsid w:val="00A15F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15F09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15F09"/>
    <w:rPr>
      <w:rFonts w:ascii="Calibri Light" w:hAnsi="Calibri Light" w:cstheme="minorHAnsi"/>
      <w:color w:val="000000" w:themeColor="text1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A15F09"/>
    <w:rPr>
      <w:vertAlign w:val="superscript"/>
    </w:rPr>
  </w:style>
  <w:style w:type="paragraph" w:customStyle="1" w:styleId="Normalbullet2">
    <w:name w:val="Normal bullet 2"/>
    <w:basedOn w:val="Normln"/>
    <w:link w:val="Normalbullet2Char"/>
    <w:rsid w:val="00A15F09"/>
    <w:pPr>
      <w:numPr>
        <w:ilvl w:val="1"/>
        <w:numId w:val="4"/>
      </w:numPr>
      <w:spacing w:before="120" w:after="0"/>
      <w:ind w:right="567"/>
    </w:pPr>
    <w:rPr>
      <w:rFonts w:ascii="Book Antiqua" w:eastAsia="Times New Roman" w:hAnsi="Book Antiqua" w:cs="Times New Roman"/>
      <w:color w:val="auto"/>
      <w:sz w:val="22"/>
    </w:rPr>
  </w:style>
  <w:style w:type="character" w:customStyle="1" w:styleId="Normalbullet2Char">
    <w:name w:val="Normal bullet 2 Char"/>
    <w:link w:val="Normalbullet2"/>
    <w:locked/>
    <w:rsid w:val="00A15F09"/>
    <w:rPr>
      <w:rFonts w:ascii="Book Antiqua" w:eastAsia="Times New Roman" w:hAnsi="Book Antiqua" w:cs="Times New Roman"/>
      <w:szCs w:val="24"/>
    </w:rPr>
  </w:style>
  <w:style w:type="character" w:customStyle="1" w:styleId="mark">
    <w:name w:val="mark"/>
    <w:basedOn w:val="Standardnpsmoodstavce"/>
    <w:rsid w:val="00A15F09"/>
  </w:style>
  <w:style w:type="character" w:customStyle="1" w:styleId="TitulekChar">
    <w:name w:val="Titulek Char"/>
    <w:aliases w:val="KP_titulek Char"/>
    <w:link w:val="Titulek"/>
    <w:uiPriority w:val="35"/>
    <w:rsid w:val="00A15F09"/>
    <w:rPr>
      <w:rFonts w:ascii="Calibri Light" w:hAnsi="Calibri Light" w:cstheme="minorHAnsi"/>
      <w:i/>
      <w:iCs/>
      <w:color w:val="44546A" w:themeColor="text2"/>
      <w:sz w:val="24"/>
      <w:szCs w:val="18"/>
    </w:rPr>
  </w:style>
  <w:style w:type="table" w:customStyle="1" w:styleId="NK">
    <w:name w:val="NKÚ"/>
    <w:basedOn w:val="Normlntabulka"/>
    <w:uiPriority w:val="99"/>
    <w:rsid w:val="00A15F09"/>
    <w:pPr>
      <w:spacing w:after="0" w:line="240" w:lineRule="auto"/>
    </w:pPr>
    <w:rPr>
      <w:rFonts w:eastAsia="Times New Roman" w:cs="Times New Roman"/>
      <w:sz w:val="20"/>
      <w:szCs w:val="20"/>
      <w:lang w:eastAsia="cs-CZ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E5F1FF"/>
      </w:tcPr>
    </w:tblStylePr>
    <w:tblStylePr w:type="lastRow">
      <w:rPr>
        <w:b/>
      </w:rPr>
      <w:tblPr/>
      <w:tcPr>
        <w:tcBorders>
          <w:top w:val="single" w:sz="4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C0C9"/>
      </w:tcPr>
    </w:tblStylePr>
  </w:style>
  <w:style w:type="paragraph" w:customStyle="1" w:styleId="Zdroj">
    <w:name w:val="Zdroj:"/>
    <w:basedOn w:val="Normln"/>
    <w:link w:val="ZdrojChar"/>
    <w:qFormat/>
    <w:rsid w:val="00A15F09"/>
    <w:pPr>
      <w:spacing w:after="120"/>
      <w:jc w:val="left"/>
    </w:pPr>
    <w:rPr>
      <w:rFonts w:asciiTheme="minorHAnsi" w:eastAsia="Times New Roman" w:hAnsiTheme="minorHAnsi" w:cs="Times New Roman"/>
      <w:i/>
      <w:color w:val="auto"/>
      <w:sz w:val="20"/>
      <w:szCs w:val="20"/>
    </w:rPr>
  </w:style>
  <w:style w:type="character" w:customStyle="1" w:styleId="ZdrojChar">
    <w:name w:val="Zdroj: Char"/>
    <w:basedOn w:val="Standardnpsmoodstavce"/>
    <w:link w:val="Zdroj"/>
    <w:rsid w:val="00A15F09"/>
    <w:rPr>
      <w:rFonts w:eastAsia="Times New Roman" w:cs="Times New Roman"/>
      <w:i/>
      <w:sz w:val="20"/>
      <w:szCs w:val="20"/>
    </w:rPr>
  </w:style>
  <w:style w:type="paragraph" w:styleId="Bezmezer">
    <w:name w:val="No Spacing"/>
    <w:uiPriority w:val="1"/>
    <w:qFormat/>
    <w:rsid w:val="00A15F09"/>
    <w:pPr>
      <w:spacing w:after="0" w:line="240" w:lineRule="auto"/>
      <w:jc w:val="both"/>
    </w:pPr>
    <w:rPr>
      <w:rFonts w:eastAsia="Times New Roman" w:cs="Times New Roman"/>
      <w:szCs w:val="24"/>
    </w:rPr>
  </w:style>
  <w:style w:type="character" w:customStyle="1" w:styleId="xsptextcomputedfield">
    <w:name w:val="xsptextcomputedfield"/>
    <w:basedOn w:val="Standardnpsmoodstavce"/>
    <w:rsid w:val="00A15F09"/>
  </w:style>
  <w:style w:type="paragraph" w:styleId="Podnadpis">
    <w:name w:val="Subtitle"/>
    <w:basedOn w:val="Normln"/>
    <w:next w:val="Normln"/>
    <w:link w:val="PodnadpisChar"/>
    <w:uiPriority w:val="11"/>
    <w:qFormat/>
    <w:rsid w:val="00A15F09"/>
    <w:pPr>
      <w:numPr>
        <w:ilvl w:val="1"/>
      </w:numPr>
    </w:pPr>
    <w:rPr>
      <w:rFonts w:asciiTheme="minorHAnsi" w:eastAsiaTheme="minorEastAsia" w:hAnsiTheme="minorHAnsi" w:cstheme="minorBidi"/>
      <w:color w:val="auto"/>
      <w:spacing w:val="15"/>
      <w:szCs w:val="22"/>
      <w:u w:val="single"/>
    </w:rPr>
  </w:style>
  <w:style w:type="character" w:customStyle="1" w:styleId="PodnadpisChar">
    <w:name w:val="Podnadpis Char"/>
    <w:basedOn w:val="Standardnpsmoodstavce"/>
    <w:link w:val="Podnadpis"/>
    <w:uiPriority w:val="11"/>
    <w:rsid w:val="00A15F09"/>
    <w:rPr>
      <w:rFonts w:eastAsiaTheme="minorEastAsia"/>
      <w:spacing w:val="15"/>
      <w:sz w:val="24"/>
      <w:u w:val="single"/>
    </w:rPr>
  </w:style>
  <w:style w:type="paragraph" w:customStyle="1" w:styleId="Bullet">
    <w:name w:val="Bullet"/>
    <w:basedOn w:val="Normln"/>
    <w:rsid w:val="00A15F09"/>
    <w:pPr>
      <w:numPr>
        <w:numId w:val="5"/>
      </w:numPr>
      <w:autoSpaceDE w:val="0"/>
      <w:autoSpaceDN w:val="0"/>
      <w:adjustRightInd w:val="0"/>
      <w:spacing w:after="100"/>
      <w:jc w:val="left"/>
    </w:pPr>
    <w:rPr>
      <w:rFonts w:ascii="Arial" w:eastAsia="Times New Roman" w:hAnsi="Arial" w:cs="Arial"/>
      <w:color w:val="auto"/>
      <w:sz w:val="20"/>
      <w:szCs w:val="20"/>
    </w:rPr>
  </w:style>
  <w:style w:type="character" w:styleId="Nzevknihy">
    <w:name w:val="Book Title"/>
    <w:uiPriority w:val="33"/>
    <w:qFormat/>
    <w:rsid w:val="00A15F09"/>
    <w:rPr>
      <w:b/>
    </w:rPr>
  </w:style>
  <w:style w:type="paragraph" w:customStyle="1" w:styleId="BVIfnrCharChar">
    <w:name w:val="BVI fnr Char Char"/>
    <w:aliases w:val="Char1 Char Char,Exposant 3 Point Char Char,Footnote Char Char,Footnote reference number Char Char,Footnote symbol Char Char,Ref Char Char,Times 10 Point Char Char,de nota al pie Char Char"/>
    <w:basedOn w:val="Normln"/>
    <w:link w:val="Znakapoznpodarou"/>
    <w:uiPriority w:val="99"/>
    <w:rsid w:val="00A15F09"/>
    <w:pPr>
      <w:spacing w:line="240" w:lineRule="exact"/>
    </w:pPr>
    <w:rPr>
      <w:rFonts w:asciiTheme="minorHAnsi" w:hAnsiTheme="minorHAnsi" w:cstheme="minorBidi"/>
      <w:color w:val="auto"/>
      <w:sz w:val="22"/>
      <w:szCs w:val="22"/>
      <w:vertAlign w:val="superscript"/>
    </w:rPr>
  </w:style>
  <w:style w:type="character" w:styleId="Nevyeenzmnka">
    <w:name w:val="Unresolved Mention"/>
    <w:basedOn w:val="Standardnpsmoodstavce"/>
    <w:uiPriority w:val="99"/>
    <w:rsid w:val="00A15F09"/>
    <w:rPr>
      <w:color w:val="605E5C"/>
      <w:shd w:val="clear" w:color="auto" w:fill="E1DFDD"/>
    </w:rPr>
  </w:style>
  <w:style w:type="paragraph" w:customStyle="1" w:styleId="KPnormal">
    <w:name w:val="KP_normal"/>
    <w:basedOn w:val="Normln"/>
    <w:link w:val="KPnormalChar"/>
    <w:qFormat/>
    <w:rsid w:val="00A15F09"/>
    <w:pPr>
      <w:spacing w:before="160" w:after="0" w:line="276" w:lineRule="auto"/>
      <w:ind w:firstLine="720"/>
    </w:pPr>
    <w:rPr>
      <w:rFonts w:ascii="Calibri" w:eastAsia="Times New Roman" w:hAnsi="Calibri" w:cs="Times New Roman"/>
      <w:color w:val="000000"/>
      <w:szCs w:val="22"/>
      <w:lang w:eastAsia="cs-CZ"/>
    </w:rPr>
  </w:style>
  <w:style w:type="character" w:customStyle="1" w:styleId="KPnormalChar">
    <w:name w:val="KP_normal Char"/>
    <w:basedOn w:val="Standardnpsmoodstavce"/>
    <w:link w:val="KPnormal"/>
    <w:rsid w:val="00A15F09"/>
    <w:rPr>
      <w:rFonts w:ascii="Calibri" w:eastAsia="Times New Roman" w:hAnsi="Calibri" w:cs="Times New Roman"/>
      <w:color w:val="000000"/>
      <w:sz w:val="24"/>
      <w:lang w:eastAsia="cs-CZ"/>
    </w:rPr>
  </w:style>
  <w:style w:type="character" w:styleId="slostrnky">
    <w:name w:val="page number"/>
    <w:basedOn w:val="Standardnpsmoodstavce"/>
    <w:semiHidden/>
    <w:rsid w:val="00A15F09"/>
  </w:style>
  <w:style w:type="paragraph" w:customStyle="1" w:styleId="Odrka">
    <w:name w:val="Odrážka"/>
    <w:basedOn w:val="Nzev"/>
    <w:uiPriority w:val="20"/>
    <w:qFormat/>
    <w:rsid w:val="00A15F09"/>
    <w:pPr>
      <w:numPr>
        <w:numId w:val="6"/>
      </w:numPr>
      <w:tabs>
        <w:tab w:val="num" w:pos="360"/>
      </w:tabs>
      <w:spacing w:before="60" w:after="60"/>
      <w:ind w:left="851" w:hanging="284"/>
      <w:contextualSpacing w:val="0"/>
    </w:pPr>
    <w:rPr>
      <w:rFonts w:ascii="Arial" w:hAnsi="Arial" w:cs="Arial"/>
      <w:spacing w:val="5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A15F09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15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18">
    <w:name w:val="Pa18"/>
    <w:basedOn w:val="Normln"/>
    <w:next w:val="Normln"/>
    <w:uiPriority w:val="99"/>
    <w:rsid w:val="00A15F09"/>
    <w:pPr>
      <w:autoSpaceDE w:val="0"/>
      <w:autoSpaceDN w:val="0"/>
      <w:adjustRightInd w:val="0"/>
      <w:spacing w:after="0" w:line="211" w:lineRule="atLeast"/>
      <w:jc w:val="left"/>
    </w:pPr>
    <w:rPr>
      <w:rFonts w:ascii="Calibri" w:eastAsia="Times New Roman" w:hAnsi="Calibri" w:cs="Times New Roman"/>
      <w:color w:val="auto"/>
      <w:lang w:eastAsia="cs-CZ"/>
    </w:rPr>
  </w:style>
  <w:style w:type="paragraph" w:customStyle="1" w:styleId="Pa19">
    <w:name w:val="Pa19"/>
    <w:basedOn w:val="Normln"/>
    <w:next w:val="Normln"/>
    <w:uiPriority w:val="99"/>
    <w:rsid w:val="00A15F09"/>
    <w:pPr>
      <w:autoSpaceDE w:val="0"/>
      <w:autoSpaceDN w:val="0"/>
      <w:adjustRightInd w:val="0"/>
      <w:spacing w:after="0" w:line="211" w:lineRule="atLeast"/>
      <w:jc w:val="left"/>
    </w:pPr>
    <w:rPr>
      <w:rFonts w:ascii="Calibri" w:eastAsia="Times New Roman" w:hAnsi="Calibri" w:cs="Times New Roman"/>
      <w:color w:val="auto"/>
      <w:lang w:eastAsia="cs-CZ"/>
    </w:rPr>
  </w:style>
  <w:style w:type="character" w:customStyle="1" w:styleId="A14">
    <w:name w:val="A14"/>
    <w:uiPriority w:val="99"/>
    <w:rsid w:val="00A15F09"/>
    <w:rPr>
      <w:b/>
      <w:bCs w:val="0"/>
      <w:color w:val="000000"/>
      <w:sz w:val="54"/>
    </w:rPr>
  </w:style>
  <w:style w:type="paragraph" w:customStyle="1" w:styleId="kritriadotabulky">
    <w:name w:val="kritéria do tabulky"/>
    <w:qFormat/>
    <w:rsid w:val="00A15F09"/>
    <w:pPr>
      <w:keepLines/>
      <w:numPr>
        <w:numId w:val="7"/>
      </w:numPr>
      <w:spacing w:after="0" w:line="240" w:lineRule="auto"/>
    </w:pPr>
    <w:rPr>
      <w:sz w:val="24"/>
      <w:szCs w:val="24"/>
    </w:rPr>
  </w:style>
  <w:style w:type="paragraph" w:customStyle="1" w:styleId="JK4">
    <w:name w:val="JK4"/>
    <w:basedOn w:val="Normln"/>
    <w:qFormat/>
    <w:rsid w:val="00A15F09"/>
    <w:pPr>
      <w:keepNext/>
      <w:numPr>
        <w:numId w:val="8"/>
      </w:numPr>
      <w:spacing w:before="120" w:after="60"/>
    </w:pPr>
    <w:rPr>
      <w:rFonts w:ascii="Calibri" w:eastAsia="Times New Roman" w:hAnsi="Calibri" w:cs="Times New Roman"/>
      <w:color w:val="000000"/>
      <w:lang w:eastAsia="cs-CZ"/>
    </w:rPr>
  </w:style>
  <w:style w:type="paragraph" w:customStyle="1" w:styleId="-wm-msonormal">
    <w:name w:val="-wm-msonormal"/>
    <w:basedOn w:val="Normln"/>
    <w:rsid w:val="00A15F09"/>
    <w:pPr>
      <w:spacing w:before="100" w:beforeAutospacing="1" w:after="100" w:afterAutospacing="1"/>
      <w:jc w:val="left"/>
    </w:pPr>
    <w:rPr>
      <w:rFonts w:ascii="Calibri" w:hAnsi="Calibri" w:cs="Calibri"/>
      <w:color w:val="auto"/>
      <w:sz w:val="22"/>
      <w:szCs w:val="22"/>
      <w:lang w:eastAsia="cs-CZ"/>
    </w:rPr>
  </w:style>
  <w:style w:type="paragraph" w:customStyle="1" w:styleId="JK1">
    <w:name w:val="JK1"/>
    <w:basedOn w:val="KPnormal"/>
    <w:link w:val="JK1Char"/>
    <w:qFormat/>
    <w:rsid w:val="00A15F09"/>
    <w:pPr>
      <w:numPr>
        <w:numId w:val="9"/>
      </w:numPr>
      <w:tabs>
        <w:tab w:val="left" w:pos="567"/>
      </w:tabs>
      <w:spacing w:before="120" w:line="240" w:lineRule="auto"/>
    </w:pPr>
    <w:rPr>
      <w:szCs w:val="24"/>
    </w:rPr>
  </w:style>
  <w:style w:type="character" w:customStyle="1" w:styleId="JK1Char">
    <w:name w:val="JK1 Char"/>
    <w:basedOn w:val="Standardnpsmoodstavce"/>
    <w:link w:val="JK1"/>
    <w:rsid w:val="00A15F09"/>
    <w:rPr>
      <w:rFonts w:ascii="Calibri" w:eastAsia="Times New Roman" w:hAnsi="Calibri" w:cs="Times New Roman"/>
      <w:color w:val="000000"/>
      <w:sz w:val="24"/>
      <w:szCs w:val="24"/>
      <w:lang w:eastAsia="cs-CZ"/>
    </w:rPr>
  </w:style>
  <w:style w:type="paragraph" w:customStyle="1" w:styleId="KP-normlnbezodsazen">
    <w:name w:val="KP-normální bez odsazení"/>
    <w:basedOn w:val="Normln"/>
    <w:qFormat/>
    <w:rsid w:val="00A15F09"/>
    <w:pPr>
      <w:spacing w:after="0"/>
    </w:pPr>
    <w:rPr>
      <w:rFonts w:asciiTheme="minorHAnsi" w:eastAsia="Times New Roman" w:hAnsiTheme="minorHAnsi"/>
      <w:color w:val="auto"/>
    </w:rPr>
  </w:style>
  <w:style w:type="character" w:customStyle="1" w:styleId="h1a">
    <w:name w:val="h1a"/>
    <w:basedOn w:val="Standardnpsmoodstavce"/>
    <w:rsid w:val="00A15F09"/>
  </w:style>
  <w:style w:type="numbering" w:customStyle="1" w:styleId="Styl2">
    <w:name w:val="Styl2"/>
    <w:uiPriority w:val="99"/>
    <w:rsid w:val="00A15F09"/>
    <w:pPr>
      <w:numPr>
        <w:numId w:val="10"/>
      </w:numPr>
    </w:p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uiPriority w:val="99"/>
    <w:rsid w:val="00A15F09"/>
    <w:pPr>
      <w:spacing w:line="240" w:lineRule="exact"/>
    </w:pPr>
    <w:rPr>
      <w:rFonts w:ascii="Times New Roman" w:eastAsia="Times New Roman" w:hAnsi="Times New Roman" w:cs="Times New Roman"/>
      <w:color w:val="auto"/>
      <w:sz w:val="20"/>
      <w:szCs w:val="20"/>
      <w:vertAlign w:val="superscript"/>
      <w:lang w:eastAsia="cs-CZ"/>
    </w:rPr>
  </w:style>
  <w:style w:type="character" w:customStyle="1" w:styleId="Zkladntext">
    <w:name w:val="Základní text_"/>
    <w:basedOn w:val="Standardnpsmoodstavce"/>
    <w:link w:val="Zkladntext1"/>
    <w:rsid w:val="00A15F09"/>
    <w:rPr>
      <w:rFonts w:eastAsia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A15F09"/>
    <w:pPr>
      <w:widowControl w:val="0"/>
      <w:shd w:val="clear" w:color="auto" w:fill="FFFFFF"/>
      <w:spacing w:after="120" w:line="257" w:lineRule="auto"/>
    </w:pPr>
    <w:rPr>
      <w:rFonts w:asciiTheme="minorHAnsi" w:eastAsia="Calibri" w:hAnsiTheme="minorHAnsi" w:cs="Calibri"/>
      <w:color w:val="auto"/>
      <w:sz w:val="22"/>
      <w:szCs w:val="22"/>
    </w:rPr>
  </w:style>
  <w:style w:type="paragraph" w:customStyle="1" w:styleId="insite-only">
    <w:name w:val="insite-only"/>
    <w:basedOn w:val="Normln"/>
    <w:rsid w:val="00A15F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lang w:eastAsia="cs-CZ"/>
    </w:rPr>
  </w:style>
  <w:style w:type="character" w:customStyle="1" w:styleId="Nadpis20">
    <w:name w:val="Nadpis #2_"/>
    <w:basedOn w:val="Standardnpsmoodstavce"/>
    <w:link w:val="Nadpis21"/>
    <w:rsid w:val="00A15F09"/>
    <w:rPr>
      <w:rFonts w:eastAsia="Calibri" w:cs="Calibri"/>
      <w:b/>
      <w:bCs/>
      <w:sz w:val="34"/>
      <w:szCs w:val="34"/>
      <w:shd w:val="clear" w:color="auto" w:fill="FFFFFF"/>
    </w:rPr>
  </w:style>
  <w:style w:type="paragraph" w:customStyle="1" w:styleId="Nadpis21">
    <w:name w:val="Nadpis #2"/>
    <w:basedOn w:val="Normln"/>
    <w:link w:val="Nadpis20"/>
    <w:rsid w:val="00A15F09"/>
    <w:pPr>
      <w:widowControl w:val="0"/>
      <w:shd w:val="clear" w:color="auto" w:fill="FFFFFF"/>
      <w:spacing w:after="230"/>
      <w:ind w:left="110"/>
      <w:jc w:val="left"/>
      <w:outlineLvl w:val="1"/>
    </w:pPr>
    <w:rPr>
      <w:rFonts w:asciiTheme="minorHAnsi" w:eastAsia="Calibri" w:hAnsiTheme="minorHAnsi" w:cs="Calibri"/>
      <w:b/>
      <w:bCs/>
      <w:color w:val="auto"/>
      <w:sz w:val="34"/>
      <w:szCs w:val="34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15F09"/>
    <w:pPr>
      <w:spacing w:after="120"/>
      <w:ind w:left="283"/>
      <w:jc w:val="left"/>
    </w:pPr>
    <w:rPr>
      <w:rFonts w:ascii="Calibri" w:eastAsia="Times New Roman" w:hAnsi="Calibri"/>
      <w:color w:val="auto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15F09"/>
    <w:rPr>
      <w:rFonts w:ascii="Calibri" w:eastAsia="Times New Roman" w:hAnsi="Calibri" w:cstheme="minorHAnsi"/>
      <w:sz w:val="24"/>
      <w:szCs w:val="24"/>
      <w:lang w:eastAsia="cs-CZ"/>
    </w:rPr>
  </w:style>
  <w:style w:type="character" w:customStyle="1" w:styleId="Styl1-1Char">
    <w:name w:val="Styl1 - 1. Char"/>
    <w:link w:val="Styl1-1"/>
    <w:qFormat/>
    <w:locked/>
    <w:rsid w:val="00A15F09"/>
    <w:rPr>
      <w:rFonts w:ascii="Arial" w:hAnsi="Arial" w:cs="Arial"/>
    </w:rPr>
  </w:style>
  <w:style w:type="paragraph" w:customStyle="1" w:styleId="Styl1-1">
    <w:name w:val="Styl1 - 1."/>
    <w:basedOn w:val="Normln"/>
    <w:link w:val="Styl1-1Char"/>
    <w:qFormat/>
    <w:rsid w:val="00A15F09"/>
    <w:pPr>
      <w:numPr>
        <w:numId w:val="11"/>
      </w:numPr>
      <w:suppressAutoHyphens/>
      <w:spacing w:before="120" w:after="240"/>
      <w:ind w:left="357" w:hanging="357"/>
    </w:pPr>
    <w:rPr>
      <w:rFonts w:ascii="Arial" w:hAnsi="Arial" w:cs="Arial"/>
      <w:color w:val="auto"/>
      <w:sz w:val="22"/>
      <w:szCs w:val="22"/>
    </w:rPr>
  </w:style>
  <w:style w:type="character" w:styleId="Zdraznn">
    <w:name w:val="Emphasis"/>
    <w:aliases w:val="běžný text"/>
    <w:uiPriority w:val="20"/>
    <w:qFormat/>
    <w:rsid w:val="00A15F09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E40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515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KPnormln">
    <w:name w:val="KP normální"/>
    <w:basedOn w:val="Normln"/>
    <w:link w:val="KPnormlnChar"/>
    <w:qFormat/>
    <w:rsid w:val="00612E6A"/>
    <w:pPr>
      <w:suppressAutoHyphens/>
      <w:autoSpaceDN w:val="0"/>
      <w:spacing w:after="0"/>
      <w:textAlignment w:val="baseline"/>
    </w:pPr>
    <w:rPr>
      <w:rFonts w:ascii="Calibri" w:eastAsia="Times New Roman" w:hAnsi="Calibri" w:cs="Times New Roman"/>
      <w:color w:val="auto"/>
      <w:sz w:val="16"/>
    </w:rPr>
  </w:style>
  <w:style w:type="character" w:customStyle="1" w:styleId="KPnormlnChar">
    <w:name w:val="KP normální Char"/>
    <w:basedOn w:val="Standardnpsmoodstavce"/>
    <w:link w:val="KPnormln"/>
    <w:rsid w:val="00612E6A"/>
    <w:rPr>
      <w:rFonts w:ascii="Calibri" w:eastAsia="Times New Roman" w:hAnsi="Calibri" w:cs="Times New Roman"/>
      <w:sz w:val="16"/>
      <w:szCs w:val="24"/>
    </w:rPr>
  </w:style>
  <w:style w:type="table" w:customStyle="1" w:styleId="TableGrid">
    <w:name w:val="TableGrid"/>
    <w:rsid w:val="001350E6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Pseznampismeno">
    <w:name w:val="KP_seznam_pismeno"/>
    <w:basedOn w:val="Normln"/>
    <w:uiPriority w:val="3"/>
    <w:qFormat/>
    <w:rsid w:val="00740A44"/>
    <w:pPr>
      <w:numPr>
        <w:numId w:val="16"/>
      </w:numPr>
      <w:spacing w:before="60" w:after="60" w:line="276" w:lineRule="auto"/>
      <w:ind w:left="283" w:hanging="283"/>
    </w:pPr>
    <w:rPr>
      <w:rFonts w:ascii="Calibri" w:eastAsia="Times New Roman" w:hAnsi="Calibri" w:cs="Times New Roman"/>
      <w:color w:val="auto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zp.gov.cz/system/files/2025-09/mzp_Vyhodnoceni_povodne_v_zari_2024_zaverecna_zprava.pdf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9AAEE88DAE1543AF33E7A6C042B532" ma:contentTypeVersion="0" ma:contentTypeDescription="Vytvoří nový dokument" ma:contentTypeScope="" ma:versionID="a93d5a7d85c770c4a3df974efb365a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2e859ab3f162ac39b5a50c9082783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99C2-D856-4F55-97B5-56CCE0BAF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8E958B-F177-48CF-9D88-1A7BA78F08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659FBA-C053-41B7-8B49-FC9183A01C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9481CE-C56E-4BE4-92B9-A16D0F8573D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a5ca00b-f9dd-452b-9d75-e1b2c69cf7c5}" enabled="1" method="Privileged" siteId="{e6d36204-fa0a-4bdb-9b60-80f84bb090cf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6330</Words>
  <Characters>36906</Characters>
  <Application>Microsoft Office Word</Application>
  <DocSecurity>0</DocSecurity>
  <Lines>1153</Lines>
  <Paragraphs>758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NKÚ</Company>
  <LinksUpToDate>false</LinksUpToDate>
  <CharactersWithSpaces>42478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25/06 - Peněžní prostředky vynakládané Ministerstvem zemědělství na podporu protipovodňové ochrany a zadržování vody v krajině</dc:title>
  <dc:subject>Kontrolní závěr z kontrolní akce NKÚ č. 25/06 - Peněžní prostředky vynakládané Ministerstvem zemědělství na podporu protipovodňové ochrany a zadržování vody v krajině</dc:subject>
  <dc:creator>nku@NKU.cz</dc:creator>
  <cp:keywords>kontrolní závěr; protipoovdňová ochrana; povodně; voda v krajniě</cp:keywords>
  <dc:description/>
  <cp:lastModifiedBy>KOKRDA Daniel</cp:lastModifiedBy>
  <cp:revision>5</cp:revision>
  <cp:lastPrinted>2026-02-09T11:29:00Z</cp:lastPrinted>
  <dcterms:created xsi:type="dcterms:W3CDTF">2026-02-13T07:32:00Z</dcterms:created>
  <dcterms:modified xsi:type="dcterms:W3CDTF">2026-02-13T07:43:00Z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0x010100F79AAEE88DAE1543AF33E7A6C042B532</vt:lpwstr>
  </property>
  <property fmtid="{D5CDD505-2E9C-101B-9397-08002B2CF9AE}" pid="3" name="ClassificationContentMarkingFooterShapeIds">
    <vt:lpwstr>32bbc9f0,38593811,3b456d01,28986036,4de561af</vt:lpwstr>
  </property>
  <property fmtid="{D5CDD505-2E9C-101B-9397-08002B2CF9AE}" pid="4" name="ClassificationContentMarkingFooterFontProps">
    <vt:lpwstr>#828282,12,Aptos</vt:lpwstr>
  </property>
  <property fmtid="{D5CDD505-2E9C-101B-9397-08002B2CF9AE}" pid="5" name="ClassificationContentMarkingFooterText">
    <vt:lpwstr>TLP:CLEAR</vt:lpwstr>
  </property>
  <property fmtid="{D5CDD505-2E9C-101B-9397-08002B2CF9AE}" pid="6" name="MSIP_Label_b7e71735-4f72-4fb7-9080-8c28db0ba2d1_Enabled">
    <vt:lpwstr>true</vt:lpwstr>
  </property>
  <property fmtid="{D5CDD505-2E9C-101B-9397-08002B2CF9AE}" pid="7" name="MSIP_Label_b7e71735-4f72-4fb7-9080-8c28db0ba2d1_SetDate">
    <vt:lpwstr>2025-10-20T08:08:00Z</vt:lpwstr>
  </property>
  <property fmtid="{D5CDD505-2E9C-101B-9397-08002B2CF9AE}" pid="8" name="MSIP_Label_b7e71735-4f72-4fb7-9080-8c28db0ba2d1_Method">
    <vt:lpwstr>Privileged</vt:lpwstr>
  </property>
  <property fmtid="{D5CDD505-2E9C-101B-9397-08002B2CF9AE}" pid="9" name="MSIP_Label_b7e71735-4f72-4fb7-9080-8c28db0ba2d1_Name">
    <vt:lpwstr>Vysoká</vt:lpwstr>
  </property>
  <property fmtid="{D5CDD505-2E9C-101B-9397-08002B2CF9AE}" pid="10" name="MSIP_Label_b7e71735-4f72-4fb7-9080-8c28db0ba2d1_SiteId">
    <vt:lpwstr>e6d36204-fa0a-4bdb-9b60-80f84bb090cf</vt:lpwstr>
  </property>
  <property fmtid="{D5CDD505-2E9C-101B-9397-08002B2CF9AE}" pid="11" name="MSIP_Label_b7e71735-4f72-4fb7-9080-8c28db0ba2d1_ActionId">
    <vt:lpwstr>7956d925-bea1-4402-b7c8-8320d649728f</vt:lpwstr>
  </property>
  <property fmtid="{D5CDD505-2E9C-101B-9397-08002B2CF9AE}" pid="12" name="MSIP_Label_b7e71735-4f72-4fb7-9080-8c28db0ba2d1_ContentBits">
    <vt:lpwstr>2</vt:lpwstr>
  </property>
  <property fmtid="{D5CDD505-2E9C-101B-9397-08002B2CF9AE}" pid="13" name="MSIP_Label_b7e71735-4f72-4fb7-9080-8c28db0ba2d1_Tag">
    <vt:lpwstr>10, 0, 1, 1</vt:lpwstr>
  </property>
</Properties>
</file>