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DAB" w:rsidRDefault="00BD6DAB" w:rsidP="00BD6DAB">
      <w:pPr>
        <w:spacing w:before="0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2520315</wp:posOffset>
            </wp:positionH>
            <wp:positionV relativeFrom="paragraph">
              <wp:posOffset>11734</wp:posOffset>
            </wp:positionV>
            <wp:extent cx="713740" cy="504190"/>
            <wp:effectExtent l="0" t="0" r="0" b="0"/>
            <wp:wrapTopAndBottom/>
            <wp:docPr id="6" name="obrázek 4" descr="NKU_logo-transp-rgb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04072" name="Picture 4" descr="NKU_logo-transp-rgb300dpi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50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6DAB" w:rsidRDefault="00BD6DAB" w:rsidP="00BD6DAB">
      <w:pPr>
        <w:spacing w:before="0"/>
        <w:jc w:val="center"/>
      </w:pPr>
    </w:p>
    <w:p w:rsidR="00FC307E" w:rsidRPr="000546D5" w:rsidRDefault="00FC307E" w:rsidP="00BD6DAB">
      <w:pPr>
        <w:spacing w:before="0"/>
        <w:jc w:val="center"/>
      </w:pPr>
    </w:p>
    <w:p w:rsidR="00FC307E" w:rsidRPr="0010177B" w:rsidRDefault="00413544" w:rsidP="00BD6DAB">
      <w:pPr>
        <w:spacing w:before="0"/>
        <w:jc w:val="center"/>
        <w:rPr>
          <w:b/>
          <w:sz w:val="28"/>
          <w:szCs w:val="28"/>
        </w:rPr>
      </w:pPr>
      <w:r w:rsidRPr="0010177B">
        <w:rPr>
          <w:b/>
          <w:sz w:val="28"/>
          <w:szCs w:val="28"/>
        </w:rPr>
        <w:t>Kontrolní závěr z kontrolní akce</w:t>
      </w:r>
    </w:p>
    <w:p w:rsidR="00FC307E" w:rsidRPr="0010177B" w:rsidRDefault="00FC307E" w:rsidP="00BD6DAB">
      <w:pPr>
        <w:spacing w:before="0"/>
        <w:jc w:val="center"/>
        <w:rPr>
          <w:b/>
          <w:sz w:val="28"/>
          <w:szCs w:val="28"/>
        </w:rPr>
      </w:pPr>
    </w:p>
    <w:p w:rsidR="00FC307E" w:rsidRDefault="00413544" w:rsidP="00BD6DAB">
      <w:pPr>
        <w:spacing w:before="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18/19</w:t>
      </w:r>
    </w:p>
    <w:p w:rsidR="00BD6DAB" w:rsidRPr="00CA36CF" w:rsidRDefault="00BD6DAB" w:rsidP="00BD6DAB">
      <w:pPr>
        <w:spacing w:before="0"/>
        <w:jc w:val="center"/>
        <w:rPr>
          <w:b/>
          <w:color w:val="auto"/>
          <w:sz w:val="28"/>
          <w:szCs w:val="28"/>
        </w:rPr>
      </w:pPr>
    </w:p>
    <w:p w:rsidR="00FC307E" w:rsidRPr="00B00821" w:rsidRDefault="00413544" w:rsidP="00BD6DAB">
      <w:pPr>
        <w:spacing w:before="0"/>
        <w:jc w:val="center"/>
        <w:rPr>
          <w:color w:val="auto"/>
        </w:rPr>
      </w:pPr>
      <w:r w:rsidRPr="00CA36CF">
        <w:rPr>
          <w:b/>
          <w:color w:val="auto"/>
          <w:sz w:val="28"/>
          <w:szCs w:val="28"/>
        </w:rPr>
        <w:t xml:space="preserve">Peněžní prostředky </w:t>
      </w:r>
      <w:r w:rsidR="001803EE">
        <w:rPr>
          <w:b/>
          <w:color w:val="auto"/>
          <w:sz w:val="28"/>
          <w:szCs w:val="28"/>
        </w:rPr>
        <w:t>vynaložené na kulturní aktivity z rozpočtové kapitoly Ministerstva kultury</w:t>
      </w:r>
    </w:p>
    <w:p w:rsidR="00FC307E" w:rsidRDefault="00FC307E" w:rsidP="00BD6DAB">
      <w:pPr>
        <w:spacing w:before="0"/>
        <w:rPr>
          <w:color w:val="000000" w:themeColor="text1"/>
        </w:rPr>
      </w:pPr>
    </w:p>
    <w:p w:rsidR="00BD6DAB" w:rsidRPr="001F19A7" w:rsidRDefault="00BD6DAB" w:rsidP="00BD6DAB">
      <w:pPr>
        <w:spacing w:before="0"/>
        <w:rPr>
          <w:color w:val="000000" w:themeColor="text1"/>
        </w:rPr>
      </w:pPr>
    </w:p>
    <w:p w:rsidR="00FC307E" w:rsidRDefault="00413544" w:rsidP="00D309EF">
      <w:pPr>
        <w:spacing w:before="0"/>
      </w:pPr>
      <w:r w:rsidRPr="00321AB1">
        <w:t>Kontrolní akce byla zařazena do plánu kontrolní činnosti Nejvyš</w:t>
      </w:r>
      <w:r>
        <w:t>šího kontrolního úřadu (dále také</w:t>
      </w:r>
      <w:r w:rsidR="001803EE">
        <w:t xml:space="preserve"> „NKÚ“) na rok 2018 pod číslem 18/19</w:t>
      </w:r>
      <w:r w:rsidRPr="00321AB1">
        <w:t>. Kontrolní akci řídil a kontroln</w:t>
      </w:r>
      <w:r w:rsidR="001803EE">
        <w:t>í závěr vypracoval člen NKÚ JUDr</w:t>
      </w:r>
      <w:r w:rsidRPr="00321AB1">
        <w:t>.</w:t>
      </w:r>
      <w:r w:rsidR="001803EE">
        <w:t xml:space="preserve"> Ing. Jiří Kalivoda</w:t>
      </w:r>
      <w:r w:rsidRPr="00321AB1">
        <w:t>.</w:t>
      </w:r>
    </w:p>
    <w:p w:rsidR="00802788" w:rsidRPr="00321AB1" w:rsidRDefault="00802788" w:rsidP="00D309EF">
      <w:pPr>
        <w:spacing w:before="0"/>
      </w:pPr>
    </w:p>
    <w:p w:rsidR="00FC307E" w:rsidRDefault="00413544" w:rsidP="00D309EF">
      <w:pPr>
        <w:spacing w:before="0"/>
      </w:pPr>
      <w:r w:rsidRPr="00321AB1">
        <w:t>Cílem kontroly bylo prověřit</w:t>
      </w:r>
      <w:r w:rsidR="004C6582">
        <w:t xml:space="preserve"> poskytování a použití peněžních prostředků určených na kulturní aktivity z rozpočtové kapitoly Ministerstva kultury a ověřit, zda tyto prostředky přispívají k naplňování cílů státní kulturní politiky.</w:t>
      </w:r>
      <w:r w:rsidRPr="00321AB1">
        <w:t xml:space="preserve"> </w:t>
      </w:r>
    </w:p>
    <w:p w:rsidR="00D724BD" w:rsidRDefault="00D724BD" w:rsidP="00D309EF">
      <w:pPr>
        <w:spacing w:before="0"/>
      </w:pPr>
    </w:p>
    <w:p w:rsidR="00076334" w:rsidRDefault="00413544" w:rsidP="00D309EF">
      <w:pPr>
        <w:spacing w:before="0"/>
      </w:pPr>
      <w:r w:rsidRPr="00321AB1">
        <w:t>Kont</w:t>
      </w:r>
      <w:r>
        <w:t>r</w:t>
      </w:r>
      <w:r w:rsidR="001D49A5">
        <w:t>olovaným obdobím byly roky 2016–</w:t>
      </w:r>
      <w:r>
        <w:t>2017</w:t>
      </w:r>
      <w:r w:rsidRPr="00321AB1">
        <w:t>, v případě věcných souvislostí i obd</w:t>
      </w:r>
      <w:r>
        <w:t>obí předcházející a následující, zejména rok 2018.</w:t>
      </w:r>
    </w:p>
    <w:p w:rsidR="00076334" w:rsidRDefault="00076334" w:rsidP="00D309EF">
      <w:pPr>
        <w:spacing w:before="0"/>
        <w:rPr>
          <w:rFonts w:asciiTheme="minorHAnsi" w:hAnsiTheme="minorHAnsi" w:cstheme="minorHAnsi"/>
        </w:rPr>
      </w:pPr>
    </w:p>
    <w:p w:rsidR="00076334" w:rsidRDefault="00413544" w:rsidP="00D309EF">
      <w:pPr>
        <w:spacing w:before="0"/>
      </w:pPr>
      <w:r w:rsidRPr="00321AB1">
        <w:t>Kontrola byla prováděna u kontrolovaných osob v </w:t>
      </w:r>
      <w:r w:rsidRPr="00B06591">
        <w:t>období od srpna 2018 do února 2019</w:t>
      </w:r>
      <w:r>
        <w:t>.</w:t>
      </w:r>
    </w:p>
    <w:p w:rsidR="00802788" w:rsidRPr="00321AB1" w:rsidRDefault="00802788" w:rsidP="00D309EF">
      <w:pPr>
        <w:spacing w:before="0"/>
      </w:pPr>
    </w:p>
    <w:p w:rsidR="009C14FD" w:rsidRPr="00321AB1" w:rsidRDefault="00413544" w:rsidP="00D309EF">
      <w:pPr>
        <w:spacing w:before="0"/>
      </w:pPr>
      <w:r w:rsidRPr="00802788">
        <w:rPr>
          <w:b/>
        </w:rPr>
        <w:t>Kontrolované osoby:</w:t>
      </w:r>
      <w:r w:rsidRPr="00321AB1">
        <w:cr/>
      </w:r>
      <w:r w:rsidR="00297D99">
        <w:t>Ministerstvo kultury</w:t>
      </w:r>
      <w:r w:rsidRPr="00321AB1">
        <w:t xml:space="preserve"> (dále </w:t>
      </w:r>
      <w:r>
        <w:t>také</w:t>
      </w:r>
      <w:r w:rsidR="00297D99">
        <w:t xml:space="preserve"> „MK</w:t>
      </w:r>
      <w:r w:rsidRPr="00321AB1">
        <w:t>“)</w:t>
      </w:r>
      <w:r>
        <w:t>;</w:t>
      </w:r>
      <w:r w:rsidRPr="00321AB1">
        <w:t xml:space="preserve"> </w:t>
      </w:r>
      <w:r>
        <w:t>Národní divadlo Brno, příspěvková organizace</w:t>
      </w:r>
      <w:r w:rsidR="00CD55AC">
        <w:t xml:space="preserve"> (dále také „ND Brno</w:t>
      </w:r>
      <w:r w:rsidR="005A0E34">
        <w:t>“)</w:t>
      </w:r>
      <w:r>
        <w:t>; Filharmonie Brno, příspěvková organizace</w:t>
      </w:r>
      <w:r w:rsidR="00C805A8">
        <w:t xml:space="preserve"> (dále také „Filharmonie Brno“)</w:t>
      </w:r>
      <w:r>
        <w:t>; Dům umění města Brna, příspěvková organizace</w:t>
      </w:r>
      <w:r w:rsidR="00FE39F3">
        <w:t xml:space="preserve"> (dále také „Dům umění</w:t>
      </w:r>
      <w:r w:rsidR="005C5F90">
        <w:t xml:space="preserve"> Brno</w:t>
      </w:r>
      <w:r w:rsidR="00FE39F3">
        <w:t>“)</w:t>
      </w:r>
      <w:r>
        <w:t>; DW7, o. p. s</w:t>
      </w:r>
      <w:r w:rsidR="005563FC">
        <w:t>, O</w:t>
      </w:r>
      <w:r w:rsidR="0023578F">
        <w:t>l</w:t>
      </w:r>
      <w:r w:rsidR="005563FC">
        <w:t>omouc</w:t>
      </w:r>
      <w:r>
        <w:t xml:space="preserve">; </w:t>
      </w:r>
      <w:proofErr w:type="spellStart"/>
      <w:r>
        <w:t>MusicOlomouc</w:t>
      </w:r>
      <w:proofErr w:type="spellEnd"/>
      <w:r>
        <w:t>, spolek; Plzeň 2015, zapsaný ústav</w:t>
      </w:r>
      <w:r w:rsidR="005A0E34">
        <w:t xml:space="preserve"> (dále také „Plzeň 2015“)</w:t>
      </w:r>
      <w:r>
        <w:t>; Galerie města Plzeň, o. p. s.; Fil</w:t>
      </w:r>
      <w:r w:rsidR="00D115E5">
        <w:t>m</w:t>
      </w:r>
      <w:r>
        <w:t xml:space="preserve"> Servis Plzeň s. r. o.; Západočeská galerie v</w:t>
      </w:r>
      <w:r w:rsidR="005563FC">
        <w:t> </w:t>
      </w:r>
      <w:r>
        <w:t>Plzni</w:t>
      </w:r>
      <w:r w:rsidR="005563FC">
        <w:t>, příspěvková organizace</w:t>
      </w:r>
      <w:r>
        <w:t xml:space="preserve">; </w:t>
      </w:r>
      <w:proofErr w:type="spellStart"/>
      <w:r>
        <w:t>Domingo</w:t>
      </w:r>
      <w:proofErr w:type="spellEnd"/>
      <w:r>
        <w:t xml:space="preserve">-Mozart-Prague z. </w:t>
      </w:r>
      <w:proofErr w:type="gramStart"/>
      <w:r>
        <w:t>s.</w:t>
      </w:r>
      <w:proofErr w:type="gramEnd"/>
      <w:r w:rsidR="00FE39F3">
        <w:t xml:space="preserve"> (dále také „</w:t>
      </w:r>
      <w:proofErr w:type="spellStart"/>
      <w:r w:rsidR="00FE39F3">
        <w:t>Domingo</w:t>
      </w:r>
      <w:proofErr w:type="spellEnd"/>
      <w:r w:rsidR="00FE39F3">
        <w:t>“)</w:t>
      </w:r>
      <w:r>
        <w:t>; FILM SERVIS FESTIVAL KARLOVY VARY, a. s.</w:t>
      </w:r>
      <w:r w:rsidR="005563FC">
        <w:t>, Praha</w:t>
      </w:r>
      <w:r w:rsidR="00FE39F3">
        <w:t xml:space="preserve"> (dále také </w:t>
      </w:r>
      <w:r w:rsidR="005F2FA0">
        <w:t>„</w:t>
      </w:r>
      <w:r w:rsidR="005C5F90">
        <w:rPr>
          <w:rFonts w:cstheme="minorHAnsi"/>
        </w:rPr>
        <w:t>FSF Karlovy Vary</w:t>
      </w:r>
      <w:r w:rsidR="00FE39F3">
        <w:rPr>
          <w:rFonts w:cstheme="minorHAnsi"/>
        </w:rPr>
        <w:t>“)</w:t>
      </w:r>
      <w:r>
        <w:t>; Pražské jaro, o. p.</w:t>
      </w:r>
      <w:r w:rsidR="00DA25FE">
        <w:t> </w:t>
      </w:r>
      <w:r w:rsidR="005563FC">
        <w:t>s, Praha.</w:t>
      </w:r>
    </w:p>
    <w:p w:rsidR="00802788" w:rsidRDefault="00802788" w:rsidP="00D309EF">
      <w:pPr>
        <w:spacing w:before="0"/>
      </w:pPr>
    </w:p>
    <w:p w:rsidR="00D309EF" w:rsidRDefault="00D309EF" w:rsidP="00D309EF">
      <w:pPr>
        <w:spacing w:before="0"/>
      </w:pPr>
    </w:p>
    <w:p w:rsidR="00FC307E" w:rsidRPr="00D8596E" w:rsidRDefault="00413544" w:rsidP="00D309EF">
      <w:pPr>
        <w:spacing w:before="0" w:line="360" w:lineRule="auto"/>
        <w:rPr>
          <w:color w:val="auto"/>
        </w:rPr>
      </w:pPr>
      <w:r w:rsidRPr="00D8596E">
        <w:rPr>
          <w:b/>
          <w:i/>
          <w:color w:val="auto"/>
          <w:spacing w:val="40"/>
        </w:rPr>
        <w:t>Kolegium</w:t>
      </w:r>
      <w:r w:rsidRPr="00D8596E">
        <w:rPr>
          <w:b/>
          <w:i/>
          <w:color w:val="auto"/>
        </w:rPr>
        <w:t xml:space="preserve">   </w:t>
      </w:r>
      <w:r w:rsidRPr="00D8596E">
        <w:rPr>
          <w:b/>
          <w:i/>
          <w:color w:val="auto"/>
          <w:spacing w:val="40"/>
        </w:rPr>
        <w:t>NKÚ</w:t>
      </w:r>
      <w:r w:rsidRPr="00D8596E">
        <w:rPr>
          <w:b/>
          <w:i/>
          <w:color w:val="auto"/>
        </w:rPr>
        <w:t xml:space="preserve">   </w:t>
      </w:r>
      <w:r w:rsidRPr="00D8596E">
        <w:rPr>
          <w:color w:val="auto"/>
        </w:rPr>
        <w:t xml:space="preserve">na svém </w:t>
      </w:r>
      <w:r w:rsidR="00B149F5">
        <w:rPr>
          <w:color w:val="auto"/>
        </w:rPr>
        <w:t>X</w:t>
      </w:r>
      <w:r w:rsidRPr="00D8596E">
        <w:rPr>
          <w:color w:val="auto"/>
        </w:rPr>
        <w:t xml:space="preserve">. jednání, které se konalo dne </w:t>
      </w:r>
      <w:r w:rsidR="00B149F5">
        <w:rPr>
          <w:color w:val="auto"/>
        </w:rPr>
        <w:t>15. července</w:t>
      </w:r>
      <w:r w:rsidRPr="00D8596E">
        <w:rPr>
          <w:color w:val="auto"/>
        </w:rPr>
        <w:t xml:space="preserve"> </w:t>
      </w:r>
      <w:r w:rsidR="0079428E">
        <w:rPr>
          <w:color w:val="auto"/>
        </w:rPr>
        <w:t>2019</w:t>
      </w:r>
      <w:r w:rsidRPr="00D8596E">
        <w:rPr>
          <w:color w:val="auto"/>
        </w:rPr>
        <w:t>,</w:t>
      </w:r>
    </w:p>
    <w:p w:rsidR="00FC307E" w:rsidRPr="00D8596E" w:rsidRDefault="00413544" w:rsidP="00D309EF">
      <w:pPr>
        <w:spacing w:before="0" w:line="360" w:lineRule="auto"/>
        <w:rPr>
          <w:color w:val="auto"/>
        </w:rPr>
      </w:pPr>
      <w:r w:rsidRPr="00D8596E">
        <w:rPr>
          <w:b/>
          <w:i/>
          <w:color w:val="auto"/>
          <w:spacing w:val="40"/>
        </w:rPr>
        <w:t>schválilo</w:t>
      </w:r>
      <w:r w:rsidRPr="00D8596E">
        <w:rPr>
          <w:b/>
          <w:i/>
          <w:color w:val="auto"/>
        </w:rPr>
        <w:t xml:space="preserve">   </w:t>
      </w:r>
      <w:r w:rsidR="0079428E">
        <w:rPr>
          <w:color w:val="auto"/>
        </w:rPr>
        <w:t xml:space="preserve">usnesením č. </w:t>
      </w:r>
      <w:r w:rsidR="009A5F6C">
        <w:rPr>
          <w:color w:val="auto"/>
        </w:rPr>
        <w:t>15</w:t>
      </w:r>
      <w:r w:rsidR="0079428E">
        <w:rPr>
          <w:color w:val="auto"/>
        </w:rPr>
        <w:t>/</w:t>
      </w:r>
      <w:r w:rsidR="00B149F5">
        <w:rPr>
          <w:color w:val="auto"/>
        </w:rPr>
        <w:t>X</w:t>
      </w:r>
      <w:r w:rsidR="0079428E">
        <w:rPr>
          <w:color w:val="auto"/>
        </w:rPr>
        <w:t>/2019</w:t>
      </w:r>
    </w:p>
    <w:p w:rsidR="00FC307E" w:rsidRPr="00D8596E" w:rsidRDefault="00413544" w:rsidP="00D309EF">
      <w:pPr>
        <w:spacing w:before="0" w:line="360" w:lineRule="auto"/>
        <w:rPr>
          <w:color w:val="auto"/>
        </w:rPr>
      </w:pPr>
      <w:r w:rsidRPr="003D009A">
        <w:rPr>
          <w:b/>
          <w:color w:val="auto"/>
          <w:spacing w:val="40"/>
        </w:rPr>
        <w:t>kontrolní</w:t>
      </w:r>
      <w:r w:rsidRPr="003D009A">
        <w:rPr>
          <w:b/>
          <w:color w:val="auto"/>
        </w:rPr>
        <w:t xml:space="preserve">   </w:t>
      </w:r>
      <w:r w:rsidRPr="003D009A">
        <w:rPr>
          <w:b/>
          <w:color w:val="auto"/>
          <w:spacing w:val="40"/>
        </w:rPr>
        <w:t>závěr</w:t>
      </w:r>
      <w:r w:rsidRPr="00D8596E">
        <w:rPr>
          <w:color w:val="auto"/>
        </w:rPr>
        <w:t xml:space="preserve">   v tomto znění:</w:t>
      </w:r>
    </w:p>
    <w:p w:rsidR="00FC307E" w:rsidRDefault="00FC307E" w:rsidP="00D309EF">
      <w:pPr>
        <w:spacing w:before="0"/>
      </w:pPr>
    </w:p>
    <w:p w:rsidR="00FC307E" w:rsidRDefault="00413544" w:rsidP="00D309EF">
      <w:pPr>
        <w:spacing w:before="0"/>
        <w:jc w:val="left"/>
        <w:rPr>
          <w:b/>
          <w:noProof/>
          <w:color w:val="auto"/>
          <w:lang w:eastAsia="cs-CZ"/>
        </w:rPr>
      </w:pPr>
      <w:r>
        <w:rPr>
          <w:b/>
          <w:noProof/>
          <w:color w:val="auto"/>
          <w:lang w:eastAsia="cs-CZ"/>
        </w:rPr>
        <w:br w:type="page"/>
      </w:r>
    </w:p>
    <w:p w:rsidR="00D309EF" w:rsidRPr="00AC6DF5" w:rsidRDefault="00586FED" w:rsidP="00AF219D">
      <w:pPr>
        <w:spacing w:before="0"/>
        <w:rPr>
          <w:b/>
          <w:color w:val="FFFFFF" w:themeColor="background1"/>
        </w:rPr>
      </w:pPr>
      <w:r w:rsidRPr="00AC6DF5">
        <w:rPr>
          <w:b/>
          <w:noProof/>
          <w:color w:val="FFFFFF" w:themeColor="background1"/>
          <w:lang w:eastAsia="cs-CZ"/>
        </w:rPr>
        <w:lastRenderedPageBreak/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55880</wp:posOffset>
            </wp:positionV>
            <wp:extent cx="5759450" cy="8655050"/>
            <wp:effectExtent l="0" t="0" r="0" b="0"/>
            <wp:wrapTopAndBottom/>
            <wp:docPr id="10" name="Obrázek 10" descr="C:\Users\ZUZANKOVA\AppData\Local\Microsoft\Windows\INetCache\Content.Outlook\1STRMXL4\18_19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UZANKOVA\AppData\Local\Microsoft\Windows\INetCache\Content.Outlook\1STRMXL4\18_19 (2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59" t="6638" r="10851" b="13577"/>
                    <a:stretch/>
                  </pic:blipFill>
                  <pic:spPr bwMode="auto">
                    <a:xfrm>
                      <a:off x="0" y="0"/>
                      <a:ext cx="5759450" cy="865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09EF" w:rsidRPr="00AC6DF5">
        <w:rPr>
          <w:b/>
          <w:color w:val="FFFFFF" w:themeColor="background1"/>
        </w:rPr>
        <w:br w:type="page"/>
      </w:r>
    </w:p>
    <w:p w:rsidR="00FC307E" w:rsidRPr="00D309EF" w:rsidRDefault="006A5975" w:rsidP="00D309EF">
      <w:pPr>
        <w:spacing w:before="0" w:after="240"/>
        <w:jc w:val="center"/>
        <w:outlineLvl w:val="0"/>
        <w:rPr>
          <w:b/>
          <w:sz w:val="28"/>
        </w:rPr>
      </w:pPr>
      <w:r w:rsidRPr="00D309EF">
        <w:rPr>
          <w:b/>
          <w:sz w:val="28"/>
        </w:rPr>
        <w:lastRenderedPageBreak/>
        <w:t xml:space="preserve">I. </w:t>
      </w:r>
      <w:r w:rsidR="00413544" w:rsidRPr="00D309EF">
        <w:rPr>
          <w:b/>
          <w:sz w:val="28"/>
        </w:rPr>
        <w:t>Shrnutí a vyhodnocení</w:t>
      </w:r>
    </w:p>
    <w:p w:rsidR="00D97EBC" w:rsidRDefault="00413544" w:rsidP="00D309EF">
      <w:pPr>
        <w:spacing w:before="0" w:after="120"/>
      </w:pPr>
      <w:r w:rsidRPr="00D97EBC">
        <w:t xml:space="preserve">NKÚ prověřil </w:t>
      </w:r>
      <w:r w:rsidR="00B114F8">
        <w:t xml:space="preserve">u MK </w:t>
      </w:r>
      <w:r w:rsidRPr="00D97EBC">
        <w:t xml:space="preserve">nastavení a realizaci systému podpory </w:t>
      </w:r>
      <w:r>
        <w:t>kulturních aktivit</w:t>
      </w:r>
      <w:r w:rsidRPr="00D97EBC">
        <w:t xml:space="preserve">, zejména </w:t>
      </w:r>
      <w:r w:rsidR="008A29CD">
        <w:t xml:space="preserve">zda </w:t>
      </w:r>
      <w:r>
        <w:t>tato podpora přispívá</w:t>
      </w:r>
      <w:r w:rsidRPr="00D97EBC">
        <w:t xml:space="preserve"> k</w:t>
      </w:r>
      <w:r w:rsidR="00F5276F">
        <w:t xml:space="preserve"> optimálnímu </w:t>
      </w:r>
      <w:r w:rsidR="00897D3D">
        <w:t>naplňování cílů s</w:t>
      </w:r>
      <w:r w:rsidRPr="00D97EBC">
        <w:t>tátní kulturní politiky</w:t>
      </w:r>
      <w:r>
        <w:t xml:space="preserve">. </w:t>
      </w:r>
      <w:r w:rsidRPr="00D97EBC">
        <w:t>Kontrolován</w:t>
      </w:r>
      <w:r>
        <w:t>o</w:t>
      </w:r>
      <w:r w:rsidRPr="00D97EBC">
        <w:t xml:space="preserve"> byl</w:t>
      </w:r>
      <w:r>
        <w:t>o</w:t>
      </w:r>
      <w:r w:rsidRPr="00D97EBC">
        <w:t xml:space="preserve"> rovněž </w:t>
      </w:r>
      <w:r>
        <w:t xml:space="preserve">dodržení podmínek čerpání u </w:t>
      </w:r>
      <w:r w:rsidR="00B06A53">
        <w:t xml:space="preserve">12 </w:t>
      </w:r>
      <w:r>
        <w:t>příjemců této podpory.</w:t>
      </w:r>
    </w:p>
    <w:p w:rsidR="00D97EBC" w:rsidRDefault="00413544" w:rsidP="00D309EF">
      <w:pPr>
        <w:spacing w:before="0" w:after="120"/>
        <w:rPr>
          <w:b/>
        </w:rPr>
      </w:pPr>
      <w:r>
        <w:rPr>
          <w:b/>
        </w:rPr>
        <w:t>Shrnutí skutečností</w:t>
      </w:r>
      <w:r w:rsidR="00C805A8">
        <w:rPr>
          <w:b/>
        </w:rPr>
        <w:t xml:space="preserve"> zjištěných při kontrole</w:t>
      </w:r>
      <w:r>
        <w:rPr>
          <w:b/>
        </w:rPr>
        <w:t>:</w:t>
      </w:r>
    </w:p>
    <w:p w:rsidR="005F2FA0" w:rsidRDefault="008E26D8" w:rsidP="00D309EF">
      <w:pPr>
        <w:spacing w:before="0" w:after="120"/>
        <w:rPr>
          <w:rFonts w:cstheme="minorHAnsi"/>
        </w:rPr>
      </w:pPr>
      <w:r w:rsidRPr="00A95CF6">
        <w:rPr>
          <w:rFonts w:cstheme="minorHAnsi"/>
        </w:rPr>
        <w:t xml:space="preserve">Systém podpory kulturních aktivit </w:t>
      </w:r>
      <w:r>
        <w:rPr>
          <w:rFonts w:cstheme="minorHAnsi"/>
        </w:rPr>
        <w:t>byl</w:t>
      </w:r>
      <w:r w:rsidRPr="00A95CF6">
        <w:rPr>
          <w:rFonts w:cstheme="minorHAnsi"/>
        </w:rPr>
        <w:t xml:space="preserve"> značně roztříštěný</w:t>
      </w:r>
      <w:r>
        <w:rPr>
          <w:rFonts w:cstheme="minorHAnsi"/>
        </w:rPr>
        <w:t xml:space="preserve"> a jednotlivé útvary MK postupovaly nejednotně. </w:t>
      </w:r>
      <w:r w:rsidR="00D32763">
        <w:rPr>
          <w:rFonts w:cstheme="minorHAnsi"/>
        </w:rPr>
        <w:t xml:space="preserve">I vzhledem k absenci informačního systému bylo poskytování podpory velmi administrativně náročné a v konečném důsledku i neefektivní. </w:t>
      </w:r>
      <w:r>
        <w:rPr>
          <w:rFonts w:cstheme="minorHAnsi"/>
        </w:rPr>
        <w:t>MK</w:t>
      </w:r>
      <w:r w:rsidRPr="00A95CF6">
        <w:rPr>
          <w:rFonts w:cstheme="minorHAnsi"/>
        </w:rPr>
        <w:t> </w:t>
      </w:r>
      <w:r>
        <w:rPr>
          <w:rFonts w:cstheme="minorHAnsi"/>
        </w:rPr>
        <w:t>ne</w:t>
      </w:r>
      <w:r w:rsidRPr="00A95CF6">
        <w:rPr>
          <w:rFonts w:cstheme="minorHAnsi"/>
        </w:rPr>
        <w:t>stanov</w:t>
      </w:r>
      <w:r>
        <w:rPr>
          <w:rFonts w:cstheme="minorHAnsi"/>
        </w:rPr>
        <w:t>ilo</w:t>
      </w:r>
      <w:r w:rsidR="00D71558">
        <w:rPr>
          <w:rFonts w:cstheme="minorHAnsi"/>
        </w:rPr>
        <w:t xml:space="preserve"> cíle podpory a </w:t>
      </w:r>
      <w:r w:rsidRPr="00A95CF6">
        <w:rPr>
          <w:rFonts w:cstheme="minorHAnsi"/>
        </w:rPr>
        <w:t>indikátory míry jejich pl</w:t>
      </w:r>
      <w:r>
        <w:rPr>
          <w:rFonts w:cstheme="minorHAnsi"/>
        </w:rPr>
        <w:t xml:space="preserve">nění. </w:t>
      </w:r>
      <w:r w:rsidR="006916DC">
        <w:rPr>
          <w:rFonts w:cstheme="minorHAnsi"/>
        </w:rPr>
        <w:t>Vzhledem</w:t>
      </w:r>
      <w:r>
        <w:rPr>
          <w:rFonts w:cstheme="minorHAnsi"/>
        </w:rPr>
        <w:t xml:space="preserve"> </w:t>
      </w:r>
      <w:r w:rsidR="006916DC">
        <w:rPr>
          <w:rFonts w:cstheme="minorHAnsi"/>
        </w:rPr>
        <w:t xml:space="preserve">k </w:t>
      </w:r>
      <w:r w:rsidR="00D32763">
        <w:rPr>
          <w:rFonts w:cstheme="minorHAnsi"/>
        </w:rPr>
        <w:t>tomu</w:t>
      </w:r>
      <w:r>
        <w:rPr>
          <w:rFonts w:cstheme="minorHAnsi"/>
        </w:rPr>
        <w:t xml:space="preserve"> nebylo</w:t>
      </w:r>
      <w:r w:rsidR="005F2FA0">
        <w:rPr>
          <w:rFonts w:cstheme="minorHAnsi"/>
        </w:rPr>
        <w:t xml:space="preserve"> </w:t>
      </w:r>
      <w:r w:rsidRPr="00A95CF6">
        <w:rPr>
          <w:rFonts w:cstheme="minorHAnsi"/>
        </w:rPr>
        <w:t>možn</w:t>
      </w:r>
      <w:r w:rsidR="005F2FA0">
        <w:rPr>
          <w:rFonts w:cstheme="minorHAnsi"/>
        </w:rPr>
        <w:t>é</w:t>
      </w:r>
      <w:r w:rsidRPr="00A95CF6">
        <w:rPr>
          <w:rFonts w:cstheme="minorHAnsi"/>
        </w:rPr>
        <w:t xml:space="preserve"> přínosy této podpory adekvátně vyhodnotit. Podpora </w:t>
      </w:r>
      <w:r>
        <w:rPr>
          <w:rFonts w:cstheme="minorHAnsi"/>
        </w:rPr>
        <w:t>byla</w:t>
      </w:r>
      <w:r w:rsidRPr="00A95CF6">
        <w:rPr>
          <w:rFonts w:cstheme="minorHAnsi"/>
        </w:rPr>
        <w:t xml:space="preserve"> nav</w:t>
      </w:r>
      <w:r>
        <w:rPr>
          <w:rFonts w:cstheme="minorHAnsi"/>
        </w:rPr>
        <w:t xml:space="preserve">íc poskytována netransparentně, </w:t>
      </w:r>
      <w:r w:rsidR="00D32763">
        <w:rPr>
          <w:rFonts w:cstheme="minorHAnsi"/>
        </w:rPr>
        <w:t xml:space="preserve">když MK </w:t>
      </w:r>
      <w:r w:rsidR="00E2147A">
        <w:rPr>
          <w:rFonts w:cstheme="minorHAnsi"/>
        </w:rPr>
        <w:t>podpořilo projekty</w:t>
      </w:r>
      <w:r w:rsidR="00D32763">
        <w:rPr>
          <w:rFonts w:cstheme="minorHAnsi"/>
        </w:rPr>
        <w:t xml:space="preserve"> i mimo výběrová dotační řízení</w:t>
      </w:r>
      <w:r w:rsidR="00E2147A">
        <w:rPr>
          <w:rFonts w:cstheme="minorHAnsi"/>
        </w:rPr>
        <w:t>, přestože pro to nebyl objektivní důvod</w:t>
      </w:r>
      <w:r>
        <w:rPr>
          <w:rFonts w:cstheme="minorHAnsi"/>
        </w:rPr>
        <w:t>.</w:t>
      </w:r>
      <w:r w:rsidR="0066238E">
        <w:rPr>
          <w:rFonts w:cstheme="minorHAnsi"/>
        </w:rPr>
        <w:t xml:space="preserve"> </w:t>
      </w:r>
    </w:p>
    <w:p w:rsidR="000C3697" w:rsidRPr="00A73B4E" w:rsidRDefault="0066238E" w:rsidP="00D309EF">
      <w:pPr>
        <w:spacing w:before="0" w:after="120"/>
      </w:pPr>
      <w:r>
        <w:rPr>
          <w:rFonts w:cstheme="minorHAnsi"/>
        </w:rPr>
        <w:t>Byl</w:t>
      </w:r>
      <w:r w:rsidR="00196F29">
        <w:rPr>
          <w:rFonts w:cstheme="minorHAnsi"/>
        </w:rPr>
        <w:t>y</w:t>
      </w:r>
      <w:r>
        <w:rPr>
          <w:rFonts w:cstheme="minorHAnsi"/>
        </w:rPr>
        <w:t xml:space="preserve"> zjištěn</w:t>
      </w:r>
      <w:r w:rsidR="00196F29">
        <w:rPr>
          <w:rFonts w:cstheme="minorHAnsi"/>
        </w:rPr>
        <w:t>y následující skutečnosti</w:t>
      </w:r>
      <w:r>
        <w:rPr>
          <w:rFonts w:cstheme="minorHAnsi"/>
        </w:rPr>
        <w:t>:</w:t>
      </w:r>
    </w:p>
    <w:p w:rsidR="00996626" w:rsidRPr="00A73B4E" w:rsidRDefault="00413544" w:rsidP="00A73B4E">
      <w:pPr>
        <w:pStyle w:val="Odstavecseseznamem"/>
        <w:numPr>
          <w:ilvl w:val="0"/>
          <w:numId w:val="16"/>
        </w:numPr>
        <w:spacing w:before="0"/>
        <w:ind w:left="340" w:hanging="340"/>
        <w:rPr>
          <w:rFonts w:eastAsia="Calibri"/>
          <w:color w:val="auto"/>
          <w:szCs w:val="22"/>
          <w:lang w:eastAsia="cs-CZ"/>
        </w:rPr>
      </w:pPr>
      <w:r w:rsidRPr="00A73B4E">
        <w:rPr>
          <w:rFonts w:eastAsia="Calibri"/>
          <w:color w:val="auto"/>
          <w:szCs w:val="22"/>
          <w:lang w:eastAsia="cs-CZ"/>
        </w:rPr>
        <w:t>Systém podpory kulturních aktivit byl značně administrativně náročný pro MK i pro</w:t>
      </w:r>
      <w:r w:rsidR="00A73B4E">
        <w:rPr>
          <w:rFonts w:eastAsia="Calibri"/>
          <w:color w:val="auto"/>
          <w:szCs w:val="22"/>
          <w:lang w:eastAsia="cs-CZ"/>
        </w:rPr>
        <w:t xml:space="preserve"> </w:t>
      </w:r>
      <w:r w:rsidRPr="00A73B4E">
        <w:rPr>
          <w:rFonts w:eastAsia="Calibri"/>
          <w:color w:val="auto"/>
          <w:szCs w:val="22"/>
          <w:lang w:eastAsia="cs-CZ"/>
        </w:rPr>
        <w:t>příjemce</w:t>
      </w:r>
      <w:r w:rsidR="005F2FA0">
        <w:rPr>
          <w:rFonts w:eastAsia="Calibri"/>
          <w:color w:val="auto"/>
          <w:szCs w:val="22"/>
          <w:lang w:eastAsia="cs-CZ"/>
        </w:rPr>
        <w:t>.</w:t>
      </w:r>
    </w:p>
    <w:p w:rsidR="00996626" w:rsidRPr="00A73B4E" w:rsidRDefault="00413544" w:rsidP="00A73B4E">
      <w:pPr>
        <w:pStyle w:val="Odstavecseseznamem"/>
        <w:numPr>
          <w:ilvl w:val="0"/>
          <w:numId w:val="16"/>
        </w:numPr>
        <w:spacing w:before="0"/>
        <w:ind w:left="340" w:hanging="340"/>
        <w:rPr>
          <w:rFonts w:asciiTheme="minorHAnsi" w:hAnsiTheme="minorHAnsi" w:cstheme="minorHAnsi"/>
          <w:color w:val="auto"/>
          <w:lang w:eastAsia="cs-CZ"/>
        </w:rPr>
      </w:pPr>
      <w:r w:rsidRPr="00A73B4E">
        <w:rPr>
          <w:rFonts w:eastAsia="Calibri"/>
          <w:color w:val="auto"/>
          <w:szCs w:val="22"/>
          <w:lang w:eastAsia="cs-CZ"/>
        </w:rPr>
        <w:t xml:space="preserve">MK aplikovalo </w:t>
      </w:r>
      <w:r w:rsidRPr="00B6093B">
        <w:rPr>
          <w:rFonts w:eastAsia="Calibri"/>
          <w:i/>
          <w:color w:val="auto"/>
          <w:szCs w:val="22"/>
          <w:lang w:eastAsia="cs-CZ"/>
        </w:rPr>
        <w:t xml:space="preserve">Zásady vlády určené pro </w:t>
      </w:r>
      <w:r w:rsidR="009E6D99" w:rsidRPr="00B6093B">
        <w:rPr>
          <w:rFonts w:eastAsia="Calibri"/>
          <w:i/>
          <w:color w:val="auto"/>
          <w:szCs w:val="22"/>
          <w:lang w:eastAsia="cs-CZ"/>
        </w:rPr>
        <w:t xml:space="preserve">poskytování dotací </w:t>
      </w:r>
      <w:r w:rsidRPr="00B6093B">
        <w:rPr>
          <w:rFonts w:eastAsia="Calibri"/>
          <w:i/>
          <w:color w:val="auto"/>
          <w:szCs w:val="22"/>
          <w:lang w:eastAsia="cs-CZ"/>
        </w:rPr>
        <w:t>nestátní</w:t>
      </w:r>
      <w:r w:rsidR="009E6D99" w:rsidRPr="00B6093B">
        <w:rPr>
          <w:rFonts w:eastAsia="Calibri"/>
          <w:i/>
          <w:color w:val="auto"/>
          <w:szCs w:val="22"/>
          <w:lang w:eastAsia="cs-CZ"/>
        </w:rPr>
        <w:t>m neziskovým organizacím</w:t>
      </w:r>
      <w:r w:rsidRPr="00A73B4E">
        <w:rPr>
          <w:rFonts w:eastAsia="Calibri"/>
          <w:color w:val="auto"/>
          <w:szCs w:val="22"/>
          <w:lang w:eastAsia="cs-CZ"/>
        </w:rPr>
        <w:t xml:space="preserve"> na všechny podpořené projekty a příjemce, bez ohledu na jejich charakter</w:t>
      </w:r>
      <w:r w:rsidR="00196F29">
        <w:rPr>
          <w:rFonts w:eastAsia="Calibri"/>
          <w:color w:val="auto"/>
          <w:szCs w:val="22"/>
          <w:lang w:eastAsia="cs-CZ"/>
        </w:rPr>
        <w:t>.</w:t>
      </w:r>
    </w:p>
    <w:p w:rsidR="00996626" w:rsidRPr="00A73B4E" w:rsidRDefault="00413544" w:rsidP="00A73B4E">
      <w:pPr>
        <w:pStyle w:val="Odstavecseseznamem"/>
        <w:numPr>
          <w:ilvl w:val="0"/>
          <w:numId w:val="16"/>
        </w:numPr>
        <w:spacing w:before="0"/>
        <w:ind w:left="340" w:hanging="340"/>
        <w:rPr>
          <w:rFonts w:eastAsia="Calibri"/>
          <w:color w:val="auto"/>
          <w:szCs w:val="22"/>
          <w:lang w:eastAsia="cs-CZ"/>
        </w:rPr>
      </w:pPr>
      <w:r w:rsidRPr="00A73B4E">
        <w:rPr>
          <w:rFonts w:eastAsia="Calibri"/>
          <w:color w:val="auto"/>
          <w:szCs w:val="22"/>
          <w:lang w:eastAsia="cs-CZ"/>
        </w:rPr>
        <w:t>MK stále nezavedlo jednotný informační systém, který by administraci podpory kulturních aktivit sjednotil a zjednodušil</w:t>
      </w:r>
      <w:r w:rsidR="00196F29">
        <w:rPr>
          <w:rFonts w:eastAsia="Calibri"/>
          <w:color w:val="auto"/>
          <w:szCs w:val="22"/>
          <w:lang w:eastAsia="cs-CZ"/>
        </w:rPr>
        <w:t>.</w:t>
      </w:r>
    </w:p>
    <w:p w:rsidR="00996626" w:rsidRPr="00A73B4E" w:rsidRDefault="00A172F7" w:rsidP="00A73B4E">
      <w:pPr>
        <w:pStyle w:val="Odstavecseseznamem"/>
        <w:numPr>
          <w:ilvl w:val="0"/>
          <w:numId w:val="16"/>
        </w:numPr>
        <w:spacing w:before="0"/>
        <w:ind w:left="340" w:hanging="340"/>
        <w:rPr>
          <w:rFonts w:asciiTheme="minorHAnsi" w:hAnsiTheme="minorHAnsi" w:cstheme="minorHAnsi"/>
          <w:color w:val="auto"/>
        </w:rPr>
      </w:pPr>
      <w:r w:rsidRPr="00A73B4E">
        <w:rPr>
          <w:rFonts w:eastAsia="Calibri"/>
          <w:color w:val="auto"/>
          <w:szCs w:val="22"/>
          <w:lang w:eastAsia="cs-CZ"/>
        </w:rPr>
        <w:t xml:space="preserve">Vzory žádostí o poskytnutí dotace nevypracovalo MK v souladu se </w:t>
      </w:r>
      <w:r w:rsidRPr="00B6093B">
        <w:rPr>
          <w:rFonts w:eastAsia="Calibri"/>
          <w:i/>
          <w:color w:val="auto"/>
          <w:szCs w:val="22"/>
          <w:lang w:eastAsia="cs-CZ"/>
        </w:rPr>
        <w:t>Zásadami vlády</w:t>
      </w:r>
      <w:r w:rsidR="00F5276F" w:rsidRPr="00B6093B">
        <w:rPr>
          <w:rFonts w:eastAsia="Calibri"/>
          <w:i/>
          <w:color w:val="auto"/>
          <w:szCs w:val="22"/>
          <w:lang w:eastAsia="cs-CZ"/>
        </w:rPr>
        <w:t xml:space="preserve"> pro poskytování dotací nestátním neziskovým organizacím</w:t>
      </w:r>
      <w:r w:rsidRPr="00A73B4E">
        <w:rPr>
          <w:rFonts w:eastAsia="Calibri"/>
          <w:color w:val="auto"/>
          <w:szCs w:val="22"/>
          <w:lang w:eastAsia="cs-CZ"/>
        </w:rPr>
        <w:t>, a to u každého útvaru MK v jiných náležitostech</w:t>
      </w:r>
      <w:r w:rsidR="00196F29">
        <w:rPr>
          <w:rFonts w:eastAsia="Calibri"/>
          <w:color w:val="auto"/>
          <w:szCs w:val="22"/>
          <w:lang w:eastAsia="cs-CZ"/>
        </w:rPr>
        <w:t>.</w:t>
      </w:r>
    </w:p>
    <w:p w:rsidR="00996626" w:rsidRPr="00A73B4E" w:rsidRDefault="000B47BD" w:rsidP="00A73B4E">
      <w:pPr>
        <w:pStyle w:val="Odstavecseseznamem"/>
        <w:numPr>
          <w:ilvl w:val="0"/>
          <w:numId w:val="16"/>
        </w:numPr>
        <w:spacing w:before="0"/>
        <w:ind w:left="340" w:hanging="340"/>
        <w:rPr>
          <w:rFonts w:asciiTheme="minorHAnsi" w:hAnsiTheme="minorHAnsi" w:cstheme="minorHAnsi"/>
          <w:color w:val="auto"/>
          <w:lang w:eastAsia="cs-CZ"/>
        </w:rPr>
      </w:pPr>
      <w:r w:rsidRPr="00A73B4E">
        <w:rPr>
          <w:rFonts w:cstheme="minorHAnsi"/>
        </w:rPr>
        <w:t xml:space="preserve">MK stanovilo příjemcům podmínky čerpání dotací </w:t>
      </w:r>
      <w:r w:rsidR="000269BF" w:rsidRPr="00A73B4E">
        <w:rPr>
          <w:rFonts w:cstheme="minorHAnsi"/>
        </w:rPr>
        <w:t xml:space="preserve">nejednotně </w:t>
      </w:r>
      <w:r w:rsidRPr="00A73B4E">
        <w:rPr>
          <w:rFonts w:cstheme="minorHAnsi"/>
        </w:rPr>
        <w:t>a nejednoznačně</w:t>
      </w:r>
      <w:r w:rsidR="00196F29">
        <w:rPr>
          <w:rFonts w:cstheme="minorHAnsi"/>
        </w:rPr>
        <w:t>.</w:t>
      </w:r>
    </w:p>
    <w:p w:rsidR="00EB6B8A" w:rsidRPr="00A73B4E" w:rsidRDefault="00EB6B8A" w:rsidP="00A73B4E">
      <w:pPr>
        <w:pStyle w:val="Odstavecseseznamem"/>
        <w:numPr>
          <w:ilvl w:val="0"/>
          <w:numId w:val="16"/>
        </w:numPr>
        <w:spacing w:before="0"/>
        <w:ind w:left="340" w:hanging="340"/>
        <w:rPr>
          <w:rFonts w:asciiTheme="minorHAnsi" w:hAnsiTheme="minorHAnsi" w:cstheme="minorHAnsi"/>
          <w:color w:val="auto"/>
        </w:rPr>
      </w:pPr>
      <w:r w:rsidRPr="00A73B4E">
        <w:rPr>
          <w:rFonts w:eastAsia="Calibri"/>
          <w:color w:val="auto"/>
          <w:szCs w:val="22"/>
          <w:lang w:eastAsia="cs-CZ"/>
        </w:rPr>
        <w:t>MK nezavázalo příjemce způsobem, který by zabezpečil, že podpořené projekty budou realizovány dle parametrů, na</w:t>
      </w:r>
      <w:r w:rsidR="00196F29">
        <w:rPr>
          <w:rFonts w:eastAsia="Calibri"/>
          <w:color w:val="auto"/>
          <w:szCs w:val="22"/>
          <w:lang w:eastAsia="cs-CZ"/>
        </w:rPr>
        <w:t xml:space="preserve"> jejichž</w:t>
      </w:r>
      <w:r w:rsidRPr="00A73B4E">
        <w:rPr>
          <w:rFonts w:eastAsia="Calibri"/>
          <w:color w:val="auto"/>
          <w:szCs w:val="22"/>
          <w:lang w:eastAsia="cs-CZ"/>
        </w:rPr>
        <w:t xml:space="preserve"> základě hodnoticí komise a MK rozhodly o podpoře</w:t>
      </w:r>
      <w:r w:rsidR="00196F29">
        <w:rPr>
          <w:rFonts w:eastAsia="Calibri"/>
          <w:color w:val="auto"/>
          <w:szCs w:val="22"/>
          <w:lang w:eastAsia="cs-CZ"/>
        </w:rPr>
        <w:t>.</w:t>
      </w:r>
    </w:p>
    <w:p w:rsidR="00EB6B8A" w:rsidRPr="00A73B4E" w:rsidRDefault="00EB6B8A" w:rsidP="00A73B4E">
      <w:pPr>
        <w:pStyle w:val="Odstavecseseznamem"/>
        <w:numPr>
          <w:ilvl w:val="0"/>
          <w:numId w:val="16"/>
        </w:numPr>
        <w:spacing w:before="0"/>
        <w:ind w:left="340" w:hanging="340"/>
        <w:rPr>
          <w:rFonts w:eastAsia="Calibri"/>
          <w:color w:val="auto"/>
          <w:szCs w:val="22"/>
          <w:lang w:eastAsia="cs-CZ"/>
        </w:rPr>
      </w:pPr>
      <w:r w:rsidRPr="00A73B4E">
        <w:rPr>
          <w:rFonts w:eastAsia="Calibri"/>
          <w:color w:val="auto"/>
          <w:szCs w:val="22"/>
          <w:lang w:eastAsia="cs-CZ"/>
        </w:rPr>
        <w:t>MK nevyhodnotilo skutečné přínosy podpory kulturních aktivit</w:t>
      </w:r>
      <w:r w:rsidR="00196F29">
        <w:rPr>
          <w:rFonts w:eastAsia="Calibri"/>
          <w:color w:val="auto"/>
          <w:szCs w:val="22"/>
          <w:lang w:eastAsia="cs-CZ"/>
        </w:rPr>
        <w:t>.</w:t>
      </w:r>
    </w:p>
    <w:p w:rsidR="00996626" w:rsidRPr="00A73B4E" w:rsidRDefault="00413544" w:rsidP="00A73B4E">
      <w:pPr>
        <w:pStyle w:val="Odstavecseseznamem"/>
        <w:numPr>
          <w:ilvl w:val="0"/>
          <w:numId w:val="16"/>
        </w:numPr>
        <w:spacing w:before="0"/>
        <w:ind w:left="340" w:hanging="340"/>
        <w:rPr>
          <w:rFonts w:cstheme="minorHAnsi"/>
        </w:rPr>
      </w:pPr>
      <w:r w:rsidRPr="00A73B4E">
        <w:rPr>
          <w:rFonts w:cstheme="minorHAnsi"/>
        </w:rPr>
        <w:t>MK podporovalo množství projektů nesystémově a netransparentně mimo výběrová dotační řízení</w:t>
      </w:r>
      <w:r w:rsidR="00196F29">
        <w:rPr>
          <w:rFonts w:cstheme="minorHAnsi"/>
        </w:rPr>
        <w:t>,</w:t>
      </w:r>
      <w:r w:rsidRPr="00A73B4E">
        <w:rPr>
          <w:rFonts w:cstheme="minorHAnsi"/>
        </w:rPr>
        <w:t xml:space="preserve"> a vytvářelo tak pro uchazeče o dotaci nerovné podmínky</w:t>
      </w:r>
      <w:r w:rsidR="00196F29">
        <w:rPr>
          <w:rFonts w:cstheme="minorHAnsi"/>
        </w:rPr>
        <w:t>.</w:t>
      </w:r>
    </w:p>
    <w:p w:rsidR="00996626" w:rsidRPr="00A73B4E" w:rsidRDefault="00BD675D" w:rsidP="00A73B4E">
      <w:pPr>
        <w:pStyle w:val="Odstavecseseznamem"/>
        <w:numPr>
          <w:ilvl w:val="0"/>
          <w:numId w:val="16"/>
        </w:numPr>
        <w:spacing w:before="0"/>
        <w:ind w:left="340" w:hanging="340"/>
        <w:rPr>
          <w:rFonts w:eastAsia="Calibri"/>
          <w:color w:val="auto"/>
          <w:szCs w:val="22"/>
          <w:lang w:eastAsia="cs-CZ"/>
        </w:rPr>
      </w:pPr>
      <w:r w:rsidRPr="00A73B4E">
        <w:rPr>
          <w:rFonts w:eastAsia="Calibri"/>
          <w:color w:val="auto"/>
          <w:szCs w:val="22"/>
          <w:lang w:eastAsia="cs-CZ"/>
        </w:rPr>
        <w:t xml:space="preserve">MK </w:t>
      </w:r>
      <w:r w:rsidR="0066238E" w:rsidRPr="00A73B4E">
        <w:rPr>
          <w:rFonts w:eastAsia="Calibri"/>
          <w:color w:val="auto"/>
          <w:szCs w:val="22"/>
          <w:lang w:eastAsia="cs-CZ"/>
        </w:rPr>
        <w:t>ne</w:t>
      </w:r>
      <w:r w:rsidRPr="00A73B4E">
        <w:rPr>
          <w:rFonts w:eastAsia="Calibri"/>
          <w:color w:val="auto"/>
          <w:szCs w:val="22"/>
          <w:lang w:eastAsia="cs-CZ"/>
        </w:rPr>
        <w:t xml:space="preserve">provádělo </w:t>
      </w:r>
      <w:r w:rsidR="0066238E" w:rsidRPr="00A73B4E">
        <w:rPr>
          <w:rFonts w:eastAsia="Calibri"/>
          <w:color w:val="auto"/>
          <w:szCs w:val="22"/>
          <w:lang w:eastAsia="cs-CZ"/>
        </w:rPr>
        <w:t xml:space="preserve">důsledně </w:t>
      </w:r>
      <w:r w:rsidRPr="00A73B4E">
        <w:rPr>
          <w:rFonts w:eastAsia="Calibri"/>
          <w:color w:val="auto"/>
          <w:szCs w:val="22"/>
          <w:lang w:eastAsia="cs-CZ"/>
        </w:rPr>
        <w:t>kontrolu splnění formálních náležitostí žádostí</w:t>
      </w:r>
      <w:r w:rsidR="000C6DC9" w:rsidRPr="00A73B4E">
        <w:rPr>
          <w:rFonts w:eastAsia="Calibri"/>
          <w:color w:val="auto"/>
          <w:szCs w:val="22"/>
          <w:lang w:eastAsia="cs-CZ"/>
        </w:rPr>
        <w:t xml:space="preserve"> o poskytnutí dotace</w:t>
      </w:r>
      <w:r w:rsidRPr="00A73B4E">
        <w:rPr>
          <w:rFonts w:eastAsia="Calibri"/>
          <w:color w:val="auto"/>
          <w:szCs w:val="22"/>
          <w:lang w:eastAsia="cs-CZ"/>
        </w:rPr>
        <w:t xml:space="preserve"> před vydáním rozhodnutí </w:t>
      </w:r>
      <w:r w:rsidR="00F54B6E" w:rsidRPr="00A73B4E">
        <w:rPr>
          <w:rFonts w:eastAsia="Calibri"/>
          <w:color w:val="auto"/>
          <w:szCs w:val="22"/>
          <w:lang w:eastAsia="cs-CZ"/>
        </w:rPr>
        <w:t xml:space="preserve">o poskytnutí dotace </w:t>
      </w:r>
      <w:r w:rsidRPr="00A73B4E">
        <w:rPr>
          <w:rFonts w:eastAsia="Calibri"/>
          <w:color w:val="auto"/>
          <w:szCs w:val="22"/>
          <w:lang w:eastAsia="cs-CZ"/>
        </w:rPr>
        <w:t>a poskytnutím podpory</w:t>
      </w:r>
      <w:r w:rsidR="00196F29">
        <w:rPr>
          <w:rFonts w:eastAsia="Calibri"/>
          <w:color w:val="auto"/>
          <w:szCs w:val="22"/>
          <w:lang w:eastAsia="cs-CZ"/>
        </w:rPr>
        <w:t>.</w:t>
      </w:r>
    </w:p>
    <w:p w:rsidR="00996626" w:rsidRPr="00A73B4E" w:rsidRDefault="00413544" w:rsidP="00A73B4E">
      <w:pPr>
        <w:pStyle w:val="Odstavecseseznamem"/>
        <w:numPr>
          <w:ilvl w:val="0"/>
          <w:numId w:val="16"/>
        </w:numPr>
        <w:spacing w:before="0"/>
        <w:ind w:left="340" w:hanging="340"/>
        <w:rPr>
          <w:rFonts w:cstheme="minorHAnsi"/>
        </w:rPr>
      </w:pPr>
      <w:r w:rsidRPr="00A73B4E">
        <w:rPr>
          <w:rFonts w:eastAsia="Calibri"/>
          <w:color w:val="auto"/>
          <w:szCs w:val="22"/>
          <w:lang w:eastAsia="cs-CZ"/>
        </w:rPr>
        <w:t>MK důsledně nekontrolovalo vyúčtování dotací a</w:t>
      </w:r>
      <w:r w:rsidR="00F5276F" w:rsidRPr="00A73B4E">
        <w:rPr>
          <w:rFonts w:eastAsia="Calibri"/>
          <w:color w:val="auto"/>
          <w:szCs w:val="22"/>
          <w:lang w:eastAsia="cs-CZ"/>
        </w:rPr>
        <w:t xml:space="preserve"> v případech nesplněných podmínek</w:t>
      </w:r>
      <w:r w:rsidRPr="00A73B4E">
        <w:rPr>
          <w:rFonts w:eastAsia="Calibri"/>
          <w:color w:val="auto"/>
          <w:szCs w:val="22"/>
          <w:lang w:eastAsia="cs-CZ"/>
        </w:rPr>
        <w:t xml:space="preserve"> nevyz</w:t>
      </w:r>
      <w:r w:rsidR="000269BF" w:rsidRPr="00A73B4E">
        <w:rPr>
          <w:rFonts w:eastAsia="Calibri"/>
          <w:color w:val="auto"/>
          <w:szCs w:val="22"/>
          <w:lang w:eastAsia="cs-CZ"/>
        </w:rPr>
        <w:t>ý</w:t>
      </w:r>
      <w:r w:rsidRPr="00A73B4E">
        <w:rPr>
          <w:rFonts w:eastAsia="Calibri"/>
          <w:color w:val="auto"/>
          <w:szCs w:val="22"/>
          <w:lang w:eastAsia="cs-CZ"/>
        </w:rPr>
        <w:t>valo příjemce k vrácení peněžních prostředků zpět do státního rozpočtu</w:t>
      </w:r>
      <w:r w:rsidR="00196F29">
        <w:rPr>
          <w:rFonts w:eastAsia="Calibri"/>
          <w:color w:val="auto"/>
          <w:szCs w:val="22"/>
          <w:lang w:eastAsia="cs-CZ"/>
        </w:rPr>
        <w:t>.</w:t>
      </w:r>
    </w:p>
    <w:p w:rsidR="00996626" w:rsidRPr="00A73B4E" w:rsidRDefault="00413544" w:rsidP="00A73B4E">
      <w:pPr>
        <w:pStyle w:val="Odstavecseseznamem"/>
        <w:numPr>
          <w:ilvl w:val="0"/>
          <w:numId w:val="16"/>
        </w:numPr>
        <w:spacing w:before="0"/>
        <w:ind w:left="340" w:hanging="340"/>
        <w:rPr>
          <w:rFonts w:cstheme="minorHAnsi"/>
        </w:rPr>
      </w:pPr>
      <w:r w:rsidRPr="00A73B4E">
        <w:rPr>
          <w:rFonts w:eastAsia="Calibri"/>
          <w:color w:val="auto"/>
          <w:szCs w:val="22"/>
          <w:lang w:eastAsia="cs-CZ"/>
        </w:rPr>
        <w:t>MK provádělo nízký počet veřejnosprávních kontrol</w:t>
      </w:r>
      <w:r w:rsidR="00196F29">
        <w:rPr>
          <w:rFonts w:eastAsia="Calibri"/>
          <w:color w:val="auto"/>
          <w:szCs w:val="22"/>
          <w:lang w:eastAsia="cs-CZ"/>
        </w:rPr>
        <w:t>.</w:t>
      </w:r>
    </w:p>
    <w:p w:rsidR="00996626" w:rsidRPr="00A73B4E" w:rsidRDefault="00441234" w:rsidP="00A73B4E">
      <w:pPr>
        <w:pStyle w:val="Odstavecseseznamem"/>
        <w:numPr>
          <w:ilvl w:val="0"/>
          <w:numId w:val="16"/>
        </w:numPr>
        <w:spacing w:before="0"/>
        <w:ind w:left="340" w:hanging="340"/>
        <w:rPr>
          <w:rFonts w:eastAsia="Calibri"/>
          <w:color w:val="auto"/>
          <w:szCs w:val="22"/>
          <w:lang w:eastAsia="cs-CZ"/>
        </w:rPr>
      </w:pPr>
      <w:r w:rsidRPr="00A73B4E">
        <w:rPr>
          <w:rFonts w:eastAsia="Calibri"/>
          <w:color w:val="auto"/>
          <w:szCs w:val="22"/>
          <w:lang w:eastAsia="cs-CZ"/>
        </w:rPr>
        <w:t>MK neplnilo zákonem stanovenou povinnost vykonávat spisovou službu v elektronické podobě</w:t>
      </w:r>
      <w:r w:rsidR="00196F29">
        <w:rPr>
          <w:rFonts w:eastAsia="Calibri"/>
          <w:color w:val="auto"/>
          <w:szCs w:val="22"/>
          <w:lang w:eastAsia="cs-CZ"/>
        </w:rPr>
        <w:t>.</w:t>
      </w:r>
    </w:p>
    <w:p w:rsidR="00996626" w:rsidRPr="00A73B4E" w:rsidRDefault="00413544" w:rsidP="00A73B4E">
      <w:pPr>
        <w:pStyle w:val="Odstavecseseznamem"/>
        <w:numPr>
          <w:ilvl w:val="0"/>
          <w:numId w:val="16"/>
        </w:numPr>
        <w:spacing w:before="0"/>
        <w:ind w:left="340" w:hanging="340"/>
        <w:rPr>
          <w:rFonts w:eastAsia="Calibri"/>
          <w:color w:val="auto"/>
          <w:szCs w:val="22"/>
          <w:lang w:eastAsia="cs-CZ"/>
        </w:rPr>
      </w:pPr>
      <w:r w:rsidRPr="00A73B4E">
        <w:rPr>
          <w:rFonts w:eastAsia="Calibri"/>
          <w:color w:val="auto"/>
          <w:szCs w:val="22"/>
          <w:lang w:eastAsia="cs-CZ"/>
        </w:rPr>
        <w:t>MK nepřijalo účinná opatření k odstranění identifikovaných nedostatků v systému podpory</w:t>
      </w:r>
      <w:r w:rsidR="00892AC8" w:rsidRPr="00A73B4E">
        <w:rPr>
          <w:rFonts w:eastAsia="Calibri"/>
          <w:color w:val="auto"/>
          <w:szCs w:val="22"/>
          <w:lang w:eastAsia="cs-CZ"/>
        </w:rPr>
        <w:t xml:space="preserve"> zjištěných v předchozí kontrole NKÚ</w:t>
      </w:r>
      <w:r w:rsidR="00196F29">
        <w:rPr>
          <w:rFonts w:eastAsia="Calibri"/>
          <w:color w:val="auto"/>
          <w:szCs w:val="22"/>
          <w:lang w:eastAsia="cs-CZ"/>
        </w:rPr>
        <w:t>.</w:t>
      </w:r>
    </w:p>
    <w:p w:rsidR="00D97EBC" w:rsidRDefault="00413544" w:rsidP="00A73B4E">
      <w:pPr>
        <w:pStyle w:val="Odstavecseseznamem"/>
        <w:numPr>
          <w:ilvl w:val="0"/>
          <w:numId w:val="16"/>
        </w:numPr>
        <w:spacing w:before="0" w:after="120"/>
        <w:ind w:left="340" w:hanging="340"/>
      </w:pPr>
      <w:r w:rsidRPr="00A73B4E">
        <w:rPr>
          <w:rFonts w:eastAsia="Calibri"/>
          <w:color w:val="auto"/>
          <w:szCs w:val="22"/>
          <w:lang w:eastAsia="cs-CZ"/>
        </w:rPr>
        <w:t xml:space="preserve">Příjemci </w:t>
      </w:r>
      <w:r w:rsidR="0066238E" w:rsidRPr="00A73B4E">
        <w:rPr>
          <w:rFonts w:eastAsia="Calibri"/>
          <w:color w:val="auto"/>
          <w:szCs w:val="22"/>
          <w:lang w:eastAsia="cs-CZ"/>
        </w:rPr>
        <w:t xml:space="preserve">v některých případech </w:t>
      </w:r>
      <w:r w:rsidR="00405767" w:rsidRPr="00A73B4E">
        <w:rPr>
          <w:rFonts w:eastAsia="Calibri"/>
          <w:color w:val="auto"/>
          <w:szCs w:val="22"/>
          <w:lang w:eastAsia="cs-CZ"/>
        </w:rPr>
        <w:t xml:space="preserve">použili </w:t>
      </w:r>
      <w:r w:rsidRPr="00A73B4E">
        <w:rPr>
          <w:rFonts w:eastAsia="Calibri"/>
          <w:color w:val="auto"/>
          <w:szCs w:val="22"/>
          <w:lang w:eastAsia="cs-CZ"/>
        </w:rPr>
        <w:t>peněžní</w:t>
      </w:r>
      <w:r w:rsidR="0066238E" w:rsidRPr="00A73B4E">
        <w:rPr>
          <w:rFonts w:eastAsia="Calibri"/>
          <w:color w:val="auto"/>
          <w:szCs w:val="22"/>
          <w:lang w:eastAsia="cs-CZ"/>
        </w:rPr>
        <w:t xml:space="preserve"> prostředky z dotace neoprávněně</w:t>
      </w:r>
      <w:r w:rsidR="00C805A8" w:rsidRPr="00A73B4E">
        <w:rPr>
          <w:rFonts w:eastAsia="Calibri"/>
          <w:color w:val="auto"/>
          <w:szCs w:val="22"/>
          <w:lang w:eastAsia="cs-CZ"/>
        </w:rPr>
        <w:t>.</w:t>
      </w:r>
    </w:p>
    <w:p w:rsidR="00996626" w:rsidRPr="00996626" w:rsidRDefault="00413544" w:rsidP="00D309EF">
      <w:pPr>
        <w:spacing w:before="0" w:after="120"/>
        <w:rPr>
          <w:rFonts w:eastAsiaTheme="minorHAnsi" w:cstheme="minorHAnsi"/>
          <w:b/>
        </w:rPr>
      </w:pPr>
      <w:r>
        <w:rPr>
          <w:b/>
        </w:rPr>
        <w:t>Vyhodnocení</w:t>
      </w:r>
      <w:r w:rsidR="00AF2A99" w:rsidRPr="00996626">
        <w:rPr>
          <w:b/>
        </w:rPr>
        <w:t xml:space="preserve"> </w:t>
      </w:r>
      <w:r w:rsidR="00C805A8">
        <w:rPr>
          <w:b/>
        </w:rPr>
        <w:t xml:space="preserve">skutečností </w:t>
      </w:r>
      <w:r w:rsidR="00AF2A99" w:rsidRPr="00996626">
        <w:rPr>
          <w:b/>
        </w:rPr>
        <w:t>zjištěn</w:t>
      </w:r>
      <w:r w:rsidR="00AE7D14" w:rsidRPr="00996626">
        <w:rPr>
          <w:b/>
        </w:rPr>
        <w:t xml:space="preserve">ých </w:t>
      </w:r>
      <w:r w:rsidR="00C805A8">
        <w:rPr>
          <w:b/>
        </w:rPr>
        <w:t>při kontrole</w:t>
      </w:r>
      <w:r w:rsidR="00AF2A99" w:rsidRPr="00996626">
        <w:rPr>
          <w:b/>
        </w:rPr>
        <w:t>:</w:t>
      </w:r>
      <w:r w:rsidRPr="00996626">
        <w:rPr>
          <w:rFonts w:eastAsiaTheme="minorHAnsi" w:cstheme="minorHAnsi"/>
          <w:b/>
        </w:rPr>
        <w:t xml:space="preserve"> </w:t>
      </w:r>
    </w:p>
    <w:p w:rsidR="00996626" w:rsidRPr="0098581E" w:rsidRDefault="00413544" w:rsidP="00D309EF">
      <w:pPr>
        <w:spacing w:before="0" w:after="120"/>
        <w:rPr>
          <w:rFonts w:eastAsiaTheme="minorHAnsi" w:cstheme="minorHAnsi"/>
          <w:b/>
        </w:rPr>
      </w:pPr>
      <w:r w:rsidRPr="0098581E">
        <w:rPr>
          <w:rFonts w:eastAsiaTheme="minorHAnsi" w:cstheme="minorHAnsi"/>
          <w:b/>
        </w:rPr>
        <w:t>Podporu kulturních aktivit poskytuje MK složitým a neefektivním způsobem.</w:t>
      </w:r>
      <w:r>
        <w:rPr>
          <w:rFonts w:eastAsiaTheme="minorHAnsi" w:cstheme="minorHAnsi"/>
          <w:b/>
        </w:rPr>
        <w:t xml:space="preserve"> </w:t>
      </w:r>
      <w:r w:rsidRPr="00C805A8">
        <w:rPr>
          <w:rFonts w:eastAsiaTheme="minorHAnsi" w:cstheme="minorHAnsi"/>
        </w:rPr>
        <w:t xml:space="preserve">Systém podpory </w:t>
      </w:r>
      <w:r w:rsidR="00246632">
        <w:rPr>
          <w:rFonts w:eastAsiaTheme="minorHAnsi" w:cstheme="minorHAnsi"/>
        </w:rPr>
        <w:t>je roztříštěn a c</w:t>
      </w:r>
      <w:r w:rsidRPr="00C805A8">
        <w:rPr>
          <w:rFonts w:eastAsiaTheme="minorHAnsi" w:cstheme="minorHAnsi"/>
        </w:rPr>
        <w:t>hybí systematický přístup k podpoře kulturních aktivit jako celku. Jednotlivé útvary MK zodpovědné za poskytování</w:t>
      </w:r>
      <w:r w:rsidR="00D71558">
        <w:rPr>
          <w:rFonts w:eastAsiaTheme="minorHAnsi" w:cstheme="minorHAnsi"/>
        </w:rPr>
        <w:t xml:space="preserve"> podpory postupují nejednotně a </w:t>
      </w:r>
      <w:r w:rsidRPr="00C805A8">
        <w:rPr>
          <w:rFonts w:eastAsiaTheme="minorHAnsi" w:cstheme="minorHAnsi"/>
        </w:rPr>
        <w:t xml:space="preserve">nekoordinovaně. MK každoročně vyhlašuje </w:t>
      </w:r>
      <w:r w:rsidR="00892AC8">
        <w:rPr>
          <w:rFonts w:eastAsiaTheme="minorHAnsi" w:cstheme="minorHAnsi"/>
        </w:rPr>
        <w:t xml:space="preserve">cca </w:t>
      </w:r>
      <w:r w:rsidR="003217B5">
        <w:rPr>
          <w:rFonts w:eastAsiaTheme="minorHAnsi" w:cstheme="minorHAnsi"/>
        </w:rPr>
        <w:t>25</w:t>
      </w:r>
      <w:r w:rsidRPr="00C805A8">
        <w:rPr>
          <w:rFonts w:eastAsiaTheme="minorHAnsi" w:cstheme="minorHAnsi"/>
        </w:rPr>
        <w:t xml:space="preserve"> </w:t>
      </w:r>
      <w:r w:rsidR="00906511">
        <w:rPr>
          <w:rFonts w:eastAsiaTheme="minorHAnsi" w:cstheme="minorHAnsi"/>
        </w:rPr>
        <w:t xml:space="preserve">výběrových </w:t>
      </w:r>
      <w:r w:rsidRPr="00C805A8">
        <w:rPr>
          <w:rFonts w:eastAsiaTheme="minorHAnsi" w:cstheme="minorHAnsi"/>
        </w:rPr>
        <w:t>dotačních řízení, jejichž podmínky a požadavky na ža</w:t>
      </w:r>
      <w:r w:rsidR="00246632">
        <w:rPr>
          <w:rFonts w:eastAsiaTheme="minorHAnsi" w:cstheme="minorHAnsi"/>
        </w:rPr>
        <w:t>datele podpory se často liší, což</w:t>
      </w:r>
      <w:r w:rsidRPr="00C805A8">
        <w:rPr>
          <w:rFonts w:eastAsiaTheme="minorHAnsi" w:cstheme="minorHAnsi"/>
        </w:rPr>
        <w:t xml:space="preserve"> komplikuje celkovou orientaci v podmínkách podpory a vede ke zvyšování administrativní zátěže MK i příjemců. Na uvedené </w:t>
      </w:r>
      <w:r w:rsidRPr="00C805A8">
        <w:rPr>
          <w:rFonts w:eastAsiaTheme="minorHAnsi" w:cstheme="minorHAnsi"/>
        </w:rPr>
        <w:lastRenderedPageBreak/>
        <w:t>nedostatky má značný vliv i absence jednotného informačního systému pro administraci poskytované podpory.</w:t>
      </w:r>
      <w:r w:rsidRPr="0098581E">
        <w:rPr>
          <w:rFonts w:eastAsiaTheme="minorHAnsi" w:cstheme="minorHAnsi"/>
          <w:b/>
        </w:rPr>
        <w:t xml:space="preserve"> </w:t>
      </w:r>
    </w:p>
    <w:p w:rsidR="00996626" w:rsidRDefault="00413544" w:rsidP="00D309EF">
      <w:pPr>
        <w:spacing w:before="0" w:after="120"/>
        <w:rPr>
          <w:rFonts w:eastAsiaTheme="minorHAnsi" w:cstheme="minorHAnsi"/>
          <w:b/>
        </w:rPr>
      </w:pPr>
      <w:r w:rsidRPr="0098581E">
        <w:rPr>
          <w:rFonts w:eastAsiaTheme="minorHAnsi" w:cstheme="minorHAnsi"/>
          <w:b/>
        </w:rPr>
        <w:t>Není zajištěna realizace projektů v podobě, pro kterou byly vybrány k </w:t>
      </w:r>
      <w:r>
        <w:rPr>
          <w:rFonts w:eastAsiaTheme="minorHAnsi" w:cstheme="minorHAnsi"/>
          <w:b/>
        </w:rPr>
        <w:t>podpoře a která má podle hodnoti</w:t>
      </w:r>
      <w:r w:rsidRPr="0098581E">
        <w:rPr>
          <w:rFonts w:eastAsiaTheme="minorHAnsi" w:cstheme="minorHAnsi"/>
          <w:b/>
        </w:rPr>
        <w:t>cích komisí nejlépe přisp</w:t>
      </w:r>
      <w:r w:rsidR="009407E9">
        <w:rPr>
          <w:rFonts w:eastAsiaTheme="minorHAnsi" w:cstheme="minorHAnsi"/>
          <w:b/>
        </w:rPr>
        <w:t xml:space="preserve">ívat k naplňování cílů podpory. </w:t>
      </w:r>
      <w:r w:rsidR="009407E9" w:rsidRPr="009407E9">
        <w:rPr>
          <w:rFonts w:eastAsiaTheme="minorHAnsi" w:cstheme="minorHAnsi"/>
        </w:rPr>
        <w:t>V</w:t>
      </w:r>
      <w:r w:rsidRPr="00C805A8">
        <w:rPr>
          <w:rFonts w:eastAsiaTheme="minorHAnsi" w:cstheme="minorHAnsi"/>
        </w:rPr>
        <w:t xml:space="preserve">e snaze podpořit co nejširší okruh kulturních aktivit </w:t>
      </w:r>
      <w:r w:rsidR="009407E9">
        <w:rPr>
          <w:rFonts w:eastAsiaTheme="minorHAnsi" w:cstheme="minorHAnsi"/>
        </w:rPr>
        <w:t xml:space="preserve">MK </w:t>
      </w:r>
      <w:r w:rsidRPr="00C805A8">
        <w:rPr>
          <w:rFonts w:eastAsiaTheme="minorHAnsi" w:cstheme="minorHAnsi"/>
        </w:rPr>
        <w:t xml:space="preserve">významně snižuje podporu jednotlivých projektů. Realizované projekty se tak svým rozsahem a kvalitou často liší od projektů, které prošly výběrem hodnoticích komisí. MK </w:t>
      </w:r>
      <w:r w:rsidR="009407E9">
        <w:rPr>
          <w:rFonts w:eastAsiaTheme="minorHAnsi" w:cstheme="minorHAnsi"/>
        </w:rPr>
        <w:t>však</w:t>
      </w:r>
      <w:r w:rsidRPr="00C805A8">
        <w:rPr>
          <w:rFonts w:eastAsiaTheme="minorHAnsi" w:cstheme="minorHAnsi"/>
        </w:rPr>
        <w:t xml:space="preserve"> v rozhodnutích </w:t>
      </w:r>
      <w:r w:rsidR="00F54B6E">
        <w:rPr>
          <w:rFonts w:eastAsiaTheme="minorHAnsi" w:cstheme="minorHAnsi"/>
        </w:rPr>
        <w:t xml:space="preserve">o poskytnutí dotace </w:t>
      </w:r>
      <w:r w:rsidRPr="00C805A8">
        <w:rPr>
          <w:rFonts w:eastAsiaTheme="minorHAnsi" w:cstheme="minorHAnsi"/>
        </w:rPr>
        <w:t>příjemcům nestanovuje povinnost realizovat projekty v příslušném rozsahu a kvalitě.</w:t>
      </w:r>
      <w:r w:rsidRPr="0098581E">
        <w:rPr>
          <w:rFonts w:eastAsiaTheme="minorHAnsi" w:cstheme="minorHAnsi"/>
          <w:b/>
        </w:rPr>
        <w:t xml:space="preserve"> </w:t>
      </w:r>
    </w:p>
    <w:p w:rsidR="00996626" w:rsidRPr="0098581E" w:rsidRDefault="00413544" w:rsidP="00D309EF">
      <w:pPr>
        <w:spacing w:before="0" w:after="120"/>
        <w:rPr>
          <w:rFonts w:eastAsiaTheme="minorHAnsi" w:cstheme="minorHAnsi"/>
          <w:b/>
        </w:rPr>
      </w:pPr>
      <w:r>
        <w:rPr>
          <w:rFonts w:eastAsiaTheme="minorHAnsi" w:cstheme="minorHAnsi"/>
          <w:b/>
        </w:rPr>
        <w:t>N</w:t>
      </w:r>
      <w:r w:rsidRPr="0098581E">
        <w:rPr>
          <w:rFonts w:eastAsiaTheme="minorHAnsi" w:cstheme="minorHAnsi"/>
          <w:b/>
        </w:rPr>
        <w:t xml:space="preserve">aplňování cílů </w:t>
      </w:r>
      <w:r w:rsidR="000B47BD">
        <w:rPr>
          <w:rFonts w:eastAsiaTheme="minorHAnsi" w:cstheme="minorHAnsi"/>
          <w:b/>
        </w:rPr>
        <w:t xml:space="preserve">podpory kulturních aktivit </w:t>
      </w:r>
      <w:r w:rsidRPr="0098581E">
        <w:rPr>
          <w:rFonts w:eastAsiaTheme="minorHAnsi" w:cstheme="minorHAnsi"/>
          <w:b/>
        </w:rPr>
        <w:t>lze vyhodnotit</w:t>
      </w:r>
      <w:r w:rsidR="000B47BD">
        <w:rPr>
          <w:rFonts w:eastAsiaTheme="minorHAnsi" w:cstheme="minorHAnsi"/>
          <w:b/>
        </w:rPr>
        <w:t xml:space="preserve"> velmi obtížně nebo nelze vyhodnotit vůbec</w:t>
      </w:r>
      <w:r w:rsidRPr="0098581E">
        <w:rPr>
          <w:rFonts w:eastAsiaTheme="minorHAnsi" w:cstheme="minorHAnsi"/>
          <w:b/>
        </w:rPr>
        <w:t xml:space="preserve">. </w:t>
      </w:r>
      <w:r w:rsidRPr="00C805A8">
        <w:rPr>
          <w:rFonts w:eastAsiaTheme="minorHAnsi" w:cstheme="minorHAnsi"/>
        </w:rPr>
        <w:t xml:space="preserve">MK tyto cíle stanovilo velmi obecně a nestanovilo měřitelné ukazatele jejich plnění. Nelze tak jednoznačně </w:t>
      </w:r>
      <w:r w:rsidR="00246632">
        <w:rPr>
          <w:rFonts w:eastAsiaTheme="minorHAnsi" w:cstheme="minorHAnsi"/>
        </w:rPr>
        <w:t>stanovit</w:t>
      </w:r>
      <w:r w:rsidRPr="00C805A8">
        <w:rPr>
          <w:rFonts w:eastAsiaTheme="minorHAnsi" w:cstheme="minorHAnsi"/>
        </w:rPr>
        <w:t>, do</w:t>
      </w:r>
      <w:r w:rsidR="00196F29">
        <w:rPr>
          <w:rFonts w:eastAsiaTheme="minorHAnsi" w:cstheme="minorHAnsi"/>
        </w:rPr>
        <w:t xml:space="preserve"> </w:t>
      </w:r>
      <w:r w:rsidRPr="00C805A8">
        <w:rPr>
          <w:rFonts w:eastAsiaTheme="minorHAnsi" w:cstheme="minorHAnsi"/>
        </w:rPr>
        <w:t>jaké míry podpora kulturních aktivit garantuje rovnost přístupu občanů ke kulturnímu bohatství a zda usnadňuje přístup znevýhodněným sociálním skupinám ke kulturním statkům, jak deklaruje MK. Nelze ani vyhodnotit</w:t>
      </w:r>
      <w:r w:rsidR="00892AC8">
        <w:rPr>
          <w:rFonts w:eastAsiaTheme="minorHAnsi" w:cstheme="minorHAnsi"/>
        </w:rPr>
        <w:t>,</w:t>
      </w:r>
      <w:r w:rsidRPr="00C805A8">
        <w:rPr>
          <w:rFonts w:eastAsiaTheme="minorHAnsi" w:cstheme="minorHAnsi"/>
        </w:rPr>
        <w:t xml:space="preserve"> do jaké míry brzdí tato podpora negativní vlivy komercionalizace umění a zda vytváří podmínky pro realizaci kulturních potřeb všech občanů. K vyhodnocení podpory kulturních aktivit lze pouze uvést, že MK podpořilo projekty a subjekty spadající do oblasti kulturních aktivit a že zaměření podpory nebylo v rozporu s obecně stanovenými záměry státní kulturní politiky.</w:t>
      </w:r>
    </w:p>
    <w:p w:rsidR="00996626" w:rsidRDefault="00413544" w:rsidP="00D309EF">
      <w:pPr>
        <w:spacing w:before="0" w:after="120"/>
        <w:rPr>
          <w:rFonts w:eastAsiaTheme="minorHAnsi" w:cstheme="minorHAnsi"/>
        </w:rPr>
      </w:pPr>
      <w:r>
        <w:rPr>
          <w:rFonts w:eastAsiaTheme="minorHAnsi" w:cstheme="minorHAnsi"/>
          <w:b/>
        </w:rPr>
        <w:t>Podpor</w:t>
      </w:r>
      <w:r w:rsidR="00BC7A88">
        <w:rPr>
          <w:rFonts w:eastAsiaTheme="minorHAnsi" w:cstheme="minorHAnsi"/>
          <w:b/>
        </w:rPr>
        <w:t>u</w:t>
      </w:r>
      <w:r w:rsidRPr="0098581E">
        <w:rPr>
          <w:rFonts w:eastAsiaTheme="minorHAnsi" w:cstheme="minorHAnsi"/>
          <w:b/>
        </w:rPr>
        <w:t xml:space="preserve"> </w:t>
      </w:r>
      <w:r>
        <w:rPr>
          <w:rFonts w:eastAsiaTheme="minorHAnsi" w:cstheme="minorHAnsi"/>
          <w:b/>
        </w:rPr>
        <w:t>poskytuje MK</w:t>
      </w:r>
      <w:r w:rsidRPr="0098581E">
        <w:rPr>
          <w:rFonts w:eastAsiaTheme="minorHAnsi" w:cstheme="minorHAnsi"/>
          <w:b/>
        </w:rPr>
        <w:t xml:space="preserve"> netransparentně. </w:t>
      </w:r>
      <w:r w:rsidR="00196F29">
        <w:rPr>
          <w:rFonts w:eastAsiaTheme="minorHAnsi" w:cstheme="minorHAnsi"/>
        </w:rPr>
        <w:t>Objem</w:t>
      </w:r>
      <w:r w:rsidRPr="00C805A8">
        <w:rPr>
          <w:rFonts w:eastAsiaTheme="minorHAnsi" w:cstheme="minorHAnsi"/>
        </w:rPr>
        <w:t xml:space="preserve"> podpory poskytované projektům mimo výběrová dotační řízení </w:t>
      </w:r>
      <w:r>
        <w:rPr>
          <w:rFonts w:eastAsiaTheme="minorHAnsi" w:cstheme="minorHAnsi"/>
        </w:rPr>
        <w:t>se každoročně zvyšoval</w:t>
      </w:r>
      <w:r w:rsidRPr="00C805A8">
        <w:rPr>
          <w:rFonts w:eastAsiaTheme="minorHAnsi" w:cstheme="minorHAnsi"/>
        </w:rPr>
        <w:t xml:space="preserve">, přestože se MK zavázalo k jejímu snižování. Selhává rovněž kontrolní činnost ministerstva, které poskytlo dotace i </w:t>
      </w:r>
      <w:r w:rsidR="00FB0DBE">
        <w:rPr>
          <w:rFonts w:eastAsiaTheme="minorHAnsi" w:cstheme="minorHAnsi"/>
        </w:rPr>
        <w:t>žadatel</w:t>
      </w:r>
      <w:r w:rsidRPr="00C805A8">
        <w:rPr>
          <w:rFonts w:eastAsiaTheme="minorHAnsi" w:cstheme="minorHAnsi"/>
        </w:rPr>
        <w:t>ům, kteří nesplnili stanovené podmínky.</w:t>
      </w:r>
    </w:p>
    <w:p w:rsidR="004861E8" w:rsidRPr="00A73B4E" w:rsidRDefault="004861E8" w:rsidP="00D309EF">
      <w:pPr>
        <w:spacing w:before="0" w:after="120"/>
        <w:rPr>
          <w:rFonts w:eastAsiaTheme="minorHAnsi" w:cstheme="minorHAnsi"/>
        </w:rPr>
      </w:pPr>
      <w:r>
        <w:rPr>
          <w:rFonts w:eastAsiaTheme="minorHAnsi" w:cstheme="minorHAnsi"/>
        </w:rPr>
        <w:t xml:space="preserve">Přestože převážná část nedostatků vyplývá z neúčinného systému MK při poskytování dotací, </w:t>
      </w:r>
      <w:r w:rsidRPr="004861E8">
        <w:rPr>
          <w:rFonts w:eastAsiaTheme="minorHAnsi" w:cstheme="minorHAnsi"/>
          <w:b/>
        </w:rPr>
        <w:t>bylo v některých případech i u příjemců zjištěno neoprávněné použití finančních prostředků.</w:t>
      </w:r>
    </w:p>
    <w:p w:rsidR="00B07697" w:rsidRPr="00996626" w:rsidRDefault="00413544" w:rsidP="00D309EF">
      <w:pPr>
        <w:spacing w:before="0" w:after="120"/>
      </w:pPr>
      <w:r w:rsidRPr="0098581E">
        <w:rPr>
          <w:rFonts w:eastAsiaTheme="minorHAnsi" w:cstheme="minorHAnsi"/>
          <w:b/>
        </w:rPr>
        <w:t xml:space="preserve">Výše uvedené nedostatky jsou dlouhodobé. </w:t>
      </w:r>
      <w:r w:rsidRPr="00C805A8">
        <w:rPr>
          <w:rFonts w:eastAsiaTheme="minorHAnsi" w:cstheme="minorHAnsi"/>
        </w:rPr>
        <w:t xml:space="preserve">V mnoha případech shodné nedostatky NKÚ </w:t>
      </w:r>
      <w:proofErr w:type="gramStart"/>
      <w:r w:rsidRPr="00C805A8">
        <w:rPr>
          <w:rFonts w:eastAsiaTheme="minorHAnsi" w:cstheme="minorHAnsi"/>
        </w:rPr>
        <w:t>zjistil</w:t>
      </w:r>
      <w:proofErr w:type="gramEnd"/>
      <w:r w:rsidRPr="00C805A8">
        <w:rPr>
          <w:rFonts w:eastAsiaTheme="minorHAnsi" w:cstheme="minorHAnsi"/>
        </w:rPr>
        <w:t xml:space="preserve"> již v předchozí kontrolní akci v roce 2014</w:t>
      </w:r>
      <w:r w:rsidR="0066238E">
        <w:rPr>
          <w:rStyle w:val="Znakapoznpodarou"/>
          <w:rFonts w:eastAsiaTheme="minorHAnsi" w:cstheme="minorHAnsi"/>
        </w:rPr>
        <w:footnoteReference w:id="2"/>
      </w:r>
      <w:r w:rsidRPr="00C805A8">
        <w:rPr>
          <w:rFonts w:eastAsiaTheme="minorHAnsi" w:cstheme="minorHAnsi"/>
        </w:rPr>
        <w:t xml:space="preserve">. MK se </w:t>
      </w:r>
      <w:proofErr w:type="gramStart"/>
      <w:r w:rsidRPr="00C805A8">
        <w:rPr>
          <w:rFonts w:eastAsiaTheme="minorHAnsi" w:cstheme="minorHAnsi"/>
        </w:rPr>
        <w:t>zavázalo</w:t>
      </w:r>
      <w:proofErr w:type="gramEnd"/>
      <w:r w:rsidRPr="00C805A8">
        <w:rPr>
          <w:rFonts w:eastAsiaTheme="minorHAnsi" w:cstheme="minorHAnsi"/>
        </w:rPr>
        <w:t xml:space="preserve"> k realizaci opatření k</w:t>
      </w:r>
      <w:r w:rsidR="00246632">
        <w:rPr>
          <w:rFonts w:eastAsiaTheme="minorHAnsi" w:cstheme="minorHAnsi"/>
        </w:rPr>
        <w:t> odstranění těchto nedostatků, avšak z</w:t>
      </w:r>
      <w:r w:rsidRPr="00C805A8">
        <w:rPr>
          <w:rFonts w:eastAsiaTheme="minorHAnsi" w:cstheme="minorHAnsi"/>
        </w:rPr>
        <w:t>ávazek MK neplnilo a k téměř žádnému zlepšení nedošlo.</w:t>
      </w:r>
    </w:p>
    <w:p w:rsidR="00292B0A" w:rsidRDefault="00413544" w:rsidP="00D309EF">
      <w:pPr>
        <w:spacing w:before="0" w:after="120"/>
      </w:pPr>
      <w:r w:rsidRPr="00C805A8">
        <w:rPr>
          <w:b/>
        </w:rPr>
        <w:t>Na základě vyhodnocení zjištěných nedostatků</w:t>
      </w:r>
      <w:r w:rsidR="004B5C65" w:rsidRPr="00C805A8">
        <w:rPr>
          <w:b/>
        </w:rPr>
        <w:t xml:space="preserve"> </w:t>
      </w:r>
      <w:r w:rsidRPr="00C805A8">
        <w:rPr>
          <w:b/>
        </w:rPr>
        <w:t>NKÚ doporučuje</w:t>
      </w:r>
      <w:r w:rsidRPr="00B6093B">
        <w:rPr>
          <w:b/>
        </w:rPr>
        <w:t>,</w:t>
      </w:r>
      <w:r w:rsidRPr="00292B0A">
        <w:t xml:space="preserve"> aby </w:t>
      </w:r>
      <w:r>
        <w:t>MK</w:t>
      </w:r>
      <w:r w:rsidR="00892AC8">
        <w:t xml:space="preserve"> pro po</w:t>
      </w:r>
      <w:r w:rsidR="00196F29">
        <w:t>s</w:t>
      </w:r>
      <w:r w:rsidR="00892AC8">
        <w:t>kytování podpory</w:t>
      </w:r>
      <w:r w:rsidRPr="00292B0A">
        <w:t>:</w:t>
      </w:r>
    </w:p>
    <w:p w:rsidR="00292B0A" w:rsidRDefault="00196F29" w:rsidP="00D309EF">
      <w:pPr>
        <w:pStyle w:val="Odstavecseseznamem"/>
        <w:numPr>
          <w:ilvl w:val="0"/>
          <w:numId w:val="14"/>
        </w:numPr>
        <w:spacing w:before="0"/>
        <w:ind w:left="284" w:hanging="284"/>
        <w:contextualSpacing w:val="0"/>
      </w:pPr>
      <w:r>
        <w:t>z</w:t>
      </w:r>
      <w:r w:rsidR="00413544">
        <w:t>ajistilo jednotné metodické vede</w:t>
      </w:r>
      <w:r w:rsidR="001F5803">
        <w:t>ní a postup jednotlivých útvarů</w:t>
      </w:r>
      <w:r w:rsidR="00C805A8">
        <w:t>;</w:t>
      </w:r>
    </w:p>
    <w:p w:rsidR="000B47BD" w:rsidRDefault="00196F29" w:rsidP="00D309EF">
      <w:pPr>
        <w:pStyle w:val="Odstavecseseznamem"/>
        <w:numPr>
          <w:ilvl w:val="0"/>
          <w:numId w:val="14"/>
        </w:numPr>
        <w:spacing w:before="0"/>
        <w:ind w:left="284" w:hanging="284"/>
        <w:contextualSpacing w:val="0"/>
      </w:pPr>
      <w:r>
        <w:t>z</w:t>
      </w:r>
      <w:r w:rsidR="00413544">
        <w:t>av</w:t>
      </w:r>
      <w:r w:rsidR="001F5803">
        <w:t>edlo jednotný informační systém</w:t>
      </w:r>
      <w:r w:rsidR="00C805A8">
        <w:t>;</w:t>
      </w:r>
      <w:r w:rsidR="000B47BD" w:rsidRPr="000B47BD">
        <w:rPr>
          <w:rFonts w:eastAsia="SimSun" w:cstheme="minorHAnsi"/>
          <w:lang w:eastAsia="zh-CN"/>
        </w:rPr>
        <w:t xml:space="preserve"> </w:t>
      </w:r>
    </w:p>
    <w:p w:rsidR="009F2303" w:rsidRDefault="00196F29" w:rsidP="00D309EF">
      <w:pPr>
        <w:pStyle w:val="Odstavecseseznamem"/>
        <w:numPr>
          <w:ilvl w:val="0"/>
          <w:numId w:val="14"/>
        </w:numPr>
        <w:spacing w:before="0"/>
        <w:ind w:left="284" w:hanging="284"/>
        <w:contextualSpacing w:val="0"/>
      </w:pPr>
      <w:r>
        <w:rPr>
          <w:rFonts w:eastAsia="SimSun" w:cstheme="minorHAnsi"/>
          <w:lang w:eastAsia="zh-CN"/>
        </w:rPr>
        <w:t>s</w:t>
      </w:r>
      <w:r w:rsidR="000B47BD">
        <w:rPr>
          <w:rFonts w:eastAsia="SimSun" w:cstheme="minorHAnsi"/>
          <w:lang w:eastAsia="zh-CN"/>
        </w:rPr>
        <w:t>tanovilo</w:t>
      </w:r>
      <w:r w:rsidR="000B47BD" w:rsidRPr="00292B0A">
        <w:rPr>
          <w:rFonts w:eastAsia="SimSun" w:cstheme="minorHAnsi"/>
          <w:lang w:eastAsia="zh-CN"/>
        </w:rPr>
        <w:t xml:space="preserve"> </w:t>
      </w:r>
      <w:r w:rsidR="000B47BD">
        <w:rPr>
          <w:rFonts w:eastAsia="SimSun" w:cstheme="minorHAnsi"/>
          <w:lang w:eastAsia="zh-CN"/>
        </w:rPr>
        <w:t>parametry</w:t>
      </w:r>
      <w:r w:rsidR="000B47BD" w:rsidRPr="00292B0A">
        <w:rPr>
          <w:rFonts w:eastAsia="SimSun" w:cstheme="minorHAnsi"/>
          <w:lang w:eastAsia="zh-CN"/>
        </w:rPr>
        <w:t xml:space="preserve"> podpořených projektů jednoznačným a</w:t>
      </w:r>
      <w:r w:rsidR="000B47BD">
        <w:rPr>
          <w:rFonts w:eastAsia="SimSun" w:cstheme="minorHAnsi"/>
          <w:lang w:eastAsia="zh-CN"/>
        </w:rPr>
        <w:t xml:space="preserve"> pro příjemce závazným způsobem;</w:t>
      </w:r>
    </w:p>
    <w:p w:rsidR="004B5C65" w:rsidRPr="004B5C65" w:rsidRDefault="00196F29" w:rsidP="00D309EF">
      <w:pPr>
        <w:pStyle w:val="Odstavecseseznamem"/>
        <w:numPr>
          <w:ilvl w:val="0"/>
          <w:numId w:val="14"/>
        </w:numPr>
        <w:spacing w:before="0"/>
        <w:ind w:left="284" w:hanging="284"/>
        <w:contextualSpacing w:val="0"/>
      </w:pPr>
      <w:r>
        <w:t>s</w:t>
      </w:r>
      <w:r w:rsidR="009F2303">
        <w:t xml:space="preserve">tanovilo </w:t>
      </w:r>
      <w:r w:rsidR="00CF321D">
        <w:t xml:space="preserve">pro příjemce </w:t>
      </w:r>
      <w:r w:rsidR="009F2303">
        <w:t>jedn</w:t>
      </w:r>
      <w:r w:rsidR="00CF321D">
        <w:t>označné a srozumitelné podmínky</w:t>
      </w:r>
      <w:r w:rsidR="000B47BD">
        <w:t>;</w:t>
      </w:r>
    </w:p>
    <w:p w:rsidR="00292B0A" w:rsidRDefault="00196F29" w:rsidP="00D309EF">
      <w:pPr>
        <w:pStyle w:val="Odstavecseseznamem"/>
        <w:numPr>
          <w:ilvl w:val="0"/>
          <w:numId w:val="14"/>
        </w:numPr>
        <w:spacing w:before="0"/>
        <w:ind w:left="284" w:hanging="284"/>
        <w:contextualSpacing w:val="0"/>
      </w:pPr>
      <w:r>
        <w:t>d</w:t>
      </w:r>
      <w:r w:rsidR="000B47BD">
        <w:t>efinovalo j</w:t>
      </w:r>
      <w:r w:rsidR="003C7F44">
        <w:t>ednoznačně</w:t>
      </w:r>
      <w:r w:rsidR="00413544">
        <w:t xml:space="preserve"> očekávané přín</w:t>
      </w:r>
      <w:r w:rsidR="003C7F44">
        <w:t>osy podpory ku</w:t>
      </w:r>
      <w:r w:rsidR="00383C0E">
        <w:t>lturních aktivit a </w:t>
      </w:r>
      <w:r w:rsidR="00413544">
        <w:t>vyhodno</w:t>
      </w:r>
      <w:r w:rsidR="002E5957">
        <w:t>coval</w:t>
      </w:r>
      <w:r w:rsidR="00413544">
        <w:t xml:space="preserve">o </w:t>
      </w:r>
      <w:r w:rsidR="001F5803">
        <w:t xml:space="preserve">míru </w:t>
      </w:r>
      <w:r w:rsidR="003C7F44">
        <w:t>jejich dosažení</w:t>
      </w:r>
      <w:r w:rsidR="00C805A8">
        <w:t>;</w:t>
      </w:r>
    </w:p>
    <w:p w:rsidR="00292B0A" w:rsidRPr="00D824CA" w:rsidRDefault="00196F29" w:rsidP="00D309EF">
      <w:pPr>
        <w:pStyle w:val="Odstavecseseznamem"/>
        <w:numPr>
          <w:ilvl w:val="0"/>
          <w:numId w:val="14"/>
        </w:numPr>
        <w:spacing w:before="0"/>
        <w:ind w:left="284" w:hanging="284"/>
        <w:contextualSpacing w:val="0"/>
        <w:rPr>
          <w:rFonts w:eastAsia="SimSun" w:cstheme="minorHAnsi"/>
          <w:lang w:eastAsia="zh-CN"/>
        </w:rPr>
      </w:pPr>
      <w:r>
        <w:rPr>
          <w:rFonts w:eastAsia="SimSun" w:cstheme="minorHAnsi"/>
          <w:lang w:eastAsia="zh-CN"/>
        </w:rPr>
        <w:t>s</w:t>
      </w:r>
      <w:r w:rsidR="00150EAB">
        <w:rPr>
          <w:rFonts w:eastAsia="SimSun" w:cstheme="minorHAnsi"/>
          <w:lang w:eastAsia="zh-CN"/>
        </w:rPr>
        <w:t>tanovilo seznam akcí mimořádného významu a z</w:t>
      </w:r>
      <w:r w:rsidR="00D824CA">
        <w:rPr>
          <w:rFonts w:eastAsia="SimSun" w:cstheme="minorHAnsi"/>
          <w:lang w:eastAsia="zh-CN"/>
        </w:rPr>
        <w:t xml:space="preserve">jednodušilo systém poskytování dotací na </w:t>
      </w:r>
      <w:r w:rsidR="00150EAB">
        <w:rPr>
          <w:rFonts w:eastAsia="SimSun" w:cstheme="minorHAnsi"/>
          <w:lang w:eastAsia="zh-CN"/>
        </w:rPr>
        <w:t>tyto projekty</w:t>
      </w:r>
      <w:r w:rsidR="00D824CA">
        <w:rPr>
          <w:rFonts w:eastAsia="SimSun" w:cstheme="minorHAnsi"/>
          <w:lang w:eastAsia="zh-CN"/>
        </w:rPr>
        <w:t>;</w:t>
      </w:r>
    </w:p>
    <w:p w:rsidR="00292B0A" w:rsidRDefault="00196F29" w:rsidP="00D309EF">
      <w:pPr>
        <w:pStyle w:val="Odstavecseseznamem"/>
        <w:numPr>
          <w:ilvl w:val="0"/>
          <w:numId w:val="14"/>
        </w:numPr>
        <w:spacing w:before="0"/>
        <w:ind w:left="284" w:hanging="284"/>
        <w:contextualSpacing w:val="0"/>
        <w:rPr>
          <w:rFonts w:cstheme="minorHAnsi"/>
          <w:spacing w:val="-4"/>
        </w:rPr>
      </w:pPr>
      <w:r>
        <w:rPr>
          <w:rFonts w:cstheme="minorHAnsi"/>
          <w:spacing w:val="-4"/>
        </w:rPr>
        <w:lastRenderedPageBreak/>
        <w:t>p</w:t>
      </w:r>
      <w:r w:rsidR="002C71FB">
        <w:rPr>
          <w:rFonts w:cstheme="minorHAnsi"/>
          <w:spacing w:val="-4"/>
        </w:rPr>
        <w:t>ři administraci podpory d</w:t>
      </w:r>
      <w:r w:rsidR="00413544">
        <w:rPr>
          <w:rFonts w:cstheme="minorHAnsi"/>
          <w:spacing w:val="-4"/>
        </w:rPr>
        <w:t>ůsledně realizovalo vnitřní</w:t>
      </w:r>
      <w:r w:rsidR="00413544" w:rsidRPr="00292B0A">
        <w:rPr>
          <w:rFonts w:cstheme="minorHAnsi"/>
          <w:spacing w:val="-4"/>
        </w:rPr>
        <w:t xml:space="preserve"> kontrolní</w:t>
      </w:r>
      <w:r w:rsidR="00413544">
        <w:rPr>
          <w:rFonts w:cstheme="minorHAnsi"/>
          <w:spacing w:val="-4"/>
        </w:rPr>
        <w:t xml:space="preserve"> systém</w:t>
      </w:r>
      <w:r w:rsidR="00C13E45">
        <w:rPr>
          <w:rFonts w:cstheme="minorHAnsi"/>
          <w:spacing w:val="-4"/>
        </w:rPr>
        <w:t xml:space="preserve"> v s</w:t>
      </w:r>
      <w:r w:rsidR="004E0D66">
        <w:rPr>
          <w:rFonts w:cstheme="minorHAnsi"/>
          <w:spacing w:val="-4"/>
        </w:rPr>
        <w:t>ouladu se zákonem o</w:t>
      </w:r>
      <w:r w:rsidR="009121CD">
        <w:rPr>
          <w:rFonts w:cstheme="minorHAnsi"/>
          <w:spacing w:val="-4"/>
        </w:rPr>
        <w:t> </w:t>
      </w:r>
      <w:r w:rsidR="004E0D66">
        <w:rPr>
          <w:rFonts w:cstheme="minorHAnsi"/>
          <w:spacing w:val="-4"/>
        </w:rPr>
        <w:t>finanční kontrole</w:t>
      </w:r>
      <w:r w:rsidR="004E0D66">
        <w:rPr>
          <w:rStyle w:val="Znakapoznpodarou"/>
          <w:rFonts w:cstheme="minorHAnsi"/>
          <w:spacing w:val="-4"/>
        </w:rPr>
        <w:footnoteReference w:id="3"/>
      </w:r>
      <w:r w:rsidR="00C805A8">
        <w:rPr>
          <w:rFonts w:cstheme="minorHAnsi"/>
          <w:spacing w:val="-4"/>
        </w:rPr>
        <w:t>.</w:t>
      </w:r>
    </w:p>
    <w:p w:rsidR="00EF77B4" w:rsidRDefault="00EF77B4" w:rsidP="00D309EF">
      <w:pPr>
        <w:spacing w:before="0"/>
        <w:rPr>
          <w:rFonts w:cstheme="minorHAnsi"/>
          <w:spacing w:val="-4"/>
        </w:rPr>
      </w:pPr>
    </w:p>
    <w:p w:rsidR="00D309EF" w:rsidRPr="00EF77B4" w:rsidRDefault="00D309EF" w:rsidP="00D309EF">
      <w:pPr>
        <w:spacing w:before="0"/>
        <w:rPr>
          <w:rFonts w:cstheme="minorHAnsi"/>
          <w:spacing w:val="-4"/>
        </w:rPr>
      </w:pPr>
    </w:p>
    <w:p w:rsidR="00802788" w:rsidRPr="00D309EF" w:rsidRDefault="006A5975" w:rsidP="00D309EF">
      <w:pPr>
        <w:keepNext/>
        <w:spacing w:before="0" w:after="240"/>
        <w:jc w:val="center"/>
        <w:outlineLvl w:val="0"/>
        <w:rPr>
          <w:b/>
          <w:sz w:val="28"/>
        </w:rPr>
      </w:pPr>
      <w:r w:rsidRPr="00D309EF">
        <w:rPr>
          <w:b/>
          <w:sz w:val="28"/>
        </w:rPr>
        <w:t xml:space="preserve">II. </w:t>
      </w:r>
      <w:r w:rsidR="00413544" w:rsidRPr="00D309EF">
        <w:rPr>
          <w:b/>
          <w:sz w:val="28"/>
        </w:rPr>
        <w:t>Informace o kontrolované oblasti</w:t>
      </w:r>
    </w:p>
    <w:p w:rsidR="00205BED" w:rsidRDefault="00892AC8" w:rsidP="00D309EF">
      <w:pPr>
        <w:spacing w:before="0" w:after="120"/>
        <w:rPr>
          <w:rFonts w:cstheme="minorHAnsi"/>
        </w:rPr>
      </w:pPr>
      <w:r>
        <w:rPr>
          <w:rFonts w:cstheme="minorHAnsi"/>
        </w:rPr>
        <w:t>Systém p</w:t>
      </w:r>
      <w:r w:rsidR="00413544" w:rsidRPr="00C6784A">
        <w:rPr>
          <w:rFonts w:cstheme="minorHAnsi"/>
        </w:rPr>
        <w:t>oskytování podpory kulturních</w:t>
      </w:r>
      <w:r w:rsidR="00413544">
        <w:rPr>
          <w:rFonts w:cstheme="minorHAnsi"/>
        </w:rPr>
        <w:t xml:space="preserve"> aktivit vycház</w:t>
      </w:r>
      <w:r w:rsidR="00461D65">
        <w:rPr>
          <w:rFonts w:cstheme="minorHAnsi"/>
        </w:rPr>
        <w:t>elo</w:t>
      </w:r>
      <w:r w:rsidR="00413544">
        <w:rPr>
          <w:rFonts w:cstheme="minorHAnsi"/>
        </w:rPr>
        <w:t xml:space="preserve"> z</w:t>
      </w:r>
      <w:r w:rsidR="00413544" w:rsidRPr="00C6784A">
        <w:rPr>
          <w:rFonts w:cstheme="minorHAnsi"/>
        </w:rPr>
        <w:t xml:space="preserve"> koncepčních dokumentů, které uprav</w:t>
      </w:r>
      <w:r w:rsidR="00461D65">
        <w:rPr>
          <w:rFonts w:cstheme="minorHAnsi"/>
        </w:rPr>
        <w:t>ovaly</w:t>
      </w:r>
      <w:r w:rsidR="00413544" w:rsidRPr="00C6784A">
        <w:rPr>
          <w:rFonts w:cstheme="minorHAnsi"/>
        </w:rPr>
        <w:t xml:space="preserve"> především jednotlivé oblasti podpory. Jedná se např. o Koncepci rozvoje muzejnictví v České republice v</w:t>
      </w:r>
      <w:r w:rsidR="00413544">
        <w:rPr>
          <w:rFonts w:cstheme="minorHAnsi"/>
        </w:rPr>
        <w:t> </w:t>
      </w:r>
      <w:r w:rsidR="00413544" w:rsidRPr="00C6784A">
        <w:rPr>
          <w:rFonts w:cstheme="minorHAnsi"/>
        </w:rPr>
        <w:t>letech 2015 až 2020 nebo o Koncepci účinnější péče o tradiční lidovou kulturu v</w:t>
      </w:r>
      <w:r w:rsidR="00413544">
        <w:rPr>
          <w:rFonts w:cstheme="minorHAnsi"/>
        </w:rPr>
        <w:t> </w:t>
      </w:r>
      <w:r w:rsidR="00383C0E">
        <w:rPr>
          <w:rFonts w:cstheme="minorHAnsi"/>
        </w:rPr>
        <w:t>České republice na období 2016–</w:t>
      </w:r>
      <w:r w:rsidR="00413544" w:rsidRPr="00C6784A">
        <w:rPr>
          <w:rFonts w:cstheme="minorHAnsi"/>
        </w:rPr>
        <w:t xml:space="preserve">2020. Koncepci, která by uceleně řešila oblast </w:t>
      </w:r>
      <w:r w:rsidR="00C805A8">
        <w:rPr>
          <w:rFonts w:cstheme="minorHAnsi"/>
        </w:rPr>
        <w:t xml:space="preserve">financování </w:t>
      </w:r>
      <w:r w:rsidR="00413544" w:rsidRPr="00C6784A">
        <w:rPr>
          <w:rFonts w:cstheme="minorHAnsi"/>
        </w:rPr>
        <w:t>kulturních aktivit, MK nevypracovalo. H</w:t>
      </w:r>
      <w:r w:rsidR="00461D65">
        <w:rPr>
          <w:rFonts w:cstheme="minorHAnsi"/>
        </w:rPr>
        <w:t xml:space="preserve">lavním koncepčním dokumentem </w:t>
      </w:r>
      <w:r w:rsidR="00413544" w:rsidRPr="00C6784A">
        <w:rPr>
          <w:rFonts w:cstheme="minorHAnsi"/>
        </w:rPr>
        <w:t xml:space="preserve">tak </w:t>
      </w:r>
      <w:r w:rsidR="00461D65">
        <w:rPr>
          <w:rFonts w:cstheme="minorHAnsi"/>
        </w:rPr>
        <w:t xml:space="preserve">byla </w:t>
      </w:r>
      <w:r w:rsidR="00413544" w:rsidRPr="00C6784A">
        <w:rPr>
          <w:rFonts w:cstheme="minorHAnsi"/>
        </w:rPr>
        <w:t>Státní kulturní politi</w:t>
      </w:r>
      <w:r w:rsidR="00383C0E">
        <w:rPr>
          <w:rFonts w:cstheme="minorHAnsi"/>
        </w:rPr>
        <w:t>ka na léta 2015–</w:t>
      </w:r>
      <w:r w:rsidR="00413544" w:rsidRPr="00C6784A">
        <w:rPr>
          <w:rFonts w:cstheme="minorHAnsi"/>
        </w:rPr>
        <w:t>2020 (s výhl</w:t>
      </w:r>
      <w:r w:rsidR="00413544">
        <w:rPr>
          <w:rFonts w:cstheme="minorHAnsi"/>
        </w:rPr>
        <w:t>edem do roku 2025) (dále také „s</w:t>
      </w:r>
      <w:r w:rsidR="00413544" w:rsidRPr="00C6784A">
        <w:rPr>
          <w:rFonts w:cstheme="minorHAnsi"/>
        </w:rPr>
        <w:t xml:space="preserve">tátní kulturní politika“). </w:t>
      </w:r>
      <w:r w:rsidR="00413544">
        <w:rPr>
          <w:rFonts w:cstheme="minorHAnsi"/>
        </w:rPr>
        <w:t xml:space="preserve">Její </w:t>
      </w:r>
      <w:r w:rsidR="00413544" w:rsidRPr="00C6784A">
        <w:rPr>
          <w:rFonts w:cstheme="minorHAnsi"/>
        </w:rPr>
        <w:t>priority, záměry a</w:t>
      </w:r>
      <w:r w:rsidR="00413544">
        <w:rPr>
          <w:rFonts w:cstheme="minorHAnsi"/>
        </w:rPr>
        <w:t> </w:t>
      </w:r>
      <w:r w:rsidR="00413544" w:rsidRPr="00C6784A">
        <w:rPr>
          <w:rFonts w:cstheme="minorHAnsi"/>
        </w:rPr>
        <w:t>opatření vzala vláda na vědomí</w:t>
      </w:r>
      <w:r w:rsidR="00413544" w:rsidRPr="00A338B0">
        <w:rPr>
          <w:rFonts w:cstheme="minorHAnsi"/>
        </w:rPr>
        <w:t xml:space="preserve"> </w:t>
      </w:r>
      <w:r w:rsidR="00413544">
        <w:rPr>
          <w:rFonts w:cstheme="minorHAnsi"/>
        </w:rPr>
        <w:t>u</w:t>
      </w:r>
      <w:r w:rsidR="00413544" w:rsidRPr="00C6784A">
        <w:rPr>
          <w:rFonts w:cstheme="minorHAnsi"/>
        </w:rPr>
        <w:t>snesením vlády ze</w:t>
      </w:r>
      <w:r w:rsidR="00A73B4E">
        <w:rPr>
          <w:rFonts w:cstheme="minorHAnsi"/>
        </w:rPr>
        <w:t xml:space="preserve"> </w:t>
      </w:r>
      <w:r w:rsidR="00413544" w:rsidRPr="00C6784A">
        <w:rPr>
          <w:rFonts w:cstheme="minorHAnsi"/>
        </w:rPr>
        <w:t>dne</w:t>
      </w:r>
      <w:r w:rsidR="00A73B4E">
        <w:rPr>
          <w:rFonts w:cstheme="minorHAnsi"/>
        </w:rPr>
        <w:t xml:space="preserve"> </w:t>
      </w:r>
      <w:r w:rsidR="00413544" w:rsidRPr="00C6784A">
        <w:rPr>
          <w:rFonts w:cstheme="minorHAnsi"/>
        </w:rPr>
        <w:t>15.</w:t>
      </w:r>
      <w:r w:rsidR="00413544">
        <w:rPr>
          <w:rFonts w:cstheme="minorHAnsi"/>
        </w:rPr>
        <w:t> </w:t>
      </w:r>
      <w:r w:rsidR="00E968CD">
        <w:rPr>
          <w:rFonts w:cstheme="minorHAnsi"/>
        </w:rPr>
        <w:t>dubna 2015 č. </w:t>
      </w:r>
      <w:r w:rsidR="00413544" w:rsidRPr="00C6784A">
        <w:rPr>
          <w:rFonts w:cstheme="minorHAnsi"/>
        </w:rPr>
        <w:t>266</w:t>
      </w:r>
      <w:r w:rsidR="00413544">
        <w:rPr>
          <w:rFonts w:cstheme="minorHAnsi"/>
        </w:rPr>
        <w:t xml:space="preserve">. </w:t>
      </w:r>
      <w:r w:rsidR="00413544" w:rsidRPr="00C6784A">
        <w:rPr>
          <w:rFonts w:cstheme="minorHAnsi"/>
        </w:rPr>
        <w:t>Jedná se o strategický dokument na národní úrovni, který</w:t>
      </w:r>
      <w:r w:rsidR="00413544">
        <w:rPr>
          <w:rFonts w:cstheme="minorHAnsi"/>
        </w:rPr>
        <w:t> </w:t>
      </w:r>
      <w:r w:rsidR="00413544" w:rsidRPr="00C6784A">
        <w:rPr>
          <w:rFonts w:cstheme="minorHAnsi"/>
        </w:rPr>
        <w:t>zahrnuje veškeré oblasti kulturní politiky v ČR. Podporu kulturních aktivit však uceleně neřeš</w:t>
      </w:r>
      <w:r w:rsidR="00461D65">
        <w:rPr>
          <w:rFonts w:cstheme="minorHAnsi"/>
        </w:rPr>
        <w:t>ila</w:t>
      </w:r>
      <w:r w:rsidR="00413544" w:rsidRPr="00C6784A">
        <w:rPr>
          <w:rFonts w:cstheme="minorHAnsi"/>
        </w:rPr>
        <w:t>.</w:t>
      </w:r>
    </w:p>
    <w:p w:rsidR="00A03E86" w:rsidRPr="00A03E86" w:rsidRDefault="00413544" w:rsidP="00D309EF">
      <w:pPr>
        <w:spacing w:before="0" w:after="120"/>
      </w:pPr>
      <w:r>
        <w:t xml:space="preserve">Poskytovatelem a administrátorem podpory kulturních aktivit </w:t>
      </w:r>
      <w:r w:rsidR="00461D65">
        <w:t>bylo</w:t>
      </w:r>
      <w:r>
        <w:t xml:space="preserve"> MK, z jehož rozpočtové kapitoly </w:t>
      </w:r>
      <w:r w:rsidR="00461D65">
        <w:t>byly</w:t>
      </w:r>
      <w:r>
        <w:t xml:space="preserve"> příslušné peněžní prostředky </w:t>
      </w:r>
      <w:r w:rsidR="00C13E45">
        <w:t>poskytovány</w:t>
      </w:r>
      <w:r>
        <w:t xml:space="preserve">. </w:t>
      </w:r>
      <w:r w:rsidR="00461D65">
        <w:rPr>
          <w:rFonts w:cstheme="minorHAnsi"/>
        </w:rPr>
        <w:t>Poskytování dotací se řídilo</w:t>
      </w:r>
      <w:r w:rsidRPr="00C6784A">
        <w:rPr>
          <w:rFonts w:cstheme="minorHAnsi"/>
        </w:rPr>
        <w:t xml:space="preserve"> př</w:t>
      </w:r>
      <w:r w:rsidR="00124248">
        <w:rPr>
          <w:rFonts w:cstheme="minorHAnsi"/>
        </w:rPr>
        <w:t>edevším rozpočtovými pravidly</w:t>
      </w:r>
      <w:r>
        <w:rPr>
          <w:rStyle w:val="Znakapoznpodarou"/>
          <w:rFonts w:cstheme="minorHAnsi"/>
        </w:rPr>
        <w:footnoteReference w:id="4"/>
      </w:r>
      <w:r>
        <w:rPr>
          <w:rFonts w:cstheme="minorHAnsi"/>
        </w:rPr>
        <w:t xml:space="preserve">. </w:t>
      </w:r>
      <w:r>
        <w:t>Nav</w:t>
      </w:r>
      <w:r w:rsidR="00461D65">
        <w:t>zdory skutečnosti, že MK používalo</w:t>
      </w:r>
      <w:r>
        <w:t xml:space="preserve"> v oficiálních dokumentech (např. závěrečný účet M</w:t>
      </w:r>
      <w:r w:rsidR="00D63587">
        <w:t>K</w:t>
      </w:r>
      <w:r w:rsidR="006167FA">
        <w:t xml:space="preserve"> </w:t>
      </w:r>
      <w:r w:rsidR="00D63587">
        <w:t>–</w:t>
      </w:r>
      <w:r w:rsidR="004658E2">
        <w:t xml:space="preserve"> </w:t>
      </w:r>
      <w:r>
        <w:t xml:space="preserve">dále také „ZÚ“) termín </w:t>
      </w:r>
      <w:r w:rsidRPr="006B0642">
        <w:rPr>
          <w:i/>
        </w:rPr>
        <w:t>„program Kulturní aktivity“</w:t>
      </w:r>
      <w:r w:rsidR="00124248">
        <w:t>, o program ve smyslu rozpočtových pravidel</w:t>
      </w:r>
      <w:r>
        <w:rPr>
          <w:rStyle w:val="Znakapoznpodarou"/>
        </w:rPr>
        <w:footnoteReference w:id="5"/>
      </w:r>
      <w:r w:rsidR="00461D65">
        <w:t xml:space="preserve"> se nejednalo</w:t>
      </w:r>
      <w:r>
        <w:t>.</w:t>
      </w:r>
      <w:r w:rsidRPr="00A03E86">
        <w:t xml:space="preserve"> </w:t>
      </w:r>
      <w:r w:rsidR="00461D65">
        <w:t>Kulturní aktivity představovaly</w:t>
      </w:r>
      <w:r>
        <w:t xml:space="preserve"> ukazatel státního rozpočtu, v rámci kterého jednotlivé odbory a oddělení MK v</w:t>
      </w:r>
      <w:r w:rsidR="00461D65">
        <w:t>ypisovaly</w:t>
      </w:r>
      <w:r>
        <w:t xml:space="preserve"> různá výběrová dotační řízení (dále také „VDŘ“).</w:t>
      </w:r>
    </w:p>
    <w:p w:rsidR="00205BED" w:rsidRDefault="00413544" w:rsidP="00D309EF">
      <w:pPr>
        <w:spacing w:before="0" w:after="120"/>
      </w:pPr>
      <w:r w:rsidRPr="00C6784A">
        <w:rPr>
          <w:rFonts w:eastAsia="SimSun" w:cstheme="minorHAnsi"/>
          <w:spacing w:val="-6"/>
          <w:lang w:eastAsia="zh-CN"/>
        </w:rPr>
        <w:t>Postup ústředních orgánů</w:t>
      </w:r>
      <w:r w:rsidR="00C13E45">
        <w:rPr>
          <w:rFonts w:eastAsia="SimSun" w:cstheme="minorHAnsi"/>
          <w:spacing w:val="-6"/>
          <w:lang w:eastAsia="zh-CN"/>
        </w:rPr>
        <w:t xml:space="preserve"> státní správy</w:t>
      </w:r>
      <w:r w:rsidRPr="00C6784A">
        <w:rPr>
          <w:rFonts w:eastAsia="SimSun" w:cstheme="minorHAnsi"/>
          <w:spacing w:val="-6"/>
          <w:lang w:eastAsia="zh-CN"/>
        </w:rPr>
        <w:t xml:space="preserve"> při</w:t>
      </w:r>
      <w:r w:rsidR="009F0F28">
        <w:rPr>
          <w:rFonts w:eastAsia="SimSun" w:cstheme="minorHAnsi"/>
          <w:spacing w:val="-6"/>
          <w:lang w:eastAsia="zh-CN"/>
        </w:rPr>
        <w:t xml:space="preserve"> </w:t>
      </w:r>
      <w:r w:rsidRPr="00C6784A">
        <w:rPr>
          <w:rFonts w:eastAsia="SimSun" w:cstheme="minorHAnsi"/>
          <w:spacing w:val="-6"/>
          <w:lang w:eastAsia="zh-CN"/>
        </w:rPr>
        <w:t xml:space="preserve">poskytování dotací schválila vláda ČR </w:t>
      </w:r>
      <w:r w:rsidR="000514D5">
        <w:rPr>
          <w:rFonts w:eastAsia="SimSun" w:cstheme="minorHAnsi"/>
          <w:spacing w:val="-6"/>
          <w:lang w:eastAsia="zh-CN"/>
        </w:rPr>
        <w:t xml:space="preserve">svým </w:t>
      </w:r>
      <w:r w:rsidRPr="00C6784A">
        <w:rPr>
          <w:rFonts w:eastAsia="SimSun" w:cstheme="minorHAnsi"/>
          <w:spacing w:val="-6"/>
          <w:lang w:eastAsia="zh-CN"/>
        </w:rPr>
        <w:t>usnesením</w:t>
      </w:r>
      <w:r w:rsidR="000514D5">
        <w:rPr>
          <w:rFonts w:eastAsia="SimSun" w:cstheme="minorHAnsi"/>
          <w:spacing w:val="-6"/>
          <w:lang w:eastAsia="zh-CN"/>
        </w:rPr>
        <w:t xml:space="preserve"> </w:t>
      </w:r>
      <w:r w:rsidRPr="00C6784A">
        <w:rPr>
          <w:rFonts w:cstheme="minorHAnsi"/>
          <w:spacing w:val="-6"/>
          <w:lang w:eastAsia="cs-CZ"/>
        </w:rPr>
        <w:t>ze</w:t>
      </w:r>
      <w:r w:rsidR="009F0F28">
        <w:rPr>
          <w:rFonts w:cstheme="minorHAnsi"/>
          <w:spacing w:val="-6"/>
          <w:lang w:eastAsia="cs-CZ"/>
        </w:rPr>
        <w:t xml:space="preserve"> </w:t>
      </w:r>
      <w:r w:rsidRPr="00C6784A">
        <w:rPr>
          <w:rFonts w:cstheme="minorHAnsi"/>
          <w:spacing w:val="-6"/>
          <w:lang w:eastAsia="cs-CZ"/>
        </w:rPr>
        <w:t>dne</w:t>
      </w:r>
      <w:r w:rsidR="009F0F28">
        <w:rPr>
          <w:rFonts w:cstheme="minorHAnsi"/>
          <w:spacing w:val="-6"/>
          <w:lang w:eastAsia="cs-CZ"/>
        </w:rPr>
        <w:t xml:space="preserve"> </w:t>
      </w:r>
      <w:r w:rsidR="00E968CD">
        <w:rPr>
          <w:rFonts w:cstheme="minorHAnsi"/>
          <w:spacing w:val="-6"/>
          <w:lang w:eastAsia="cs-CZ"/>
        </w:rPr>
        <w:t>1. února</w:t>
      </w:r>
      <w:r w:rsidRPr="00C6784A">
        <w:rPr>
          <w:rFonts w:cstheme="minorHAnsi"/>
          <w:spacing w:val="-6"/>
          <w:lang w:eastAsia="cs-CZ"/>
        </w:rPr>
        <w:t xml:space="preserve"> 2010 č. 92 </w:t>
      </w:r>
      <w:r w:rsidRPr="00B6093B">
        <w:rPr>
          <w:rFonts w:cstheme="minorHAnsi"/>
          <w:spacing w:val="-6"/>
          <w:lang w:eastAsia="cs-CZ"/>
        </w:rPr>
        <w:t>„</w:t>
      </w:r>
      <w:r w:rsidRPr="00C6784A">
        <w:rPr>
          <w:rFonts w:cstheme="minorHAnsi"/>
          <w:i/>
          <w:spacing w:val="-6"/>
          <w:lang w:eastAsia="cs-CZ"/>
        </w:rPr>
        <w:t>o Zásadách vlády pro poskytování dotací ze státního rozpočtu České republiky nestátním neziskovým organizacím ústředními orgány státní správy</w:t>
      </w:r>
      <w:r w:rsidRPr="00B6093B">
        <w:rPr>
          <w:rFonts w:cstheme="minorHAnsi"/>
          <w:spacing w:val="-6"/>
          <w:lang w:eastAsia="cs-CZ"/>
        </w:rPr>
        <w:t>“</w:t>
      </w:r>
      <w:r w:rsidR="00D621E3" w:rsidRPr="00B6093B">
        <w:rPr>
          <w:rFonts w:cstheme="minorHAnsi"/>
          <w:spacing w:val="-6"/>
          <w:lang w:eastAsia="cs-CZ"/>
        </w:rPr>
        <w:t>,</w:t>
      </w:r>
      <w:r w:rsidR="00D621E3">
        <w:rPr>
          <w:rFonts w:cstheme="minorHAnsi"/>
          <w:i/>
          <w:spacing w:val="-6"/>
          <w:lang w:eastAsia="cs-CZ"/>
        </w:rPr>
        <w:t xml:space="preserve"> </w:t>
      </w:r>
      <w:r w:rsidR="00D621E3" w:rsidRPr="00D621E3">
        <w:rPr>
          <w:rFonts w:cstheme="minorHAnsi"/>
          <w:spacing w:val="-4"/>
          <w:lang w:eastAsia="cs-CZ"/>
        </w:rPr>
        <w:t xml:space="preserve">ve znění </w:t>
      </w:r>
      <w:r w:rsidR="00892AC8">
        <w:rPr>
          <w:rFonts w:cstheme="minorHAnsi"/>
          <w:spacing w:val="-4"/>
          <w:lang w:eastAsia="cs-CZ"/>
        </w:rPr>
        <w:t>u</w:t>
      </w:r>
      <w:r w:rsidR="00D621E3" w:rsidRPr="00D621E3">
        <w:rPr>
          <w:rFonts w:cstheme="minorHAnsi"/>
          <w:spacing w:val="-4"/>
          <w:lang w:eastAsia="cs-CZ"/>
        </w:rPr>
        <w:t>snesení vlády ze dne 1</w:t>
      </w:r>
      <w:r w:rsidR="00D621E3" w:rsidRPr="00D621E3">
        <w:rPr>
          <w:rFonts w:cstheme="minorHAnsi"/>
          <w:spacing w:val="-4"/>
        </w:rPr>
        <w:t>9</w:t>
      </w:r>
      <w:r w:rsidR="00D621E3" w:rsidRPr="00D621E3">
        <w:rPr>
          <w:rFonts w:cstheme="minorHAnsi"/>
          <w:spacing w:val="-4"/>
          <w:lang w:eastAsia="cs-CZ"/>
        </w:rPr>
        <w:t>. </w:t>
      </w:r>
      <w:r w:rsidR="00D621E3" w:rsidRPr="00D621E3">
        <w:rPr>
          <w:rFonts w:cstheme="minorHAnsi"/>
          <w:spacing w:val="-4"/>
        </w:rPr>
        <w:t>června</w:t>
      </w:r>
      <w:r w:rsidR="00D621E3" w:rsidRPr="00D621E3">
        <w:rPr>
          <w:rFonts w:cstheme="minorHAnsi"/>
          <w:spacing w:val="-4"/>
          <w:lang w:eastAsia="cs-CZ"/>
        </w:rPr>
        <w:t xml:space="preserve"> 201</w:t>
      </w:r>
      <w:r w:rsidR="00D621E3" w:rsidRPr="00D621E3">
        <w:rPr>
          <w:rFonts w:cstheme="minorHAnsi"/>
          <w:spacing w:val="-4"/>
        </w:rPr>
        <w:t>3</w:t>
      </w:r>
      <w:r w:rsidR="00D621E3" w:rsidRPr="00D621E3">
        <w:rPr>
          <w:rFonts w:cstheme="minorHAnsi"/>
          <w:spacing w:val="-4"/>
          <w:lang w:eastAsia="cs-CZ"/>
        </w:rPr>
        <w:t xml:space="preserve"> č. </w:t>
      </w:r>
      <w:r w:rsidR="00D621E3" w:rsidRPr="00D621E3">
        <w:rPr>
          <w:rFonts w:cstheme="minorHAnsi"/>
          <w:spacing w:val="-4"/>
        </w:rPr>
        <w:t xml:space="preserve">479 a ve znění </w:t>
      </w:r>
      <w:r w:rsidR="004658E2">
        <w:rPr>
          <w:rFonts w:cstheme="minorHAnsi"/>
          <w:spacing w:val="-4"/>
        </w:rPr>
        <w:t>u</w:t>
      </w:r>
      <w:r w:rsidR="00D621E3" w:rsidRPr="00D621E3">
        <w:rPr>
          <w:rFonts w:cstheme="minorHAnsi"/>
          <w:spacing w:val="-4"/>
        </w:rPr>
        <w:t>snesení vlády ze dne 6. srpna 2014 č. 657</w:t>
      </w:r>
      <w:r w:rsidRPr="00C6784A">
        <w:rPr>
          <w:rFonts w:cstheme="minorHAnsi"/>
          <w:spacing w:val="-6"/>
          <w:lang w:eastAsia="cs-CZ"/>
        </w:rPr>
        <w:t xml:space="preserve"> (dále </w:t>
      </w:r>
      <w:r>
        <w:rPr>
          <w:rFonts w:cstheme="minorHAnsi"/>
          <w:spacing w:val="-6"/>
          <w:lang w:eastAsia="cs-CZ"/>
        </w:rPr>
        <w:t>také</w:t>
      </w:r>
      <w:r w:rsidRPr="00C6784A">
        <w:rPr>
          <w:rFonts w:cstheme="minorHAnsi"/>
          <w:spacing w:val="-6"/>
          <w:lang w:eastAsia="cs-CZ"/>
        </w:rPr>
        <w:t xml:space="preserve"> „Zásady vlády</w:t>
      </w:r>
      <w:r w:rsidR="004658E2">
        <w:rPr>
          <w:rFonts w:cstheme="minorHAnsi"/>
          <w:spacing w:val="-6"/>
          <w:lang w:eastAsia="cs-CZ"/>
        </w:rPr>
        <w:t xml:space="preserve"> pro NNO</w:t>
      </w:r>
      <w:r w:rsidRPr="00C6784A">
        <w:rPr>
          <w:rFonts w:cstheme="minorHAnsi"/>
          <w:spacing w:val="-6"/>
          <w:lang w:eastAsia="cs-CZ"/>
        </w:rPr>
        <w:t>“).</w:t>
      </w:r>
      <w:r>
        <w:rPr>
          <w:rFonts w:cstheme="minorHAnsi"/>
          <w:spacing w:val="-6"/>
          <w:lang w:eastAsia="cs-CZ"/>
        </w:rPr>
        <w:t xml:space="preserve"> </w:t>
      </w:r>
      <w:r w:rsidRPr="00C6784A">
        <w:rPr>
          <w:rFonts w:eastAsia="SimSun" w:cstheme="minorHAnsi"/>
          <w:lang w:eastAsia="zh-CN"/>
        </w:rPr>
        <w:t xml:space="preserve">MK k provedení </w:t>
      </w:r>
      <w:r w:rsidR="004658E2">
        <w:rPr>
          <w:rFonts w:cstheme="minorHAnsi"/>
          <w:lang w:eastAsia="cs-CZ"/>
        </w:rPr>
        <w:t>těchto zásad</w:t>
      </w:r>
      <w:r w:rsidRPr="00C6784A">
        <w:rPr>
          <w:rFonts w:cstheme="minorHAnsi"/>
          <w:lang w:eastAsia="cs-CZ"/>
        </w:rPr>
        <w:t xml:space="preserve"> vydalo</w:t>
      </w:r>
      <w:r w:rsidR="00632780">
        <w:rPr>
          <w:rFonts w:cstheme="minorHAnsi"/>
          <w:lang w:eastAsia="cs-CZ"/>
        </w:rPr>
        <w:t xml:space="preserve"> dne 1. 11</w:t>
      </w:r>
      <w:r w:rsidR="0023578F">
        <w:rPr>
          <w:rFonts w:cstheme="minorHAnsi"/>
          <w:lang w:eastAsia="cs-CZ"/>
        </w:rPr>
        <w:t>.</w:t>
      </w:r>
      <w:r w:rsidR="00632780">
        <w:rPr>
          <w:rFonts w:cstheme="minorHAnsi"/>
          <w:lang w:eastAsia="cs-CZ"/>
        </w:rPr>
        <w:t> 2010</w:t>
      </w:r>
      <w:r w:rsidRPr="00C6784A">
        <w:rPr>
          <w:rFonts w:cstheme="minorHAnsi"/>
          <w:i/>
          <w:lang w:eastAsia="cs-CZ"/>
        </w:rPr>
        <w:t xml:space="preserve"> </w:t>
      </w:r>
      <w:r w:rsidR="009F0F28">
        <w:rPr>
          <w:rFonts w:eastAsia="SimSun" w:cstheme="minorHAnsi"/>
          <w:lang w:eastAsia="zh-CN"/>
        </w:rPr>
        <w:t>p</w:t>
      </w:r>
      <w:r w:rsidRPr="00B6093B">
        <w:rPr>
          <w:rFonts w:eastAsia="SimSun" w:cstheme="minorHAnsi"/>
          <w:lang w:eastAsia="zh-CN"/>
        </w:rPr>
        <w:t>říkaz ministra kultury č. 25/2010, kterým se vydává směrnice pro poskytování neinvestičních a investičních dotací ze státního rozpočtu Ministerstvem kultury</w:t>
      </w:r>
      <w:r w:rsidRPr="00C6784A">
        <w:rPr>
          <w:rFonts w:eastAsia="SimSun" w:cstheme="minorHAnsi"/>
          <w:lang w:eastAsia="zh-CN"/>
        </w:rPr>
        <w:t xml:space="preserve"> </w:t>
      </w:r>
      <w:r>
        <w:rPr>
          <w:rFonts w:eastAsia="SimSun" w:cstheme="minorHAnsi"/>
          <w:lang w:eastAsia="zh-CN"/>
        </w:rPr>
        <w:t>(</w:t>
      </w:r>
      <w:r w:rsidRPr="00C6784A">
        <w:rPr>
          <w:rFonts w:eastAsia="SimSun" w:cstheme="minorHAnsi"/>
          <w:lang w:eastAsia="zh-CN"/>
        </w:rPr>
        <w:t>dále také</w:t>
      </w:r>
      <w:r w:rsidRPr="00C6784A">
        <w:rPr>
          <w:rFonts w:eastAsia="Arial Unicode MS" w:cstheme="minorHAnsi"/>
        </w:rPr>
        <w:t xml:space="preserve"> </w:t>
      </w:r>
      <w:r w:rsidRPr="00DB6486">
        <w:rPr>
          <w:rFonts w:eastAsia="Arial Unicode MS" w:cstheme="minorHAnsi"/>
        </w:rPr>
        <w:t>„PMK 25/2010“</w:t>
      </w:r>
      <w:r w:rsidRPr="00DB6486">
        <w:rPr>
          <w:rFonts w:eastAsia="SimSun" w:cstheme="minorHAnsi"/>
          <w:lang w:eastAsia="zh-CN"/>
        </w:rPr>
        <w:t>).</w:t>
      </w:r>
    </w:p>
    <w:p w:rsidR="00140E5B" w:rsidRDefault="00413544" w:rsidP="00D309EF">
      <w:pPr>
        <w:spacing w:before="0" w:after="120"/>
      </w:pPr>
      <w:r>
        <w:t xml:space="preserve">Kulturní aktivity </w:t>
      </w:r>
      <w:r w:rsidR="00461D65">
        <w:t>byly</w:t>
      </w:r>
      <w:r w:rsidR="00A03E86">
        <w:t xml:space="preserve"> realizovány</w:t>
      </w:r>
      <w:r>
        <w:t xml:space="preserve"> v oblasti profesionálního </w:t>
      </w:r>
      <w:r w:rsidR="000F4A8D">
        <w:t>i amatérského</w:t>
      </w:r>
      <w:r w:rsidR="00F116DB">
        <w:t xml:space="preserve"> umění</w:t>
      </w:r>
      <w:r w:rsidR="00461D65">
        <w:t>. Jednalo</w:t>
      </w:r>
      <w:r w:rsidR="000F4A8D">
        <w:t xml:space="preserve"> se</w:t>
      </w:r>
      <w:r w:rsidR="00A73B4E">
        <w:t xml:space="preserve"> </w:t>
      </w:r>
      <w:r w:rsidR="000F4A8D">
        <w:t xml:space="preserve">zejména o </w:t>
      </w:r>
      <w:r w:rsidR="000F4A8D">
        <w:rPr>
          <w:rFonts w:eastAsiaTheme="minorHAnsi" w:cstheme="minorHAnsi"/>
        </w:rPr>
        <w:t>tanec, divadlo</w:t>
      </w:r>
      <w:r w:rsidR="000F4A8D" w:rsidRPr="00C6784A">
        <w:rPr>
          <w:rFonts w:eastAsiaTheme="minorHAnsi" w:cstheme="minorHAnsi"/>
        </w:rPr>
        <w:t>, literatur</w:t>
      </w:r>
      <w:r w:rsidR="000F4A8D">
        <w:rPr>
          <w:rFonts w:eastAsiaTheme="minorHAnsi" w:cstheme="minorHAnsi"/>
        </w:rPr>
        <w:t>u, klasickou i alternativní hudbu</w:t>
      </w:r>
      <w:r w:rsidR="00F116DB">
        <w:rPr>
          <w:rFonts w:eastAsiaTheme="minorHAnsi" w:cstheme="minorHAnsi"/>
        </w:rPr>
        <w:t xml:space="preserve"> a výtvarné umění.</w:t>
      </w:r>
      <w:r w:rsidR="000F4A8D" w:rsidRPr="00C6784A">
        <w:rPr>
          <w:rFonts w:eastAsiaTheme="minorHAnsi" w:cstheme="minorHAnsi"/>
        </w:rPr>
        <w:t xml:space="preserve"> </w:t>
      </w:r>
      <w:r w:rsidR="00F116DB">
        <w:rPr>
          <w:rFonts w:eastAsiaTheme="minorHAnsi" w:cstheme="minorHAnsi"/>
        </w:rPr>
        <w:t>MK</w:t>
      </w:r>
      <w:r w:rsidR="00500EBA">
        <w:rPr>
          <w:rFonts w:eastAsiaTheme="minorHAnsi" w:cstheme="minorHAnsi"/>
        </w:rPr>
        <w:t> </w:t>
      </w:r>
      <w:r w:rsidR="00461D65">
        <w:rPr>
          <w:rFonts w:eastAsiaTheme="minorHAnsi" w:cstheme="minorHAnsi"/>
        </w:rPr>
        <w:t>podporovalo</w:t>
      </w:r>
      <w:r w:rsidR="00F116DB">
        <w:rPr>
          <w:rFonts w:eastAsiaTheme="minorHAnsi" w:cstheme="minorHAnsi"/>
        </w:rPr>
        <w:t xml:space="preserve"> kulturní aktivity ve všech </w:t>
      </w:r>
      <w:r w:rsidR="007E5151">
        <w:rPr>
          <w:rFonts w:eastAsiaTheme="minorHAnsi" w:cstheme="minorHAnsi"/>
        </w:rPr>
        <w:t xml:space="preserve">těchto </w:t>
      </w:r>
      <w:r w:rsidR="00F116DB">
        <w:rPr>
          <w:rFonts w:eastAsiaTheme="minorHAnsi" w:cstheme="minorHAnsi"/>
        </w:rPr>
        <w:t>oblastech, v případě výtvarného umění</w:t>
      </w:r>
      <w:r w:rsidR="000F4A8D" w:rsidRPr="00C6784A">
        <w:rPr>
          <w:rFonts w:eastAsiaTheme="minorHAnsi" w:cstheme="minorHAnsi"/>
        </w:rPr>
        <w:t xml:space="preserve"> </w:t>
      </w:r>
      <w:r w:rsidR="00461D65">
        <w:rPr>
          <w:rFonts w:eastAsiaTheme="minorHAnsi" w:cstheme="minorHAnsi"/>
        </w:rPr>
        <w:t>byly</w:t>
      </w:r>
      <w:r w:rsidR="00A73B4E">
        <w:rPr>
          <w:rFonts w:eastAsiaTheme="minorHAnsi" w:cstheme="minorHAnsi"/>
        </w:rPr>
        <w:t xml:space="preserve"> </w:t>
      </w:r>
      <w:r w:rsidR="000F4A8D" w:rsidRPr="00C6784A">
        <w:rPr>
          <w:rFonts w:eastAsiaTheme="minorHAnsi" w:cstheme="minorHAnsi"/>
        </w:rPr>
        <w:t>podporovány vedle výstavní a galerijní činnosti i publikace.</w:t>
      </w:r>
      <w:r w:rsidR="000F4A8D">
        <w:rPr>
          <w:rFonts w:eastAsiaTheme="minorHAnsi" w:cstheme="minorHAnsi"/>
        </w:rPr>
        <w:t xml:space="preserve"> Kromě</w:t>
      </w:r>
      <w:r>
        <w:t xml:space="preserve"> tuzemských akcí </w:t>
      </w:r>
      <w:r w:rsidR="00461D65">
        <w:t>byly</w:t>
      </w:r>
      <w:r w:rsidR="00A73B4E">
        <w:t xml:space="preserve"> </w:t>
      </w:r>
      <w:r w:rsidR="000F4A8D">
        <w:t>podporovány</w:t>
      </w:r>
      <w:r>
        <w:t xml:space="preserve"> i projekty zabývající se propagací české kultury v zahraničí a projekty organizované českými subjekty ve spolupráci se zahraničními partnery.</w:t>
      </w:r>
      <w:r w:rsidR="000F4A8D">
        <w:t xml:space="preserve"> </w:t>
      </w:r>
      <w:r w:rsidR="007E5151">
        <w:t xml:space="preserve">Samostatnou oblastí podpory </w:t>
      </w:r>
      <w:r w:rsidR="00461D65">
        <w:t>byly</w:t>
      </w:r>
      <w:r w:rsidR="007E5151">
        <w:t xml:space="preserve"> i kulturní aktivity </w:t>
      </w:r>
      <w:r w:rsidR="001F5803">
        <w:t xml:space="preserve">církví a náboženských </w:t>
      </w:r>
      <w:r w:rsidR="002E5957">
        <w:t>společností</w:t>
      </w:r>
      <w:r>
        <w:t xml:space="preserve">. Dále </w:t>
      </w:r>
      <w:r w:rsidR="00461D65">
        <w:t>byla</w:t>
      </w:r>
      <w:r>
        <w:t xml:space="preserve"> poskytována stipendia na</w:t>
      </w:r>
      <w:r w:rsidR="00A73B4E">
        <w:t xml:space="preserve"> </w:t>
      </w:r>
      <w:r>
        <w:t>podporu tvůrčích či studijních projektů fyzických osob v oblasti profesionálního i</w:t>
      </w:r>
      <w:r w:rsidR="00500EBA">
        <w:t> </w:t>
      </w:r>
      <w:r>
        <w:t>neprofesionálního umění, literatury (původní i překladové) a tradiční lidové kultury.</w:t>
      </w:r>
    </w:p>
    <w:p w:rsidR="00A94EC5" w:rsidRDefault="00413544" w:rsidP="00D309EF">
      <w:pPr>
        <w:spacing w:before="0" w:after="120"/>
      </w:pPr>
      <w:r>
        <w:lastRenderedPageBreak/>
        <w:t>K</w:t>
      </w:r>
      <w:r w:rsidRPr="00A94EC5">
        <w:t xml:space="preserve">ulturní aktivity jako celek </w:t>
      </w:r>
      <w:r>
        <w:t>nem</w:t>
      </w:r>
      <w:r w:rsidR="002E5957">
        <w:t>ěly</w:t>
      </w:r>
      <w:r w:rsidRPr="00A94EC5">
        <w:t xml:space="preserve"> jednotnou dokumentaci a stanovené cíle. </w:t>
      </w:r>
      <w:proofErr w:type="gramStart"/>
      <w:r w:rsidRPr="00A94EC5">
        <w:t xml:space="preserve">Pouze </w:t>
      </w:r>
      <w:r w:rsidR="00B07697">
        <w:t>v ZÚ</w:t>
      </w:r>
      <w:r w:rsidR="002E5957">
        <w:t xml:space="preserve"> bylo</w:t>
      </w:r>
      <w:proofErr w:type="gramEnd"/>
      <w:r w:rsidRPr="00A94EC5">
        <w:t xml:space="preserve"> ve slovním komentáři uvedeno</w:t>
      </w:r>
      <w:r w:rsidR="009F0F28">
        <w:t>:</w:t>
      </w:r>
      <w:r w:rsidRPr="00A94EC5">
        <w:t xml:space="preserve"> </w:t>
      </w:r>
      <w:r w:rsidRPr="00B6093B">
        <w:t>„</w:t>
      </w:r>
      <w:r w:rsidRPr="00A94EC5">
        <w:rPr>
          <w:i/>
        </w:rPr>
        <w:t>Podpora kulturních aktivit garantuje rovnost přístupu občanů ke kulturnímu bohatství a usnadňuje přístup znevýhodněným sociálním skupinám ke kulturním statkům, brzdí negativní vlivy komercionalizace umění a vytváří podmínky pro realizaci kulturních potřeb všech občanů.</w:t>
      </w:r>
      <w:r w:rsidRPr="00B6093B">
        <w:t>“</w:t>
      </w:r>
    </w:p>
    <w:p w:rsidR="009E711F" w:rsidRDefault="00413544" w:rsidP="00D309EF">
      <w:pPr>
        <w:spacing w:before="0" w:after="120"/>
      </w:pPr>
      <w:r>
        <w:t xml:space="preserve">Prostředky v rámci specifického ukazatele výdajů státního rozpočtu </w:t>
      </w:r>
      <w:r>
        <w:rPr>
          <w:i/>
        </w:rPr>
        <w:t>Kulturní aktivity</w:t>
      </w:r>
      <w:r>
        <w:t xml:space="preserve"> byly</w:t>
      </w:r>
      <w:r w:rsidR="009F0F28">
        <w:t xml:space="preserve"> </w:t>
      </w:r>
      <w:r>
        <w:t>v rozpočtu MK v letech 2016 až 2018 alokovány na zákla</w:t>
      </w:r>
      <w:r w:rsidR="004658E2">
        <w:t>dě požadavků jednotlivých věcně příslušných</w:t>
      </w:r>
      <w:r>
        <w:t xml:space="preserve"> útvarů. </w:t>
      </w:r>
      <w:r w:rsidR="008D6A33">
        <w:t>U dvou odborů nastavovalo MK f</w:t>
      </w:r>
      <w:r w:rsidRPr="00FF7BFC">
        <w:rPr>
          <w:rFonts w:asciiTheme="minorHAnsi" w:hAnsiTheme="minorHAnsi" w:cstheme="minorHAnsi"/>
          <w:color w:val="auto"/>
        </w:rPr>
        <w:t>inanční priority</w:t>
      </w:r>
      <w:r w:rsidR="008D6A33">
        <w:rPr>
          <w:rFonts w:asciiTheme="minorHAnsi" w:hAnsiTheme="minorHAnsi" w:cstheme="minorHAnsi"/>
          <w:color w:val="auto"/>
        </w:rPr>
        <w:t xml:space="preserve"> </w:t>
      </w:r>
      <w:r w:rsidRPr="00FF7BFC">
        <w:rPr>
          <w:rFonts w:asciiTheme="minorHAnsi" w:hAnsiTheme="minorHAnsi" w:cstheme="minorHAnsi"/>
          <w:color w:val="auto"/>
        </w:rPr>
        <w:t>v jednotlivých oblastech podpory kulturních</w:t>
      </w:r>
      <w:r w:rsidR="004658E2">
        <w:rPr>
          <w:rFonts w:asciiTheme="minorHAnsi" w:hAnsiTheme="minorHAnsi" w:cstheme="minorHAnsi"/>
          <w:color w:val="auto"/>
        </w:rPr>
        <w:t xml:space="preserve"> aktivit na základě předchoz</w:t>
      </w:r>
      <w:r w:rsidRPr="00FF7BFC">
        <w:rPr>
          <w:rFonts w:asciiTheme="minorHAnsi" w:hAnsiTheme="minorHAnsi" w:cstheme="minorHAnsi"/>
          <w:color w:val="auto"/>
        </w:rPr>
        <w:t>íc</w:t>
      </w:r>
      <w:r w:rsidR="00221AA9">
        <w:rPr>
          <w:rFonts w:asciiTheme="minorHAnsi" w:hAnsiTheme="minorHAnsi" w:cstheme="minorHAnsi"/>
          <w:color w:val="auto"/>
        </w:rPr>
        <w:t xml:space="preserve">h zkušeností. Ostatní odbory a oddělení </w:t>
      </w:r>
      <w:r w:rsidRPr="00FF7BFC">
        <w:rPr>
          <w:rFonts w:asciiTheme="minorHAnsi" w:hAnsiTheme="minorHAnsi" w:cstheme="minorHAnsi"/>
          <w:color w:val="auto"/>
        </w:rPr>
        <w:t>nem</w:t>
      </w:r>
      <w:r>
        <w:rPr>
          <w:rFonts w:asciiTheme="minorHAnsi" w:hAnsiTheme="minorHAnsi" w:cstheme="minorHAnsi"/>
          <w:color w:val="auto"/>
        </w:rPr>
        <w:t>ěly</w:t>
      </w:r>
      <w:r w:rsidRPr="00FF7BFC">
        <w:rPr>
          <w:rFonts w:asciiTheme="minorHAnsi" w:hAnsiTheme="minorHAnsi" w:cstheme="minorHAnsi"/>
          <w:color w:val="auto"/>
        </w:rPr>
        <w:t xml:space="preserve"> finanční priority určeny a vycház</w:t>
      </w:r>
      <w:r>
        <w:rPr>
          <w:rFonts w:asciiTheme="minorHAnsi" w:hAnsiTheme="minorHAnsi" w:cstheme="minorHAnsi"/>
          <w:color w:val="auto"/>
        </w:rPr>
        <w:t>ely</w:t>
      </w:r>
      <w:r w:rsidRPr="00FF7BFC">
        <w:rPr>
          <w:rFonts w:asciiTheme="minorHAnsi" w:hAnsiTheme="minorHAnsi" w:cstheme="minorHAnsi"/>
          <w:color w:val="auto"/>
        </w:rPr>
        <w:t xml:space="preserve"> z počtů žadatelů a žádostí</w:t>
      </w:r>
      <w:r w:rsidR="000C6DC9">
        <w:rPr>
          <w:rFonts w:asciiTheme="minorHAnsi" w:hAnsiTheme="minorHAnsi" w:cstheme="minorHAnsi"/>
          <w:color w:val="auto"/>
        </w:rPr>
        <w:t xml:space="preserve"> o poskytnutí dotace (dále také „žádost“)</w:t>
      </w:r>
      <w:r w:rsidRPr="00FF7BFC">
        <w:rPr>
          <w:rFonts w:asciiTheme="minorHAnsi" w:hAnsiTheme="minorHAnsi" w:cstheme="minorHAnsi"/>
          <w:color w:val="auto"/>
        </w:rPr>
        <w:t xml:space="preserve"> v</w:t>
      </w:r>
      <w:r w:rsidR="001E47DB">
        <w:rPr>
          <w:rFonts w:asciiTheme="minorHAnsi" w:hAnsiTheme="minorHAnsi" w:cstheme="minorHAnsi"/>
          <w:color w:val="auto"/>
        </w:rPr>
        <w:t> </w:t>
      </w:r>
      <w:r w:rsidRPr="00FF7BFC">
        <w:rPr>
          <w:rFonts w:asciiTheme="minorHAnsi" w:hAnsiTheme="minorHAnsi" w:cstheme="minorHAnsi"/>
          <w:color w:val="auto"/>
        </w:rPr>
        <w:t>jednotlivých okruzích</w:t>
      </w:r>
      <w:r w:rsidR="00221AA9">
        <w:rPr>
          <w:rFonts w:asciiTheme="minorHAnsi" w:hAnsiTheme="minorHAnsi" w:cstheme="minorHAnsi"/>
          <w:color w:val="auto"/>
        </w:rPr>
        <w:t xml:space="preserve"> </w:t>
      </w:r>
      <w:r w:rsidR="009F0F28">
        <w:rPr>
          <w:rFonts w:asciiTheme="minorHAnsi" w:hAnsiTheme="minorHAnsi" w:cstheme="minorHAnsi"/>
          <w:color w:val="auto"/>
        </w:rPr>
        <w:t>–</w:t>
      </w:r>
      <w:r w:rsidR="00221AA9">
        <w:rPr>
          <w:rFonts w:asciiTheme="minorHAnsi" w:hAnsiTheme="minorHAnsi" w:cstheme="minorHAnsi"/>
          <w:color w:val="auto"/>
        </w:rPr>
        <w:t xml:space="preserve"> </w:t>
      </w:r>
      <w:r w:rsidRPr="00FF7BFC">
        <w:rPr>
          <w:rFonts w:asciiTheme="minorHAnsi" w:hAnsiTheme="minorHAnsi" w:cstheme="minorHAnsi"/>
          <w:color w:val="auto"/>
        </w:rPr>
        <w:t>tématech.</w:t>
      </w:r>
    </w:p>
    <w:p w:rsidR="009E711F" w:rsidRDefault="00413544" w:rsidP="00D309EF">
      <w:pPr>
        <w:spacing w:before="0" w:after="120"/>
      </w:pPr>
      <w:r>
        <w:t xml:space="preserve">Přehled výdajů MK na kulturní aktivity v letech 2016 až 2018 zobrazuje tabulka </w:t>
      </w:r>
      <w:r w:rsidR="00E6449A" w:rsidRPr="00E6449A">
        <w:t>č. 1.</w:t>
      </w:r>
    </w:p>
    <w:p w:rsidR="009E711F" w:rsidRPr="006A5975" w:rsidRDefault="00413544" w:rsidP="006A5975">
      <w:pPr>
        <w:keepNext/>
        <w:tabs>
          <w:tab w:val="right" w:pos="9070"/>
        </w:tabs>
        <w:spacing w:before="0" w:after="40"/>
        <w:rPr>
          <w:rFonts w:cstheme="minorHAnsi"/>
          <w:b/>
        </w:rPr>
      </w:pPr>
      <w:r w:rsidRPr="006A5975">
        <w:rPr>
          <w:rFonts w:cstheme="minorHAnsi"/>
          <w:b/>
        </w:rPr>
        <w:t xml:space="preserve">Tabulka č. </w:t>
      </w:r>
      <w:r w:rsidR="00E6449A" w:rsidRPr="006A5975">
        <w:rPr>
          <w:rFonts w:cstheme="minorHAnsi"/>
          <w:b/>
        </w:rPr>
        <w:t>1</w:t>
      </w:r>
      <w:r w:rsidRPr="006A5975">
        <w:rPr>
          <w:rFonts w:cstheme="minorHAnsi"/>
          <w:b/>
        </w:rPr>
        <w:t>: Výdaje MK na kulturní aktivity v letech 2016 až 2018</w:t>
      </w:r>
      <w:r w:rsidR="00802788" w:rsidRPr="006A5975">
        <w:rPr>
          <w:rFonts w:cstheme="minorHAnsi"/>
          <w:b/>
        </w:rPr>
        <w:tab/>
        <w:t>(</w:t>
      </w:r>
      <w:r w:rsidRPr="006A5975">
        <w:rPr>
          <w:rFonts w:cstheme="minorHAnsi"/>
          <w:b/>
        </w:rPr>
        <w:t>v tis. Kč</w:t>
      </w:r>
      <w:r w:rsidR="00802788" w:rsidRPr="006A5975">
        <w:rPr>
          <w:rFonts w:cstheme="minorHAnsi"/>
          <w:b/>
        </w:rPr>
        <w:t>)</w:t>
      </w:r>
    </w:p>
    <w:tbl>
      <w:tblPr>
        <w:tblW w:w="498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1"/>
        <w:gridCol w:w="1645"/>
        <w:gridCol w:w="1645"/>
        <w:gridCol w:w="1645"/>
      </w:tblGrid>
      <w:tr w:rsidR="006A62FD" w:rsidRPr="006A5975" w:rsidTr="006A5975">
        <w:trPr>
          <w:trHeight w:val="255"/>
        </w:trPr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:rsidR="009E711F" w:rsidRPr="006A5975" w:rsidRDefault="00413544" w:rsidP="006A5975">
            <w:pPr>
              <w:keepNext/>
              <w:spacing w:before="0"/>
              <w:jc w:val="center"/>
              <w:rPr>
                <w:rFonts w:cstheme="minorHAnsi"/>
                <w:b/>
                <w:bCs/>
                <w:sz w:val="20"/>
                <w:szCs w:val="20"/>
                <w:lang w:eastAsia="cs-CZ"/>
              </w:rPr>
            </w:pPr>
            <w:r w:rsidRPr="006A5975">
              <w:rPr>
                <w:rFonts w:cstheme="minorHAnsi"/>
                <w:b/>
                <w:bCs/>
                <w:sz w:val="20"/>
                <w:szCs w:val="20"/>
              </w:rPr>
              <w:t>Kult</w:t>
            </w:r>
            <w:r w:rsidR="00F6157D" w:rsidRPr="006A5975">
              <w:rPr>
                <w:rFonts w:cstheme="minorHAnsi"/>
                <w:b/>
                <w:bCs/>
                <w:sz w:val="20"/>
                <w:szCs w:val="20"/>
              </w:rPr>
              <w:t>urní aktivity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:rsidR="009E711F" w:rsidRPr="006A5975" w:rsidRDefault="00413544" w:rsidP="006A5975">
            <w:pPr>
              <w:keepNext/>
              <w:spacing w:before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A5975">
              <w:rPr>
                <w:rFonts w:cstheme="minorHAnsi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:rsidR="009E711F" w:rsidRPr="006A5975" w:rsidRDefault="00413544" w:rsidP="006A5975">
            <w:pPr>
              <w:keepNext/>
              <w:spacing w:before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A5975">
              <w:rPr>
                <w:rFonts w:cstheme="minorHAnsi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</w:tcPr>
          <w:p w:rsidR="009E711F" w:rsidRPr="006A5975" w:rsidRDefault="00413544" w:rsidP="006A5975">
            <w:pPr>
              <w:keepNext/>
              <w:spacing w:before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A5975">
              <w:rPr>
                <w:rFonts w:cstheme="minorHAnsi"/>
                <w:b/>
                <w:bCs/>
                <w:sz w:val="20"/>
                <w:szCs w:val="20"/>
              </w:rPr>
              <w:t>2018</w:t>
            </w:r>
          </w:p>
        </w:tc>
      </w:tr>
      <w:tr w:rsidR="006A62FD" w:rsidRPr="006A5975" w:rsidTr="006A5975">
        <w:trPr>
          <w:trHeight w:val="255"/>
        </w:trPr>
        <w:tc>
          <w:tcPr>
            <w:tcW w:w="2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1F" w:rsidRPr="006A5975" w:rsidRDefault="00413544" w:rsidP="006A5975">
            <w:pPr>
              <w:keepNext/>
              <w:spacing w:before="0"/>
              <w:jc w:val="left"/>
              <w:rPr>
                <w:rFonts w:cstheme="minorHAnsi"/>
                <w:sz w:val="20"/>
                <w:szCs w:val="20"/>
              </w:rPr>
            </w:pPr>
            <w:r w:rsidRPr="006A5975">
              <w:rPr>
                <w:rFonts w:cstheme="minorHAnsi"/>
                <w:sz w:val="20"/>
                <w:szCs w:val="20"/>
              </w:rPr>
              <w:t>Prioritní akc</w:t>
            </w:r>
            <w:r w:rsidR="0093353B" w:rsidRPr="006A5975"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11F" w:rsidRPr="006A5975" w:rsidRDefault="00413544" w:rsidP="006A5975">
            <w:pPr>
              <w:keepNext/>
              <w:spacing w:before="0"/>
              <w:jc w:val="right"/>
              <w:rPr>
                <w:rFonts w:cstheme="minorHAnsi"/>
                <w:sz w:val="20"/>
                <w:szCs w:val="20"/>
              </w:rPr>
            </w:pPr>
            <w:r w:rsidRPr="006A5975">
              <w:rPr>
                <w:rFonts w:cstheme="minorHAnsi"/>
                <w:sz w:val="20"/>
                <w:szCs w:val="20"/>
              </w:rPr>
              <w:t>74 175,00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11F" w:rsidRPr="006A5975" w:rsidRDefault="00413544" w:rsidP="006A5975">
            <w:pPr>
              <w:keepNext/>
              <w:spacing w:before="0"/>
              <w:jc w:val="right"/>
              <w:rPr>
                <w:rFonts w:cstheme="minorHAnsi"/>
                <w:sz w:val="20"/>
                <w:szCs w:val="20"/>
              </w:rPr>
            </w:pPr>
            <w:r w:rsidRPr="006A5975">
              <w:rPr>
                <w:rFonts w:cstheme="minorHAnsi"/>
                <w:sz w:val="20"/>
                <w:szCs w:val="20"/>
              </w:rPr>
              <w:t>21 285,00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11F" w:rsidRPr="006A5975" w:rsidRDefault="00413544" w:rsidP="006A5975">
            <w:pPr>
              <w:keepNext/>
              <w:spacing w:before="0"/>
              <w:jc w:val="right"/>
              <w:rPr>
                <w:rFonts w:cstheme="minorHAnsi"/>
                <w:sz w:val="20"/>
                <w:szCs w:val="20"/>
              </w:rPr>
            </w:pPr>
            <w:r w:rsidRPr="006A5975">
              <w:rPr>
                <w:rFonts w:cstheme="minorHAnsi"/>
                <w:sz w:val="20"/>
                <w:szCs w:val="20"/>
              </w:rPr>
              <w:t>51 983,41</w:t>
            </w:r>
          </w:p>
        </w:tc>
      </w:tr>
      <w:tr w:rsidR="006A62FD" w:rsidRPr="006A5975" w:rsidTr="006A5975">
        <w:trPr>
          <w:trHeight w:val="255"/>
        </w:trPr>
        <w:tc>
          <w:tcPr>
            <w:tcW w:w="2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1F" w:rsidRPr="006A5975" w:rsidRDefault="00413544" w:rsidP="006A5975">
            <w:pPr>
              <w:keepNext/>
              <w:spacing w:before="0"/>
              <w:jc w:val="left"/>
              <w:rPr>
                <w:rFonts w:cstheme="minorHAnsi"/>
                <w:sz w:val="20"/>
                <w:szCs w:val="20"/>
              </w:rPr>
            </w:pPr>
            <w:r w:rsidRPr="006A5975">
              <w:rPr>
                <w:rFonts w:cstheme="minorHAnsi"/>
                <w:sz w:val="20"/>
                <w:szCs w:val="20"/>
              </w:rPr>
              <w:t>Program státní podpory festivalů profesionálního umění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11F" w:rsidRPr="006A5975" w:rsidRDefault="00413544" w:rsidP="006A5975">
            <w:pPr>
              <w:keepNext/>
              <w:spacing w:before="0"/>
              <w:jc w:val="center"/>
              <w:rPr>
                <w:rFonts w:cstheme="minorHAnsi"/>
                <w:sz w:val="20"/>
                <w:szCs w:val="20"/>
              </w:rPr>
            </w:pPr>
            <w:r w:rsidRPr="006A5975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11F" w:rsidRPr="006A5975" w:rsidRDefault="00413544" w:rsidP="006A5975">
            <w:pPr>
              <w:keepNext/>
              <w:spacing w:before="0"/>
              <w:jc w:val="right"/>
              <w:rPr>
                <w:rFonts w:cstheme="minorHAnsi"/>
                <w:sz w:val="20"/>
                <w:szCs w:val="20"/>
              </w:rPr>
            </w:pPr>
            <w:r w:rsidRPr="006A5975">
              <w:rPr>
                <w:rFonts w:cstheme="minorHAnsi"/>
                <w:sz w:val="20"/>
                <w:szCs w:val="20"/>
              </w:rPr>
              <w:t>101 100,00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11F" w:rsidRPr="006A5975" w:rsidRDefault="00413544" w:rsidP="006A5975">
            <w:pPr>
              <w:keepNext/>
              <w:spacing w:before="0"/>
              <w:jc w:val="right"/>
              <w:rPr>
                <w:rFonts w:cstheme="minorHAnsi"/>
                <w:sz w:val="20"/>
                <w:szCs w:val="20"/>
              </w:rPr>
            </w:pPr>
            <w:r w:rsidRPr="006A5975">
              <w:rPr>
                <w:rFonts w:cstheme="minorHAnsi"/>
                <w:sz w:val="20"/>
                <w:szCs w:val="20"/>
              </w:rPr>
              <w:t>117 200,00</w:t>
            </w:r>
          </w:p>
        </w:tc>
      </w:tr>
      <w:tr w:rsidR="006A62FD" w:rsidRPr="006A5975" w:rsidTr="006A5975">
        <w:trPr>
          <w:trHeight w:val="255"/>
        </w:trPr>
        <w:tc>
          <w:tcPr>
            <w:tcW w:w="2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1F" w:rsidRPr="006A5975" w:rsidRDefault="00413544" w:rsidP="006A5975">
            <w:pPr>
              <w:keepNext/>
              <w:spacing w:before="0"/>
              <w:jc w:val="left"/>
              <w:rPr>
                <w:rFonts w:cstheme="minorHAnsi"/>
                <w:sz w:val="20"/>
                <w:szCs w:val="20"/>
              </w:rPr>
            </w:pPr>
            <w:r w:rsidRPr="006A5975">
              <w:rPr>
                <w:rFonts w:cstheme="minorHAnsi"/>
                <w:sz w:val="20"/>
                <w:szCs w:val="20"/>
              </w:rPr>
              <w:t>Kulturní aktivity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11F" w:rsidRPr="006A5975" w:rsidRDefault="00413544" w:rsidP="006A5975">
            <w:pPr>
              <w:keepNext/>
              <w:spacing w:before="0"/>
              <w:jc w:val="right"/>
              <w:rPr>
                <w:rFonts w:cstheme="minorHAnsi"/>
                <w:sz w:val="20"/>
                <w:szCs w:val="20"/>
              </w:rPr>
            </w:pPr>
            <w:r w:rsidRPr="006A5975">
              <w:rPr>
                <w:rFonts w:cstheme="minorHAnsi"/>
                <w:sz w:val="20"/>
                <w:szCs w:val="20"/>
              </w:rPr>
              <w:t>516 468,76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11F" w:rsidRPr="006A5975" w:rsidRDefault="00413544" w:rsidP="006A5975">
            <w:pPr>
              <w:keepNext/>
              <w:spacing w:before="0"/>
              <w:jc w:val="right"/>
              <w:rPr>
                <w:rFonts w:cstheme="minorHAnsi"/>
                <w:sz w:val="20"/>
                <w:szCs w:val="20"/>
              </w:rPr>
            </w:pPr>
            <w:r w:rsidRPr="006A5975">
              <w:rPr>
                <w:rFonts w:cstheme="minorHAnsi"/>
                <w:sz w:val="20"/>
                <w:szCs w:val="20"/>
              </w:rPr>
              <w:t>376 425,01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11F" w:rsidRPr="006A5975" w:rsidRDefault="00413544" w:rsidP="006A5975">
            <w:pPr>
              <w:keepNext/>
              <w:spacing w:before="0"/>
              <w:jc w:val="right"/>
              <w:rPr>
                <w:rFonts w:cstheme="minorHAnsi"/>
                <w:sz w:val="20"/>
                <w:szCs w:val="20"/>
              </w:rPr>
            </w:pPr>
            <w:r w:rsidRPr="006A5975">
              <w:rPr>
                <w:rFonts w:cstheme="minorHAnsi"/>
                <w:sz w:val="20"/>
                <w:szCs w:val="20"/>
              </w:rPr>
              <w:t>422 818,23</w:t>
            </w:r>
          </w:p>
        </w:tc>
      </w:tr>
      <w:tr w:rsidR="006A62FD" w:rsidRPr="006A5975" w:rsidTr="006A5975">
        <w:trPr>
          <w:trHeight w:val="255"/>
        </w:trPr>
        <w:tc>
          <w:tcPr>
            <w:tcW w:w="2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11F" w:rsidRPr="006A5975" w:rsidRDefault="00413544" w:rsidP="006A5975">
            <w:pPr>
              <w:keepNext/>
              <w:spacing w:before="0"/>
              <w:rPr>
                <w:rFonts w:cstheme="minorHAnsi"/>
                <w:i/>
                <w:iCs/>
                <w:sz w:val="20"/>
                <w:szCs w:val="20"/>
              </w:rPr>
            </w:pPr>
            <w:r w:rsidRPr="006A5975">
              <w:rPr>
                <w:rFonts w:cstheme="minorHAnsi"/>
                <w:i/>
                <w:iCs/>
                <w:sz w:val="20"/>
                <w:szCs w:val="20"/>
              </w:rPr>
              <w:t xml:space="preserve">                 z toho: nedotační položky* 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11F" w:rsidRPr="006A5975" w:rsidRDefault="00413544" w:rsidP="006A5975">
            <w:pPr>
              <w:keepNext/>
              <w:spacing w:before="0"/>
              <w:jc w:val="right"/>
              <w:rPr>
                <w:rFonts w:cstheme="minorHAnsi"/>
                <w:i/>
                <w:iCs/>
                <w:sz w:val="20"/>
                <w:szCs w:val="20"/>
              </w:rPr>
            </w:pPr>
            <w:r w:rsidRPr="006A5975">
              <w:rPr>
                <w:rFonts w:cstheme="minorHAnsi"/>
                <w:i/>
                <w:iCs/>
                <w:sz w:val="20"/>
                <w:szCs w:val="20"/>
              </w:rPr>
              <w:t>109 583,60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11F" w:rsidRPr="006A5975" w:rsidRDefault="00413544" w:rsidP="006A5975">
            <w:pPr>
              <w:keepNext/>
              <w:spacing w:before="0"/>
              <w:jc w:val="right"/>
              <w:rPr>
                <w:rFonts w:cstheme="minorHAnsi"/>
                <w:i/>
                <w:iCs/>
                <w:sz w:val="20"/>
                <w:szCs w:val="20"/>
              </w:rPr>
            </w:pPr>
            <w:r w:rsidRPr="006A5975">
              <w:rPr>
                <w:rFonts w:cstheme="minorHAnsi"/>
                <w:i/>
                <w:iCs/>
                <w:sz w:val="20"/>
                <w:szCs w:val="20"/>
              </w:rPr>
              <w:t>4  487,46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11F" w:rsidRPr="006A5975" w:rsidRDefault="00413544" w:rsidP="006A5975">
            <w:pPr>
              <w:keepNext/>
              <w:spacing w:before="0"/>
              <w:jc w:val="right"/>
              <w:rPr>
                <w:rFonts w:cstheme="minorHAnsi"/>
                <w:i/>
                <w:sz w:val="20"/>
                <w:szCs w:val="20"/>
              </w:rPr>
            </w:pPr>
            <w:r w:rsidRPr="006A5975">
              <w:rPr>
                <w:rFonts w:cstheme="minorHAnsi"/>
                <w:i/>
                <w:sz w:val="20"/>
                <w:szCs w:val="20"/>
              </w:rPr>
              <w:t>14 267,41</w:t>
            </w:r>
          </w:p>
        </w:tc>
      </w:tr>
      <w:tr w:rsidR="006A62FD" w:rsidRPr="006A5975" w:rsidTr="006A5975">
        <w:trPr>
          <w:trHeight w:val="255"/>
        </w:trPr>
        <w:tc>
          <w:tcPr>
            <w:tcW w:w="2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6C9"/>
            <w:vAlign w:val="bottom"/>
            <w:hideMark/>
          </w:tcPr>
          <w:p w:rsidR="009E711F" w:rsidRPr="006A5975" w:rsidRDefault="00413544" w:rsidP="006A5975">
            <w:pPr>
              <w:keepNext/>
              <w:spacing w:before="0"/>
              <w:rPr>
                <w:rFonts w:cstheme="minorHAnsi"/>
                <w:b/>
                <w:bCs/>
                <w:sz w:val="20"/>
                <w:szCs w:val="20"/>
              </w:rPr>
            </w:pPr>
            <w:r w:rsidRPr="006A5975">
              <w:rPr>
                <w:rFonts w:cstheme="minorHAnsi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vAlign w:val="bottom"/>
            <w:hideMark/>
          </w:tcPr>
          <w:p w:rsidR="009E711F" w:rsidRPr="006A5975" w:rsidRDefault="00413544" w:rsidP="006A5975">
            <w:pPr>
              <w:keepNext/>
              <w:spacing w:before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6A5975">
              <w:rPr>
                <w:rFonts w:cstheme="minorHAnsi"/>
                <w:b/>
                <w:bCs/>
                <w:sz w:val="20"/>
                <w:szCs w:val="20"/>
              </w:rPr>
              <w:t>590 643,76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vAlign w:val="bottom"/>
            <w:hideMark/>
          </w:tcPr>
          <w:p w:rsidR="009E711F" w:rsidRPr="006A5975" w:rsidRDefault="00413544" w:rsidP="006A5975">
            <w:pPr>
              <w:keepNext/>
              <w:spacing w:before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6A5975">
              <w:rPr>
                <w:rFonts w:cstheme="minorHAnsi"/>
                <w:b/>
                <w:bCs/>
                <w:sz w:val="20"/>
                <w:szCs w:val="20"/>
              </w:rPr>
              <w:t>498 810,01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vAlign w:val="bottom"/>
          </w:tcPr>
          <w:p w:rsidR="009E711F" w:rsidRPr="006A5975" w:rsidRDefault="00413544" w:rsidP="006A5975">
            <w:pPr>
              <w:keepNext/>
              <w:spacing w:before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6A5975">
              <w:rPr>
                <w:rFonts w:cstheme="minorHAnsi"/>
                <w:b/>
                <w:bCs/>
                <w:sz w:val="20"/>
                <w:szCs w:val="20"/>
              </w:rPr>
              <w:t>592 001,64</w:t>
            </w:r>
          </w:p>
        </w:tc>
      </w:tr>
    </w:tbl>
    <w:p w:rsidR="009E711F" w:rsidRPr="00387447" w:rsidRDefault="00413544" w:rsidP="006A5975">
      <w:pPr>
        <w:keepNext/>
        <w:spacing w:before="40"/>
        <w:rPr>
          <w:rFonts w:cstheme="minorHAnsi"/>
          <w:sz w:val="20"/>
          <w:szCs w:val="20"/>
        </w:rPr>
      </w:pPr>
      <w:r w:rsidRPr="0071672D">
        <w:rPr>
          <w:rFonts w:cstheme="minorHAnsi"/>
          <w:b/>
          <w:sz w:val="20"/>
          <w:szCs w:val="20"/>
        </w:rPr>
        <w:t>Zdroj:</w:t>
      </w:r>
      <w:r w:rsidRPr="00387447">
        <w:rPr>
          <w:rFonts w:cstheme="minorHAnsi"/>
          <w:sz w:val="20"/>
          <w:szCs w:val="20"/>
        </w:rPr>
        <w:t xml:space="preserve"> </w:t>
      </w:r>
      <w:r w:rsidR="00B07697">
        <w:rPr>
          <w:rFonts w:cstheme="minorHAnsi"/>
          <w:sz w:val="20"/>
          <w:szCs w:val="20"/>
        </w:rPr>
        <w:t>ZÚ</w:t>
      </w:r>
      <w:r w:rsidR="00205BED">
        <w:rPr>
          <w:rFonts w:cstheme="minorHAnsi"/>
          <w:sz w:val="20"/>
          <w:szCs w:val="20"/>
        </w:rPr>
        <w:t xml:space="preserve"> za roky 2016 až </w:t>
      </w:r>
      <w:r w:rsidRPr="00387447">
        <w:rPr>
          <w:rFonts w:cstheme="minorHAnsi"/>
          <w:sz w:val="20"/>
          <w:szCs w:val="20"/>
        </w:rPr>
        <w:t>2018</w:t>
      </w:r>
      <w:r w:rsidR="000514D5">
        <w:rPr>
          <w:rFonts w:cstheme="minorHAnsi"/>
          <w:sz w:val="20"/>
          <w:szCs w:val="20"/>
        </w:rPr>
        <w:t>.</w:t>
      </w:r>
    </w:p>
    <w:p w:rsidR="009E711F" w:rsidRPr="00387447" w:rsidRDefault="00413544" w:rsidP="001E47DB">
      <w:pPr>
        <w:spacing w:before="0"/>
        <w:rPr>
          <w:rFonts w:cstheme="minorHAnsi"/>
          <w:sz w:val="20"/>
          <w:szCs w:val="20"/>
        </w:rPr>
      </w:pPr>
      <w:r w:rsidRPr="0071672D">
        <w:rPr>
          <w:rFonts w:cstheme="minorHAnsi"/>
          <w:b/>
          <w:sz w:val="20"/>
          <w:szCs w:val="20"/>
        </w:rPr>
        <w:t>Pozn.:</w:t>
      </w:r>
      <w:r w:rsidRPr="00387447">
        <w:rPr>
          <w:rFonts w:cstheme="minorHAnsi"/>
          <w:sz w:val="20"/>
          <w:szCs w:val="20"/>
        </w:rPr>
        <w:t xml:space="preserve"> </w:t>
      </w:r>
      <w:r w:rsidR="0093353B" w:rsidRPr="00387447">
        <w:rPr>
          <w:rFonts w:cstheme="minorHAnsi"/>
          <w:sz w:val="20"/>
          <w:szCs w:val="20"/>
        </w:rPr>
        <w:t>Jednotlivé položky MK rozlišovalo pomocí specifických znaků PVS (p</w:t>
      </w:r>
      <w:r w:rsidRPr="00387447">
        <w:rPr>
          <w:rFonts w:cstheme="minorHAnsi"/>
          <w:sz w:val="20"/>
          <w:szCs w:val="20"/>
        </w:rPr>
        <w:t>říjmová a výdajová struktura</w:t>
      </w:r>
      <w:r w:rsidR="0093353B" w:rsidRPr="00387447">
        <w:rPr>
          <w:rFonts w:cstheme="minorHAnsi"/>
          <w:sz w:val="20"/>
          <w:szCs w:val="20"/>
        </w:rPr>
        <w:t>)</w:t>
      </w:r>
      <w:r w:rsidR="000514D5">
        <w:rPr>
          <w:rFonts w:cstheme="minorHAnsi"/>
          <w:sz w:val="20"/>
          <w:szCs w:val="20"/>
        </w:rPr>
        <w:t>.</w:t>
      </w:r>
    </w:p>
    <w:p w:rsidR="009E711F" w:rsidRPr="00387447" w:rsidRDefault="00413544" w:rsidP="006A5975">
      <w:pPr>
        <w:spacing w:before="0"/>
        <w:ind w:left="284" w:hanging="284"/>
        <w:rPr>
          <w:rFonts w:cstheme="minorHAnsi"/>
          <w:sz w:val="20"/>
          <w:szCs w:val="20"/>
        </w:rPr>
      </w:pPr>
      <w:r w:rsidRPr="00387447">
        <w:rPr>
          <w:rFonts w:cstheme="minorHAnsi"/>
          <w:sz w:val="20"/>
          <w:szCs w:val="20"/>
        </w:rPr>
        <w:t xml:space="preserve">* </w:t>
      </w:r>
      <w:r w:rsidR="006A5975">
        <w:rPr>
          <w:rFonts w:cstheme="minorHAnsi"/>
          <w:sz w:val="20"/>
          <w:szCs w:val="20"/>
        </w:rPr>
        <w:tab/>
      </w:r>
      <w:r w:rsidR="009F0F28">
        <w:rPr>
          <w:rFonts w:cstheme="minorHAnsi"/>
          <w:sz w:val="20"/>
          <w:szCs w:val="20"/>
        </w:rPr>
        <w:t>N</w:t>
      </w:r>
      <w:r w:rsidRPr="00387447">
        <w:rPr>
          <w:rFonts w:cstheme="minorHAnsi"/>
          <w:sz w:val="20"/>
          <w:szCs w:val="20"/>
        </w:rPr>
        <w:t>edotační položky – jedná se o položky, které nejsou zahrnuty v systému CEDR – seskupení položek 51</w:t>
      </w:r>
      <w:r w:rsidR="009F0F28">
        <w:rPr>
          <w:rFonts w:cstheme="minorHAnsi"/>
          <w:sz w:val="20"/>
          <w:szCs w:val="20"/>
        </w:rPr>
        <w:t xml:space="preserve"> </w:t>
      </w:r>
      <w:r w:rsidRPr="00387447">
        <w:rPr>
          <w:rFonts w:cstheme="minorHAnsi"/>
          <w:sz w:val="20"/>
          <w:szCs w:val="20"/>
        </w:rPr>
        <w:t>(neinvestiční nákupy a související výdaje jako např. cestovné, pohoštění, nákupy ostatních služeb, kurzové rozdíly apod.), dále pak položka 5331 – neinvestiční příspěvky zřízeným příspěvkovým organizacím (rok 2016) a položka 5532 – ostatní neinvestiční transfery do zahraničí.</w:t>
      </w:r>
    </w:p>
    <w:p w:rsidR="009E711F" w:rsidRPr="00C6784A" w:rsidRDefault="00413544" w:rsidP="009F0F28">
      <w:pPr>
        <w:spacing w:after="120"/>
        <w:rPr>
          <w:rFonts w:cstheme="minorHAnsi"/>
        </w:rPr>
      </w:pPr>
      <w:r w:rsidRPr="00C6784A">
        <w:rPr>
          <w:rFonts w:cstheme="minorHAnsi"/>
        </w:rPr>
        <w:t>V letech 2016 a 2018 činily výdaje MK na kulturní aktivity</w:t>
      </w:r>
      <w:r w:rsidR="009F0F28">
        <w:rPr>
          <w:rFonts w:cstheme="minorHAnsi"/>
        </w:rPr>
        <w:t xml:space="preserve"> </w:t>
      </w:r>
      <w:r w:rsidRPr="00C6784A">
        <w:rPr>
          <w:rFonts w:cstheme="minorHAnsi"/>
        </w:rPr>
        <w:t>téměř 600 mil. Kč. V roce 2017 byly</w:t>
      </w:r>
      <w:r w:rsidR="009F0F28">
        <w:rPr>
          <w:rFonts w:cstheme="minorHAnsi"/>
        </w:rPr>
        <w:t xml:space="preserve"> </w:t>
      </w:r>
      <w:r w:rsidRPr="00C6784A">
        <w:rPr>
          <w:rFonts w:cstheme="minorHAnsi"/>
        </w:rPr>
        <w:t>tyto výdaje téměř o 100 mil. Kč nižší. Rozdíl byl způsoben změnou metodiky při</w:t>
      </w:r>
      <w:r w:rsidR="009F0F28">
        <w:rPr>
          <w:rFonts w:cstheme="minorHAnsi"/>
        </w:rPr>
        <w:t xml:space="preserve"> </w:t>
      </w:r>
      <w:r w:rsidRPr="00C6784A">
        <w:rPr>
          <w:rFonts w:cstheme="minorHAnsi"/>
        </w:rPr>
        <w:t>sestavování rozpočtu kapitoly, která spočívá v rozpočtování projektů zřízených příspěvkových organizací v</w:t>
      </w:r>
      <w:r>
        <w:rPr>
          <w:rFonts w:cstheme="minorHAnsi"/>
        </w:rPr>
        <w:t> </w:t>
      </w:r>
      <w:r w:rsidRPr="00C6784A">
        <w:rPr>
          <w:rFonts w:cstheme="minorHAnsi"/>
        </w:rPr>
        <w:t>rámci příspěvku na provoz místo dříve používaného ukazatele kulturní aktivity (tzv.</w:t>
      </w:r>
      <w:r>
        <w:rPr>
          <w:rFonts w:cstheme="minorHAnsi"/>
        </w:rPr>
        <w:t> </w:t>
      </w:r>
      <w:r w:rsidRPr="00C6784A">
        <w:rPr>
          <w:rFonts w:cstheme="minorHAnsi"/>
        </w:rPr>
        <w:t>nedotačních položek).</w:t>
      </w:r>
      <w:r w:rsidR="006E757E">
        <w:rPr>
          <w:rFonts w:cstheme="minorHAnsi"/>
        </w:rPr>
        <w:t xml:space="preserve"> V roce 2018 došlo k navýšení výdajů na kulturní aktivity, mj. v souvislosti s akcemi spojenými s </w:t>
      </w:r>
      <w:r w:rsidR="00472268">
        <w:rPr>
          <w:rFonts w:cstheme="minorHAnsi"/>
        </w:rPr>
        <w:t>oslavami</w:t>
      </w:r>
      <w:r w:rsidR="006E757E">
        <w:rPr>
          <w:rFonts w:cstheme="minorHAnsi"/>
        </w:rPr>
        <w:t xml:space="preserve"> výročí </w:t>
      </w:r>
      <w:r w:rsidR="00C13E45">
        <w:rPr>
          <w:rFonts w:cstheme="minorHAnsi"/>
        </w:rPr>
        <w:t>vzniku Československé republiky</w:t>
      </w:r>
      <w:r w:rsidR="006E757E">
        <w:rPr>
          <w:rFonts w:cstheme="minorHAnsi"/>
        </w:rPr>
        <w:t>.</w:t>
      </w:r>
    </w:p>
    <w:p w:rsidR="009E711F" w:rsidRPr="00C6784A" w:rsidRDefault="00246632" w:rsidP="005F0AFD">
      <w:pPr>
        <w:spacing w:before="0" w:after="120"/>
        <w:rPr>
          <w:rFonts w:cstheme="minorHAnsi"/>
        </w:rPr>
      </w:pPr>
      <w:r>
        <w:rPr>
          <w:rFonts w:cstheme="minorHAnsi"/>
        </w:rPr>
        <w:t xml:space="preserve">Prioritními akcemi byly </w:t>
      </w:r>
      <w:r w:rsidR="00413544" w:rsidRPr="00C6784A">
        <w:rPr>
          <w:rFonts w:cstheme="minorHAnsi"/>
        </w:rPr>
        <w:t>projekty, které mají trvale vysokou um</w:t>
      </w:r>
      <w:r w:rsidR="00413544" w:rsidRPr="00C6784A">
        <w:rPr>
          <w:rFonts w:eastAsia="Calibri" w:cstheme="minorHAnsi"/>
        </w:rPr>
        <w:t>ě</w:t>
      </w:r>
      <w:r w:rsidR="000F4A8D">
        <w:rPr>
          <w:rFonts w:cstheme="minorHAnsi"/>
        </w:rPr>
        <w:t xml:space="preserve">leckou hodnotu, </w:t>
      </w:r>
      <w:r w:rsidR="00413544" w:rsidRPr="00C6784A">
        <w:rPr>
          <w:rFonts w:cstheme="minorHAnsi"/>
        </w:rPr>
        <w:t>t</w:t>
      </w:r>
      <w:r w:rsidR="00413544" w:rsidRPr="00C6784A">
        <w:rPr>
          <w:rFonts w:eastAsia="Calibri" w:cstheme="minorHAnsi"/>
        </w:rPr>
        <w:t>ě</w:t>
      </w:r>
      <w:r w:rsidR="00413544" w:rsidRPr="00C6784A">
        <w:rPr>
          <w:rFonts w:cstheme="minorHAnsi"/>
        </w:rPr>
        <w:t>ší se velkému zájmu ve</w:t>
      </w:r>
      <w:r w:rsidR="00413544" w:rsidRPr="00C6784A">
        <w:rPr>
          <w:rFonts w:eastAsia="Calibri" w:cstheme="minorHAnsi"/>
        </w:rPr>
        <w:t>ř</w:t>
      </w:r>
      <w:r w:rsidR="000F4A8D">
        <w:rPr>
          <w:rFonts w:cstheme="minorHAnsi"/>
        </w:rPr>
        <w:t xml:space="preserve">ejnosti a </w:t>
      </w:r>
      <w:r w:rsidR="000F4A8D" w:rsidRPr="00C6784A">
        <w:rPr>
          <w:rFonts w:cstheme="minorHAnsi"/>
        </w:rPr>
        <w:t>mají vysoký společenský význam</w:t>
      </w:r>
      <w:r w:rsidR="000F4A8D">
        <w:rPr>
          <w:rFonts w:cstheme="minorHAnsi"/>
        </w:rPr>
        <w:t>.</w:t>
      </w:r>
      <w:r w:rsidR="00413544" w:rsidRPr="00C6784A">
        <w:rPr>
          <w:rFonts w:cstheme="minorHAnsi"/>
        </w:rPr>
        <w:t xml:space="preserve"> </w:t>
      </w:r>
      <w:r w:rsidR="000F4A8D">
        <w:rPr>
          <w:rFonts w:cstheme="minorHAnsi"/>
        </w:rPr>
        <w:t>V</w:t>
      </w:r>
      <w:r w:rsidR="00413544" w:rsidRPr="00C6784A">
        <w:rPr>
          <w:rFonts w:cstheme="minorHAnsi"/>
        </w:rPr>
        <w:t> roce 2016 byly vybrány pr</w:t>
      </w:r>
      <w:r w:rsidR="00413544" w:rsidRPr="00C6784A">
        <w:rPr>
          <w:rFonts w:eastAsia="Calibri" w:cstheme="minorHAnsi"/>
        </w:rPr>
        <w:t>ůř</w:t>
      </w:r>
      <w:r w:rsidR="00413544" w:rsidRPr="00C6784A">
        <w:rPr>
          <w:rFonts w:cstheme="minorHAnsi"/>
        </w:rPr>
        <w:t>ezov</w:t>
      </w:r>
      <w:r w:rsidR="00413544" w:rsidRPr="00C6784A">
        <w:rPr>
          <w:rFonts w:eastAsia="Calibri" w:cstheme="minorHAnsi"/>
        </w:rPr>
        <w:t>ě</w:t>
      </w:r>
      <w:r w:rsidR="00413544" w:rsidRPr="00C6784A">
        <w:rPr>
          <w:rFonts w:cstheme="minorHAnsi"/>
        </w:rPr>
        <w:t xml:space="preserve"> ze všech obor</w:t>
      </w:r>
      <w:r w:rsidR="00413544" w:rsidRPr="00C6784A">
        <w:rPr>
          <w:rFonts w:eastAsia="Calibri" w:cstheme="minorHAnsi"/>
        </w:rPr>
        <w:t>ů</w:t>
      </w:r>
      <w:r w:rsidR="00413544" w:rsidRPr="00C6784A">
        <w:rPr>
          <w:rFonts w:cstheme="minorHAnsi"/>
        </w:rPr>
        <w:t xml:space="preserve"> um</w:t>
      </w:r>
      <w:r w:rsidR="00413544" w:rsidRPr="00C6784A">
        <w:rPr>
          <w:rFonts w:eastAsia="Calibri" w:cstheme="minorHAnsi"/>
        </w:rPr>
        <w:t>ě</w:t>
      </w:r>
      <w:r w:rsidR="00413544" w:rsidRPr="00C6784A">
        <w:rPr>
          <w:rFonts w:cstheme="minorHAnsi"/>
        </w:rPr>
        <w:t>ní, a to zejména z prost</w:t>
      </w:r>
      <w:r w:rsidR="00413544" w:rsidRPr="00C6784A">
        <w:rPr>
          <w:rFonts w:eastAsia="Calibri" w:cstheme="minorHAnsi"/>
        </w:rPr>
        <w:t>ř</w:t>
      </w:r>
      <w:r w:rsidR="00413544" w:rsidRPr="00C6784A">
        <w:rPr>
          <w:rFonts w:cstheme="minorHAnsi"/>
        </w:rPr>
        <w:t>edí festival</w:t>
      </w:r>
      <w:r w:rsidR="00413544" w:rsidRPr="00C6784A">
        <w:rPr>
          <w:rFonts w:eastAsia="Calibri" w:cstheme="minorHAnsi"/>
        </w:rPr>
        <w:t>ů</w:t>
      </w:r>
      <w:r w:rsidR="00413544" w:rsidRPr="00C6784A">
        <w:rPr>
          <w:rFonts w:cstheme="minorHAnsi"/>
        </w:rPr>
        <w:t xml:space="preserve">. MK v roce 2017 oblast festivalů </w:t>
      </w:r>
      <w:r w:rsidR="00C13E45">
        <w:rPr>
          <w:rFonts w:cstheme="minorHAnsi"/>
        </w:rPr>
        <w:t xml:space="preserve">z prioritních akcí </w:t>
      </w:r>
      <w:r w:rsidR="00413544" w:rsidRPr="00C6784A">
        <w:rPr>
          <w:rFonts w:cstheme="minorHAnsi"/>
        </w:rPr>
        <w:t>vyčlenilo, když na základ</w:t>
      </w:r>
      <w:r w:rsidR="00413544" w:rsidRPr="00C6784A">
        <w:rPr>
          <w:rFonts w:eastAsia="Calibri" w:cstheme="minorHAnsi"/>
        </w:rPr>
        <w:t>ě</w:t>
      </w:r>
      <w:r w:rsidR="00413544" w:rsidRPr="00C6784A">
        <w:rPr>
          <w:rFonts w:cstheme="minorHAnsi"/>
        </w:rPr>
        <w:t xml:space="preserve"> usnesení vlády </w:t>
      </w:r>
      <w:r>
        <w:rPr>
          <w:rFonts w:cstheme="minorHAnsi"/>
        </w:rPr>
        <w:t xml:space="preserve">ČR </w:t>
      </w:r>
      <w:r w:rsidR="00413544" w:rsidRPr="00C6784A">
        <w:rPr>
          <w:rFonts w:cstheme="minorHAnsi"/>
        </w:rPr>
        <w:t>ze</w:t>
      </w:r>
      <w:r w:rsidR="00043565">
        <w:rPr>
          <w:rFonts w:cstheme="minorHAnsi"/>
        </w:rPr>
        <w:t xml:space="preserve"> </w:t>
      </w:r>
      <w:r w:rsidR="00413544" w:rsidRPr="00C6784A">
        <w:rPr>
          <w:rFonts w:cstheme="minorHAnsi"/>
        </w:rPr>
        <w:t>dne</w:t>
      </w:r>
      <w:r w:rsidR="00043565">
        <w:rPr>
          <w:rFonts w:cstheme="minorHAnsi"/>
        </w:rPr>
        <w:t xml:space="preserve"> </w:t>
      </w:r>
      <w:r w:rsidR="00413544" w:rsidRPr="00C6784A">
        <w:rPr>
          <w:rFonts w:cstheme="minorHAnsi"/>
        </w:rPr>
        <w:t>11.</w:t>
      </w:r>
      <w:r w:rsidR="00E968CD">
        <w:rPr>
          <w:rFonts w:cstheme="minorHAnsi"/>
        </w:rPr>
        <w:t> května</w:t>
      </w:r>
      <w:r w:rsidR="00413544" w:rsidRPr="00C6784A">
        <w:rPr>
          <w:rFonts w:cstheme="minorHAnsi"/>
        </w:rPr>
        <w:t xml:space="preserve"> 2016 </w:t>
      </w:r>
      <w:r w:rsidR="00AE7D14">
        <w:rPr>
          <w:rFonts w:cstheme="minorHAnsi"/>
        </w:rPr>
        <w:t>č.</w:t>
      </w:r>
      <w:r w:rsidR="00E968CD">
        <w:rPr>
          <w:rFonts w:cstheme="minorHAnsi"/>
        </w:rPr>
        <w:t> </w:t>
      </w:r>
      <w:r w:rsidR="00AE7D14">
        <w:rPr>
          <w:rFonts w:cstheme="minorHAnsi"/>
        </w:rPr>
        <w:t xml:space="preserve">415 </w:t>
      </w:r>
      <w:r w:rsidR="00413544" w:rsidRPr="00C6784A">
        <w:rPr>
          <w:rFonts w:cstheme="minorHAnsi"/>
        </w:rPr>
        <w:t>v rozpočtu nov</w:t>
      </w:r>
      <w:r w:rsidR="00413544" w:rsidRPr="00C6784A">
        <w:rPr>
          <w:rFonts w:eastAsia="Calibri" w:cstheme="minorHAnsi"/>
        </w:rPr>
        <w:t>ě</w:t>
      </w:r>
      <w:r w:rsidR="00413544" w:rsidRPr="00C6784A">
        <w:rPr>
          <w:rFonts w:cstheme="minorHAnsi"/>
        </w:rPr>
        <w:t xml:space="preserve"> zavedlo ukazatel </w:t>
      </w:r>
      <w:r w:rsidR="00413544" w:rsidRPr="004658E2">
        <w:rPr>
          <w:rFonts w:cstheme="minorHAnsi"/>
          <w:i/>
        </w:rPr>
        <w:t>Program státní podpory festival</w:t>
      </w:r>
      <w:r w:rsidR="00413544" w:rsidRPr="004658E2">
        <w:rPr>
          <w:rFonts w:eastAsia="Calibri" w:cstheme="minorHAnsi"/>
          <w:i/>
        </w:rPr>
        <w:t>ů</w:t>
      </w:r>
      <w:r w:rsidR="00413544" w:rsidRPr="004658E2">
        <w:rPr>
          <w:rFonts w:cstheme="minorHAnsi"/>
          <w:i/>
        </w:rPr>
        <w:t xml:space="preserve"> profesionálního um</w:t>
      </w:r>
      <w:r w:rsidR="00413544" w:rsidRPr="004658E2">
        <w:rPr>
          <w:rFonts w:eastAsia="Calibri" w:cstheme="minorHAnsi"/>
          <w:i/>
        </w:rPr>
        <w:t>ě</w:t>
      </w:r>
      <w:r w:rsidR="00A55BDF" w:rsidRPr="004658E2">
        <w:rPr>
          <w:rFonts w:cstheme="minorHAnsi"/>
          <w:i/>
        </w:rPr>
        <w:t>ní</w:t>
      </w:r>
      <w:r w:rsidR="00A55BDF">
        <w:rPr>
          <w:rFonts w:cstheme="minorHAnsi"/>
        </w:rPr>
        <w:t xml:space="preserve"> a vyhlásilo samostatná</w:t>
      </w:r>
      <w:r w:rsidR="00C13E45">
        <w:rPr>
          <w:rFonts w:cstheme="minorHAnsi"/>
        </w:rPr>
        <w:t xml:space="preserve"> VDŘ.</w:t>
      </w:r>
    </w:p>
    <w:p w:rsidR="009E711F" w:rsidRPr="002864EA" w:rsidRDefault="00413544" w:rsidP="005F0AFD">
      <w:pPr>
        <w:spacing w:before="0" w:after="120"/>
        <w:rPr>
          <w:rFonts w:cstheme="minorHAnsi"/>
        </w:rPr>
      </w:pPr>
      <w:r w:rsidRPr="00C6784A">
        <w:rPr>
          <w:rFonts w:cstheme="minorHAnsi"/>
          <w:szCs w:val="22"/>
        </w:rPr>
        <w:t xml:space="preserve">Poskytování podpory projektům v rámci kulturních aktivit administrovaly jednotlivé útvary MK, které vyhlašovaly </w:t>
      </w:r>
      <w:r w:rsidR="001F5803">
        <w:rPr>
          <w:rFonts w:cstheme="minorHAnsi"/>
          <w:szCs w:val="22"/>
        </w:rPr>
        <w:t>VDŘ</w:t>
      </w:r>
      <w:r w:rsidRPr="00C6784A">
        <w:rPr>
          <w:rFonts w:cstheme="minorHAnsi"/>
          <w:szCs w:val="22"/>
        </w:rPr>
        <w:t xml:space="preserve">. </w:t>
      </w:r>
      <w:r w:rsidR="00945847">
        <w:rPr>
          <w:rFonts w:cstheme="minorHAnsi"/>
          <w:szCs w:val="22"/>
        </w:rPr>
        <w:t xml:space="preserve">V letech 2016 až 2018 </w:t>
      </w:r>
      <w:r w:rsidR="00A94EC5">
        <w:rPr>
          <w:rFonts w:cstheme="minorHAnsi"/>
          <w:szCs w:val="22"/>
        </w:rPr>
        <w:t xml:space="preserve">vyhlásilo MK </w:t>
      </w:r>
      <w:r w:rsidR="00A94EC5" w:rsidRPr="00C6784A">
        <w:rPr>
          <w:rFonts w:cstheme="minorHAnsi"/>
        </w:rPr>
        <w:t xml:space="preserve">každoročně </w:t>
      </w:r>
      <w:r w:rsidR="00A94EC5">
        <w:rPr>
          <w:rFonts w:cstheme="minorHAnsi"/>
        </w:rPr>
        <w:t xml:space="preserve">24 až 26 </w:t>
      </w:r>
      <w:r w:rsidR="001F5803">
        <w:rPr>
          <w:rFonts w:cstheme="minorHAnsi"/>
          <w:szCs w:val="22"/>
        </w:rPr>
        <w:t>VDŘ</w:t>
      </w:r>
      <w:r w:rsidR="00A94EC5">
        <w:rPr>
          <w:rFonts w:cstheme="minorHAnsi"/>
        </w:rPr>
        <w:t xml:space="preserve">, a to prostřednictvím </w:t>
      </w:r>
      <w:r w:rsidR="000514D5">
        <w:rPr>
          <w:rFonts w:cstheme="minorHAnsi"/>
        </w:rPr>
        <w:t xml:space="preserve">svých </w:t>
      </w:r>
      <w:r w:rsidR="00A94EC5" w:rsidRPr="00C6784A">
        <w:rPr>
          <w:rFonts w:cstheme="minorHAnsi"/>
        </w:rPr>
        <w:t>devíti útvarů</w:t>
      </w:r>
      <w:r w:rsidR="00A94EC5">
        <w:rPr>
          <w:rFonts w:cstheme="minorHAnsi"/>
        </w:rPr>
        <w:t>.</w:t>
      </w:r>
    </w:p>
    <w:p w:rsidR="009E711F" w:rsidRDefault="00413544" w:rsidP="00AC6DF5">
      <w:pPr>
        <w:keepNext/>
        <w:spacing w:before="0" w:after="120"/>
        <w:rPr>
          <w:rFonts w:cstheme="minorHAnsi"/>
        </w:rPr>
      </w:pPr>
      <w:r w:rsidRPr="00C6784A">
        <w:rPr>
          <w:rFonts w:cstheme="minorHAnsi"/>
        </w:rPr>
        <w:lastRenderedPageBreak/>
        <w:t>Počet podaných a podpořených žádostí dle jednotlivých útvarů MK zobrazuje následující tabulka</w:t>
      </w:r>
      <w:r w:rsidR="00AB31C0">
        <w:rPr>
          <w:rFonts w:cstheme="minorHAnsi"/>
        </w:rPr>
        <w:t xml:space="preserve"> </w:t>
      </w:r>
      <w:r w:rsidR="00E6449A" w:rsidRPr="00E6449A">
        <w:rPr>
          <w:rFonts w:cstheme="minorHAnsi"/>
        </w:rPr>
        <w:t>č. 2</w:t>
      </w:r>
      <w:r w:rsidRPr="00E6449A">
        <w:rPr>
          <w:rFonts w:cstheme="minorHAnsi"/>
        </w:rPr>
        <w:t>.</w:t>
      </w:r>
    </w:p>
    <w:p w:rsidR="009E711F" w:rsidRPr="005F0AFD" w:rsidRDefault="00413544" w:rsidP="00AC6DF5">
      <w:pPr>
        <w:keepNext/>
        <w:spacing w:before="0" w:after="40"/>
        <w:ind w:left="1418" w:hanging="1418"/>
        <w:rPr>
          <w:rFonts w:cstheme="minorHAnsi"/>
          <w:b/>
        </w:rPr>
      </w:pPr>
      <w:r w:rsidRPr="005F0AFD">
        <w:rPr>
          <w:rFonts w:cstheme="minorHAnsi"/>
          <w:b/>
        </w:rPr>
        <w:t xml:space="preserve">Tabulka č. </w:t>
      </w:r>
      <w:r w:rsidR="00E6449A" w:rsidRPr="005F0AFD">
        <w:rPr>
          <w:rFonts w:cstheme="minorHAnsi"/>
          <w:b/>
        </w:rPr>
        <w:t>2</w:t>
      </w:r>
      <w:r w:rsidRPr="005F0AFD">
        <w:rPr>
          <w:rFonts w:cstheme="minorHAnsi"/>
          <w:b/>
        </w:rPr>
        <w:t xml:space="preserve">: </w:t>
      </w:r>
      <w:r w:rsidR="005F0AFD">
        <w:rPr>
          <w:rFonts w:cstheme="minorHAnsi"/>
          <w:b/>
        </w:rPr>
        <w:tab/>
      </w:r>
      <w:r w:rsidRPr="005F0AFD">
        <w:rPr>
          <w:rFonts w:cstheme="minorHAnsi"/>
          <w:b/>
        </w:rPr>
        <w:t>Počet podaných a podpořených žádostí na roky 2016 až 2018 dle</w:t>
      </w:r>
      <w:r w:rsidR="005F0AFD">
        <w:rPr>
          <w:rFonts w:cstheme="minorHAnsi"/>
          <w:b/>
        </w:rPr>
        <w:t xml:space="preserve"> </w:t>
      </w:r>
      <w:r w:rsidRPr="005F0AFD">
        <w:rPr>
          <w:rFonts w:cstheme="minorHAnsi"/>
          <w:b/>
        </w:rPr>
        <w:t>evidencí jednotlivých útvarů MK</w:t>
      </w:r>
    </w:p>
    <w:tbl>
      <w:tblPr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850"/>
        <w:gridCol w:w="850"/>
        <w:gridCol w:w="992"/>
        <w:gridCol w:w="850"/>
        <w:gridCol w:w="850"/>
        <w:gridCol w:w="992"/>
        <w:gridCol w:w="850"/>
        <w:gridCol w:w="850"/>
        <w:gridCol w:w="992"/>
      </w:tblGrid>
      <w:tr w:rsidR="00CA0CC1" w:rsidRPr="00D75772" w:rsidTr="00D20600">
        <w:trPr>
          <w:trHeight w:val="255"/>
        </w:trPr>
        <w:tc>
          <w:tcPr>
            <w:tcW w:w="964" w:type="dxa"/>
            <w:vMerge w:val="restart"/>
            <w:shd w:val="clear" w:color="auto" w:fill="E5F1FF"/>
            <w:vAlign w:val="center"/>
          </w:tcPr>
          <w:p w:rsidR="00CA0CC1" w:rsidRPr="00D75772" w:rsidRDefault="00CA0CC1" w:rsidP="00CA0CC1">
            <w:pPr>
              <w:keepNext/>
              <w:spacing w:before="0"/>
              <w:ind w:left="-86" w:right="-74"/>
              <w:jc w:val="center"/>
              <w:rPr>
                <w:b/>
                <w:bCs/>
                <w:sz w:val="16"/>
                <w:szCs w:val="16"/>
                <w:lang w:eastAsia="cs-CZ"/>
              </w:rPr>
            </w:pPr>
            <w:r>
              <w:rPr>
                <w:b/>
                <w:bCs/>
                <w:sz w:val="16"/>
                <w:szCs w:val="16"/>
                <w:lang w:eastAsia="cs-CZ"/>
              </w:rPr>
              <w:t>Útvar MK</w:t>
            </w:r>
          </w:p>
        </w:tc>
        <w:tc>
          <w:tcPr>
            <w:tcW w:w="2692" w:type="dxa"/>
            <w:gridSpan w:val="3"/>
            <w:shd w:val="clear" w:color="000000" w:fill="DDEBF7"/>
            <w:noWrap/>
            <w:vAlign w:val="center"/>
          </w:tcPr>
          <w:p w:rsidR="00CA0CC1" w:rsidRPr="00FD4C5C" w:rsidRDefault="00CA0CC1" w:rsidP="00043565">
            <w:pPr>
              <w:keepNext/>
              <w:spacing w:before="0"/>
              <w:ind w:left="-86" w:right="-74"/>
              <w:jc w:val="center"/>
              <w:rPr>
                <w:b/>
                <w:bCs/>
                <w:spacing w:val="-4"/>
                <w:sz w:val="16"/>
                <w:szCs w:val="16"/>
                <w:lang w:eastAsia="cs-CZ"/>
              </w:rPr>
            </w:pPr>
            <w:r>
              <w:rPr>
                <w:b/>
                <w:bCs/>
                <w:spacing w:val="-4"/>
                <w:sz w:val="16"/>
                <w:szCs w:val="16"/>
                <w:lang w:eastAsia="cs-CZ"/>
              </w:rPr>
              <w:t>2016</w:t>
            </w:r>
          </w:p>
        </w:tc>
        <w:tc>
          <w:tcPr>
            <w:tcW w:w="2692" w:type="dxa"/>
            <w:gridSpan w:val="3"/>
            <w:shd w:val="clear" w:color="000000" w:fill="DDEBF7"/>
            <w:noWrap/>
            <w:vAlign w:val="center"/>
          </w:tcPr>
          <w:p w:rsidR="00CA0CC1" w:rsidRPr="00FD4C5C" w:rsidRDefault="00CA0CC1" w:rsidP="00043565">
            <w:pPr>
              <w:keepNext/>
              <w:spacing w:before="0"/>
              <w:ind w:left="-86" w:right="-74"/>
              <w:jc w:val="center"/>
              <w:rPr>
                <w:b/>
                <w:bCs/>
                <w:spacing w:val="-4"/>
                <w:sz w:val="16"/>
                <w:szCs w:val="16"/>
                <w:lang w:eastAsia="cs-CZ"/>
              </w:rPr>
            </w:pPr>
            <w:r>
              <w:rPr>
                <w:b/>
                <w:bCs/>
                <w:spacing w:val="-4"/>
                <w:sz w:val="16"/>
                <w:szCs w:val="16"/>
                <w:lang w:eastAsia="cs-CZ"/>
              </w:rPr>
              <w:t>2017</w:t>
            </w:r>
          </w:p>
        </w:tc>
        <w:tc>
          <w:tcPr>
            <w:tcW w:w="2692" w:type="dxa"/>
            <w:gridSpan w:val="3"/>
            <w:shd w:val="clear" w:color="000000" w:fill="DDEBF7"/>
            <w:noWrap/>
            <w:vAlign w:val="center"/>
          </w:tcPr>
          <w:p w:rsidR="00CA0CC1" w:rsidRPr="00FD4C5C" w:rsidRDefault="00CA0CC1" w:rsidP="00043565">
            <w:pPr>
              <w:keepNext/>
              <w:spacing w:before="0"/>
              <w:ind w:left="-86" w:right="-74"/>
              <w:jc w:val="center"/>
              <w:rPr>
                <w:b/>
                <w:bCs/>
                <w:spacing w:val="-4"/>
                <w:sz w:val="16"/>
                <w:szCs w:val="16"/>
                <w:lang w:eastAsia="cs-CZ"/>
              </w:rPr>
            </w:pPr>
            <w:r>
              <w:rPr>
                <w:b/>
                <w:bCs/>
                <w:spacing w:val="-4"/>
                <w:sz w:val="16"/>
                <w:szCs w:val="16"/>
                <w:lang w:eastAsia="cs-CZ"/>
              </w:rPr>
              <w:t>2018</w:t>
            </w:r>
          </w:p>
        </w:tc>
      </w:tr>
      <w:tr w:rsidR="00CA0CC1" w:rsidRPr="00D75772" w:rsidTr="00CA0CC1">
        <w:trPr>
          <w:trHeight w:val="255"/>
        </w:trPr>
        <w:tc>
          <w:tcPr>
            <w:tcW w:w="964" w:type="dxa"/>
            <w:vMerge/>
            <w:shd w:val="clear" w:color="auto" w:fill="E5F1FF"/>
            <w:vAlign w:val="center"/>
            <w:hideMark/>
          </w:tcPr>
          <w:p w:rsidR="00CA0CC1" w:rsidRPr="00D75772" w:rsidRDefault="00CA0CC1" w:rsidP="00D75772">
            <w:pPr>
              <w:keepNext/>
              <w:spacing w:before="0"/>
              <w:jc w:val="left"/>
              <w:rPr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50" w:type="dxa"/>
            <w:shd w:val="clear" w:color="000000" w:fill="DDEBF7"/>
            <w:noWrap/>
            <w:vAlign w:val="center"/>
            <w:hideMark/>
          </w:tcPr>
          <w:p w:rsidR="00CA0CC1" w:rsidRPr="00FD4C5C" w:rsidRDefault="00CA0CC1" w:rsidP="00043565">
            <w:pPr>
              <w:keepNext/>
              <w:spacing w:before="0"/>
              <w:ind w:left="-86" w:right="-74"/>
              <w:jc w:val="center"/>
              <w:rPr>
                <w:b/>
                <w:bCs/>
                <w:spacing w:val="-4"/>
                <w:sz w:val="16"/>
                <w:szCs w:val="16"/>
                <w:lang w:eastAsia="cs-CZ"/>
              </w:rPr>
            </w:pPr>
            <w:r w:rsidRPr="00FD4C5C">
              <w:rPr>
                <w:b/>
                <w:bCs/>
                <w:spacing w:val="-4"/>
                <w:sz w:val="16"/>
                <w:szCs w:val="16"/>
                <w:lang w:eastAsia="cs-CZ"/>
              </w:rPr>
              <w:t>Doručeno</w:t>
            </w:r>
          </w:p>
        </w:tc>
        <w:tc>
          <w:tcPr>
            <w:tcW w:w="850" w:type="dxa"/>
            <w:shd w:val="clear" w:color="000000" w:fill="DDEBF7"/>
            <w:noWrap/>
            <w:vAlign w:val="center"/>
            <w:hideMark/>
          </w:tcPr>
          <w:p w:rsidR="00CA0CC1" w:rsidRPr="00FD4C5C" w:rsidRDefault="00CA0CC1" w:rsidP="00043565">
            <w:pPr>
              <w:keepNext/>
              <w:spacing w:before="0"/>
              <w:ind w:left="-86" w:right="-74"/>
              <w:jc w:val="center"/>
              <w:rPr>
                <w:b/>
                <w:bCs/>
                <w:spacing w:val="-4"/>
                <w:sz w:val="16"/>
                <w:szCs w:val="16"/>
                <w:lang w:eastAsia="cs-CZ"/>
              </w:rPr>
            </w:pPr>
            <w:r w:rsidRPr="00FD4C5C">
              <w:rPr>
                <w:b/>
                <w:bCs/>
                <w:spacing w:val="-4"/>
                <w:sz w:val="16"/>
                <w:szCs w:val="16"/>
                <w:lang w:eastAsia="cs-CZ"/>
              </w:rPr>
              <w:t>Podpořeno</w:t>
            </w:r>
          </w:p>
        </w:tc>
        <w:tc>
          <w:tcPr>
            <w:tcW w:w="992" w:type="dxa"/>
            <w:shd w:val="clear" w:color="000000" w:fill="DDEBF7"/>
            <w:noWrap/>
            <w:vAlign w:val="center"/>
            <w:hideMark/>
          </w:tcPr>
          <w:p w:rsidR="00CA0CC1" w:rsidRPr="00FD4C5C" w:rsidRDefault="00CA0CC1" w:rsidP="00043565">
            <w:pPr>
              <w:keepNext/>
              <w:spacing w:before="0"/>
              <w:ind w:left="-86" w:right="-74"/>
              <w:jc w:val="center"/>
              <w:rPr>
                <w:b/>
                <w:bCs/>
                <w:spacing w:val="-4"/>
                <w:sz w:val="16"/>
                <w:szCs w:val="16"/>
                <w:lang w:eastAsia="cs-CZ"/>
              </w:rPr>
            </w:pPr>
            <w:r w:rsidRPr="00FD4C5C">
              <w:rPr>
                <w:b/>
                <w:bCs/>
                <w:spacing w:val="-4"/>
                <w:sz w:val="16"/>
                <w:szCs w:val="16"/>
                <w:lang w:eastAsia="cs-CZ"/>
              </w:rPr>
              <w:t>Podpořeno %</w:t>
            </w:r>
          </w:p>
        </w:tc>
        <w:tc>
          <w:tcPr>
            <w:tcW w:w="850" w:type="dxa"/>
            <w:shd w:val="clear" w:color="000000" w:fill="DDEBF7"/>
            <w:noWrap/>
            <w:vAlign w:val="center"/>
            <w:hideMark/>
          </w:tcPr>
          <w:p w:rsidR="00CA0CC1" w:rsidRPr="00FD4C5C" w:rsidRDefault="00CA0CC1" w:rsidP="00043565">
            <w:pPr>
              <w:keepNext/>
              <w:spacing w:before="0"/>
              <w:ind w:left="-86" w:right="-74"/>
              <w:jc w:val="center"/>
              <w:rPr>
                <w:b/>
                <w:bCs/>
                <w:spacing w:val="-4"/>
                <w:sz w:val="16"/>
                <w:szCs w:val="16"/>
                <w:lang w:eastAsia="cs-CZ"/>
              </w:rPr>
            </w:pPr>
            <w:r w:rsidRPr="00FD4C5C">
              <w:rPr>
                <w:b/>
                <w:bCs/>
                <w:spacing w:val="-4"/>
                <w:sz w:val="16"/>
                <w:szCs w:val="16"/>
                <w:lang w:eastAsia="cs-CZ"/>
              </w:rPr>
              <w:t>Doručeno</w:t>
            </w:r>
          </w:p>
        </w:tc>
        <w:tc>
          <w:tcPr>
            <w:tcW w:w="850" w:type="dxa"/>
            <w:shd w:val="clear" w:color="000000" w:fill="DDEBF7"/>
            <w:noWrap/>
            <w:vAlign w:val="center"/>
            <w:hideMark/>
          </w:tcPr>
          <w:p w:rsidR="00CA0CC1" w:rsidRPr="00FD4C5C" w:rsidRDefault="00CA0CC1" w:rsidP="00043565">
            <w:pPr>
              <w:keepNext/>
              <w:spacing w:before="0"/>
              <w:ind w:left="-86" w:right="-74"/>
              <w:jc w:val="center"/>
              <w:rPr>
                <w:b/>
                <w:bCs/>
                <w:spacing w:val="-4"/>
                <w:sz w:val="16"/>
                <w:szCs w:val="16"/>
                <w:lang w:eastAsia="cs-CZ"/>
              </w:rPr>
            </w:pPr>
            <w:r w:rsidRPr="00FD4C5C">
              <w:rPr>
                <w:b/>
                <w:bCs/>
                <w:spacing w:val="-4"/>
                <w:sz w:val="16"/>
                <w:szCs w:val="16"/>
                <w:lang w:eastAsia="cs-CZ"/>
              </w:rPr>
              <w:t>Podpořeno</w:t>
            </w:r>
          </w:p>
        </w:tc>
        <w:tc>
          <w:tcPr>
            <w:tcW w:w="992" w:type="dxa"/>
            <w:shd w:val="clear" w:color="000000" w:fill="DDEBF7"/>
            <w:noWrap/>
            <w:vAlign w:val="center"/>
            <w:hideMark/>
          </w:tcPr>
          <w:p w:rsidR="00CA0CC1" w:rsidRPr="00FD4C5C" w:rsidRDefault="00CA0CC1" w:rsidP="00043565">
            <w:pPr>
              <w:keepNext/>
              <w:spacing w:before="0"/>
              <w:ind w:left="-86" w:right="-74"/>
              <w:jc w:val="center"/>
              <w:rPr>
                <w:b/>
                <w:bCs/>
                <w:spacing w:val="-4"/>
                <w:sz w:val="16"/>
                <w:szCs w:val="16"/>
                <w:lang w:eastAsia="cs-CZ"/>
              </w:rPr>
            </w:pPr>
            <w:r w:rsidRPr="00FD4C5C">
              <w:rPr>
                <w:b/>
                <w:bCs/>
                <w:spacing w:val="-4"/>
                <w:sz w:val="16"/>
                <w:szCs w:val="16"/>
                <w:lang w:eastAsia="cs-CZ"/>
              </w:rPr>
              <w:t>Podpořeno %</w:t>
            </w:r>
          </w:p>
        </w:tc>
        <w:tc>
          <w:tcPr>
            <w:tcW w:w="850" w:type="dxa"/>
            <w:shd w:val="clear" w:color="000000" w:fill="DDEBF7"/>
            <w:noWrap/>
            <w:vAlign w:val="center"/>
            <w:hideMark/>
          </w:tcPr>
          <w:p w:rsidR="00CA0CC1" w:rsidRPr="00FD4C5C" w:rsidRDefault="00CA0CC1" w:rsidP="00043565">
            <w:pPr>
              <w:keepNext/>
              <w:spacing w:before="0"/>
              <w:ind w:left="-86" w:right="-74"/>
              <w:jc w:val="center"/>
              <w:rPr>
                <w:b/>
                <w:bCs/>
                <w:spacing w:val="-4"/>
                <w:sz w:val="16"/>
                <w:szCs w:val="16"/>
                <w:lang w:eastAsia="cs-CZ"/>
              </w:rPr>
            </w:pPr>
            <w:r w:rsidRPr="00FD4C5C">
              <w:rPr>
                <w:b/>
                <w:bCs/>
                <w:spacing w:val="-4"/>
                <w:sz w:val="16"/>
                <w:szCs w:val="16"/>
                <w:lang w:eastAsia="cs-CZ"/>
              </w:rPr>
              <w:t>Doručeno</w:t>
            </w:r>
          </w:p>
        </w:tc>
        <w:tc>
          <w:tcPr>
            <w:tcW w:w="850" w:type="dxa"/>
            <w:shd w:val="clear" w:color="000000" w:fill="DDEBF7"/>
            <w:noWrap/>
            <w:vAlign w:val="center"/>
            <w:hideMark/>
          </w:tcPr>
          <w:p w:rsidR="00CA0CC1" w:rsidRPr="00FD4C5C" w:rsidRDefault="00CA0CC1" w:rsidP="00043565">
            <w:pPr>
              <w:keepNext/>
              <w:spacing w:before="0"/>
              <w:ind w:left="-86" w:right="-74"/>
              <w:jc w:val="center"/>
              <w:rPr>
                <w:b/>
                <w:bCs/>
                <w:spacing w:val="-4"/>
                <w:sz w:val="16"/>
                <w:szCs w:val="16"/>
                <w:lang w:eastAsia="cs-CZ"/>
              </w:rPr>
            </w:pPr>
            <w:r w:rsidRPr="00FD4C5C">
              <w:rPr>
                <w:b/>
                <w:bCs/>
                <w:spacing w:val="-4"/>
                <w:sz w:val="16"/>
                <w:szCs w:val="16"/>
                <w:lang w:eastAsia="cs-CZ"/>
              </w:rPr>
              <w:t>Podpořeno</w:t>
            </w:r>
          </w:p>
        </w:tc>
        <w:tc>
          <w:tcPr>
            <w:tcW w:w="992" w:type="dxa"/>
            <w:shd w:val="clear" w:color="000000" w:fill="DDEBF7"/>
            <w:noWrap/>
            <w:vAlign w:val="center"/>
            <w:hideMark/>
          </w:tcPr>
          <w:p w:rsidR="00CA0CC1" w:rsidRPr="00FD4C5C" w:rsidRDefault="00CA0CC1" w:rsidP="00043565">
            <w:pPr>
              <w:keepNext/>
              <w:spacing w:before="0"/>
              <w:ind w:left="-86" w:right="-74"/>
              <w:jc w:val="center"/>
              <w:rPr>
                <w:b/>
                <w:bCs/>
                <w:spacing w:val="-4"/>
                <w:sz w:val="16"/>
                <w:szCs w:val="16"/>
                <w:lang w:eastAsia="cs-CZ"/>
              </w:rPr>
            </w:pPr>
            <w:r w:rsidRPr="00FD4C5C">
              <w:rPr>
                <w:b/>
                <w:bCs/>
                <w:spacing w:val="-4"/>
                <w:sz w:val="16"/>
                <w:szCs w:val="16"/>
                <w:lang w:eastAsia="cs-CZ"/>
              </w:rPr>
              <w:t>Podpořeno %</w:t>
            </w:r>
          </w:p>
        </w:tc>
      </w:tr>
      <w:tr w:rsidR="00043565" w:rsidRPr="00D75772" w:rsidTr="00CA0CC1">
        <w:trPr>
          <w:trHeight w:val="255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9E711F" w:rsidRPr="00043565" w:rsidRDefault="00413544" w:rsidP="00043565">
            <w:pPr>
              <w:spacing w:before="0"/>
              <w:ind w:left="-28"/>
              <w:rPr>
                <w:sz w:val="16"/>
                <w:lang w:eastAsia="cs-CZ"/>
              </w:rPr>
            </w:pPr>
            <w:r w:rsidRPr="00043565">
              <w:rPr>
                <w:sz w:val="16"/>
                <w:lang w:eastAsia="cs-CZ"/>
              </w:rPr>
              <w:t>OULK/OU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E711F" w:rsidRPr="00D75772" w:rsidRDefault="00413544" w:rsidP="00D75772">
            <w:pPr>
              <w:keepNext/>
              <w:spacing w:before="0"/>
              <w:ind w:left="-113"/>
              <w:jc w:val="right"/>
              <w:rPr>
                <w:sz w:val="16"/>
                <w:szCs w:val="16"/>
                <w:lang w:eastAsia="cs-CZ"/>
              </w:rPr>
            </w:pPr>
            <w:r w:rsidRPr="00D75772">
              <w:rPr>
                <w:sz w:val="16"/>
                <w:szCs w:val="16"/>
                <w:lang w:eastAsia="cs-CZ"/>
              </w:rPr>
              <w:t>1 034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E711F" w:rsidRPr="00D75772" w:rsidRDefault="00413544" w:rsidP="00D75772">
            <w:pPr>
              <w:keepNext/>
              <w:spacing w:before="0"/>
              <w:ind w:left="-113"/>
              <w:jc w:val="right"/>
              <w:rPr>
                <w:sz w:val="16"/>
                <w:szCs w:val="16"/>
                <w:lang w:eastAsia="cs-CZ"/>
              </w:rPr>
            </w:pPr>
            <w:r w:rsidRPr="00D75772">
              <w:rPr>
                <w:sz w:val="16"/>
                <w:szCs w:val="16"/>
                <w:lang w:eastAsia="cs-CZ"/>
              </w:rPr>
              <w:t>627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E711F" w:rsidRPr="00D75772" w:rsidRDefault="00413544" w:rsidP="00D75772">
            <w:pPr>
              <w:keepNext/>
              <w:spacing w:before="0"/>
              <w:ind w:left="-113"/>
              <w:jc w:val="right"/>
              <w:rPr>
                <w:sz w:val="16"/>
                <w:szCs w:val="16"/>
                <w:lang w:eastAsia="cs-CZ"/>
              </w:rPr>
            </w:pPr>
            <w:r w:rsidRPr="00D75772">
              <w:rPr>
                <w:sz w:val="16"/>
                <w:szCs w:val="16"/>
                <w:lang w:eastAsia="cs-CZ"/>
              </w:rPr>
              <w:t>60,6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E711F" w:rsidRPr="00D75772" w:rsidRDefault="00413544" w:rsidP="00D75772">
            <w:pPr>
              <w:keepNext/>
              <w:spacing w:before="0"/>
              <w:ind w:left="-113"/>
              <w:jc w:val="right"/>
              <w:rPr>
                <w:sz w:val="16"/>
                <w:szCs w:val="16"/>
                <w:lang w:eastAsia="cs-CZ"/>
              </w:rPr>
            </w:pPr>
            <w:r w:rsidRPr="00D75772">
              <w:rPr>
                <w:sz w:val="16"/>
                <w:szCs w:val="16"/>
                <w:lang w:eastAsia="cs-CZ"/>
              </w:rPr>
              <w:t>1 050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E711F" w:rsidRPr="00D75772" w:rsidRDefault="00413544" w:rsidP="00D75772">
            <w:pPr>
              <w:keepNext/>
              <w:spacing w:before="0"/>
              <w:ind w:left="-113"/>
              <w:jc w:val="right"/>
              <w:rPr>
                <w:sz w:val="16"/>
                <w:szCs w:val="16"/>
                <w:lang w:eastAsia="cs-CZ"/>
              </w:rPr>
            </w:pPr>
            <w:r w:rsidRPr="00D75772">
              <w:rPr>
                <w:sz w:val="16"/>
                <w:szCs w:val="16"/>
                <w:lang w:eastAsia="cs-CZ"/>
              </w:rPr>
              <w:t>598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E711F" w:rsidRPr="00D75772" w:rsidRDefault="00413544" w:rsidP="00D75772">
            <w:pPr>
              <w:keepNext/>
              <w:spacing w:before="0"/>
              <w:ind w:left="-113"/>
              <w:jc w:val="right"/>
              <w:rPr>
                <w:sz w:val="16"/>
                <w:szCs w:val="16"/>
                <w:lang w:eastAsia="cs-CZ"/>
              </w:rPr>
            </w:pPr>
            <w:r w:rsidRPr="00D75772">
              <w:rPr>
                <w:sz w:val="16"/>
                <w:szCs w:val="16"/>
                <w:lang w:eastAsia="cs-CZ"/>
              </w:rPr>
              <w:t>57,0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E711F" w:rsidRPr="00D75772" w:rsidRDefault="00413544" w:rsidP="00D75772">
            <w:pPr>
              <w:keepNext/>
              <w:spacing w:before="0"/>
              <w:ind w:left="-113"/>
              <w:jc w:val="right"/>
              <w:rPr>
                <w:sz w:val="16"/>
                <w:szCs w:val="16"/>
                <w:lang w:eastAsia="cs-CZ"/>
              </w:rPr>
            </w:pPr>
            <w:r w:rsidRPr="00D75772">
              <w:rPr>
                <w:sz w:val="16"/>
                <w:szCs w:val="16"/>
                <w:lang w:eastAsia="cs-CZ"/>
              </w:rPr>
              <w:t>1 184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E711F" w:rsidRPr="00D75772" w:rsidRDefault="00413544" w:rsidP="00D75772">
            <w:pPr>
              <w:keepNext/>
              <w:spacing w:before="0"/>
              <w:ind w:left="-113"/>
              <w:jc w:val="right"/>
              <w:rPr>
                <w:sz w:val="16"/>
                <w:szCs w:val="16"/>
                <w:lang w:eastAsia="cs-CZ"/>
              </w:rPr>
            </w:pPr>
            <w:r w:rsidRPr="00D75772">
              <w:rPr>
                <w:sz w:val="16"/>
                <w:szCs w:val="16"/>
                <w:lang w:eastAsia="cs-CZ"/>
              </w:rPr>
              <w:t>695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E711F" w:rsidRPr="00D75772" w:rsidRDefault="00413544" w:rsidP="00D75772">
            <w:pPr>
              <w:keepNext/>
              <w:spacing w:before="0"/>
              <w:ind w:left="-113"/>
              <w:jc w:val="right"/>
              <w:rPr>
                <w:sz w:val="16"/>
                <w:szCs w:val="16"/>
                <w:lang w:eastAsia="cs-CZ"/>
              </w:rPr>
            </w:pPr>
            <w:r w:rsidRPr="00D75772">
              <w:rPr>
                <w:sz w:val="16"/>
                <w:szCs w:val="16"/>
                <w:lang w:eastAsia="cs-CZ"/>
              </w:rPr>
              <w:t>58,7</w:t>
            </w:r>
          </w:p>
        </w:tc>
      </w:tr>
      <w:tr w:rsidR="00043565" w:rsidRPr="00D75772" w:rsidTr="00CA0CC1">
        <w:trPr>
          <w:trHeight w:val="255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9E711F" w:rsidRPr="00043565" w:rsidRDefault="00413544" w:rsidP="00043565">
            <w:pPr>
              <w:spacing w:before="0"/>
              <w:ind w:left="-28"/>
              <w:rPr>
                <w:sz w:val="16"/>
                <w:lang w:eastAsia="cs-CZ"/>
              </w:rPr>
            </w:pPr>
            <w:r w:rsidRPr="00043565">
              <w:rPr>
                <w:sz w:val="16"/>
                <w:lang w:eastAsia="cs-CZ"/>
              </w:rPr>
              <w:t>ORNK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E711F" w:rsidRPr="00D75772" w:rsidRDefault="00413544" w:rsidP="00D75772">
            <w:pPr>
              <w:keepNext/>
              <w:spacing w:before="0"/>
              <w:ind w:left="-113"/>
              <w:jc w:val="right"/>
              <w:rPr>
                <w:sz w:val="16"/>
                <w:szCs w:val="16"/>
                <w:lang w:eastAsia="cs-CZ"/>
              </w:rPr>
            </w:pPr>
            <w:r w:rsidRPr="00D75772">
              <w:rPr>
                <w:sz w:val="16"/>
                <w:szCs w:val="16"/>
                <w:lang w:eastAsia="cs-CZ"/>
              </w:rPr>
              <w:t>612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E711F" w:rsidRPr="00D75772" w:rsidRDefault="00413544" w:rsidP="00D75772">
            <w:pPr>
              <w:keepNext/>
              <w:spacing w:before="0"/>
              <w:ind w:left="-113"/>
              <w:jc w:val="right"/>
              <w:rPr>
                <w:sz w:val="16"/>
                <w:szCs w:val="16"/>
                <w:lang w:eastAsia="cs-CZ"/>
              </w:rPr>
            </w:pPr>
            <w:r w:rsidRPr="00D75772">
              <w:rPr>
                <w:sz w:val="16"/>
                <w:szCs w:val="16"/>
                <w:lang w:eastAsia="cs-CZ"/>
              </w:rPr>
              <w:t>490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E711F" w:rsidRPr="00D75772" w:rsidRDefault="00413544" w:rsidP="00D75772">
            <w:pPr>
              <w:keepNext/>
              <w:spacing w:before="0"/>
              <w:ind w:left="-113"/>
              <w:jc w:val="right"/>
              <w:rPr>
                <w:sz w:val="16"/>
                <w:szCs w:val="16"/>
                <w:lang w:eastAsia="cs-CZ"/>
              </w:rPr>
            </w:pPr>
            <w:r w:rsidRPr="00D75772">
              <w:rPr>
                <w:sz w:val="16"/>
                <w:szCs w:val="16"/>
                <w:lang w:eastAsia="cs-CZ"/>
              </w:rPr>
              <w:t>80,1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E711F" w:rsidRPr="00D75772" w:rsidRDefault="00413544" w:rsidP="00D75772">
            <w:pPr>
              <w:keepNext/>
              <w:spacing w:before="0"/>
              <w:ind w:left="-113"/>
              <w:jc w:val="right"/>
              <w:rPr>
                <w:sz w:val="16"/>
                <w:szCs w:val="16"/>
                <w:lang w:eastAsia="cs-CZ"/>
              </w:rPr>
            </w:pPr>
            <w:r w:rsidRPr="00D75772">
              <w:rPr>
                <w:sz w:val="16"/>
                <w:szCs w:val="16"/>
                <w:lang w:eastAsia="cs-CZ"/>
              </w:rPr>
              <w:t>531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E711F" w:rsidRPr="00D75772" w:rsidRDefault="00413544" w:rsidP="00D75772">
            <w:pPr>
              <w:keepNext/>
              <w:spacing w:before="0"/>
              <w:ind w:left="-113"/>
              <w:jc w:val="right"/>
              <w:rPr>
                <w:sz w:val="16"/>
                <w:szCs w:val="16"/>
                <w:lang w:eastAsia="cs-CZ"/>
              </w:rPr>
            </w:pPr>
            <w:r w:rsidRPr="00D75772">
              <w:rPr>
                <w:sz w:val="16"/>
                <w:szCs w:val="16"/>
                <w:lang w:eastAsia="cs-CZ"/>
              </w:rPr>
              <w:t>441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E711F" w:rsidRPr="00D75772" w:rsidRDefault="00413544" w:rsidP="00D75772">
            <w:pPr>
              <w:keepNext/>
              <w:spacing w:before="0"/>
              <w:ind w:left="-113"/>
              <w:jc w:val="right"/>
              <w:rPr>
                <w:sz w:val="16"/>
                <w:szCs w:val="16"/>
                <w:lang w:eastAsia="cs-CZ"/>
              </w:rPr>
            </w:pPr>
            <w:r w:rsidRPr="00D75772">
              <w:rPr>
                <w:sz w:val="16"/>
                <w:szCs w:val="16"/>
                <w:lang w:eastAsia="cs-CZ"/>
              </w:rPr>
              <w:t>83,1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E711F" w:rsidRPr="00D75772" w:rsidRDefault="00413544" w:rsidP="00D75772">
            <w:pPr>
              <w:keepNext/>
              <w:spacing w:before="0"/>
              <w:ind w:left="-113"/>
              <w:jc w:val="right"/>
              <w:rPr>
                <w:sz w:val="16"/>
                <w:szCs w:val="16"/>
                <w:lang w:eastAsia="cs-CZ"/>
              </w:rPr>
            </w:pPr>
            <w:r w:rsidRPr="00D75772">
              <w:rPr>
                <w:sz w:val="16"/>
                <w:szCs w:val="16"/>
                <w:lang w:eastAsia="cs-CZ"/>
              </w:rPr>
              <w:t>754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E711F" w:rsidRPr="00D75772" w:rsidRDefault="00413544" w:rsidP="00D75772">
            <w:pPr>
              <w:keepNext/>
              <w:spacing w:before="0"/>
              <w:ind w:left="-113"/>
              <w:jc w:val="right"/>
              <w:rPr>
                <w:sz w:val="16"/>
                <w:szCs w:val="16"/>
                <w:lang w:eastAsia="cs-CZ"/>
              </w:rPr>
            </w:pPr>
            <w:r w:rsidRPr="00D75772">
              <w:rPr>
                <w:sz w:val="16"/>
                <w:szCs w:val="16"/>
                <w:lang w:eastAsia="cs-CZ"/>
              </w:rPr>
              <w:t>546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E711F" w:rsidRPr="00D75772" w:rsidRDefault="00413544" w:rsidP="00D75772">
            <w:pPr>
              <w:keepNext/>
              <w:spacing w:before="0"/>
              <w:ind w:left="-113"/>
              <w:jc w:val="right"/>
              <w:rPr>
                <w:sz w:val="16"/>
                <w:szCs w:val="16"/>
                <w:lang w:eastAsia="cs-CZ"/>
              </w:rPr>
            </w:pPr>
            <w:r w:rsidRPr="00D75772">
              <w:rPr>
                <w:sz w:val="16"/>
                <w:szCs w:val="16"/>
                <w:lang w:eastAsia="cs-CZ"/>
              </w:rPr>
              <w:t>72,4</w:t>
            </w:r>
          </w:p>
        </w:tc>
      </w:tr>
      <w:tr w:rsidR="00043565" w:rsidRPr="00D75772" w:rsidTr="00CA0CC1">
        <w:trPr>
          <w:trHeight w:val="255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9E711F" w:rsidRPr="00043565" w:rsidRDefault="00413544" w:rsidP="00043565">
            <w:pPr>
              <w:spacing w:before="0"/>
              <w:ind w:left="-28"/>
              <w:rPr>
                <w:sz w:val="16"/>
                <w:lang w:eastAsia="cs-CZ"/>
              </w:rPr>
            </w:pPr>
            <w:r w:rsidRPr="00043565">
              <w:rPr>
                <w:sz w:val="16"/>
                <w:lang w:eastAsia="cs-CZ"/>
              </w:rPr>
              <w:t>OULK/OLK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E711F" w:rsidRPr="00D75772" w:rsidRDefault="00413544" w:rsidP="00D75772">
            <w:pPr>
              <w:keepNext/>
              <w:spacing w:before="0"/>
              <w:ind w:left="-113"/>
              <w:jc w:val="right"/>
              <w:rPr>
                <w:sz w:val="16"/>
                <w:szCs w:val="16"/>
                <w:lang w:eastAsia="cs-CZ"/>
              </w:rPr>
            </w:pPr>
            <w:r w:rsidRPr="00D75772">
              <w:rPr>
                <w:sz w:val="16"/>
                <w:szCs w:val="16"/>
                <w:lang w:eastAsia="cs-CZ"/>
              </w:rPr>
              <w:t>692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E711F" w:rsidRPr="00D75772" w:rsidRDefault="00413544" w:rsidP="00D75772">
            <w:pPr>
              <w:keepNext/>
              <w:spacing w:before="0"/>
              <w:ind w:left="-113"/>
              <w:jc w:val="right"/>
              <w:rPr>
                <w:sz w:val="16"/>
                <w:szCs w:val="16"/>
                <w:lang w:eastAsia="cs-CZ"/>
              </w:rPr>
            </w:pPr>
            <w:r w:rsidRPr="00D75772">
              <w:rPr>
                <w:sz w:val="16"/>
                <w:szCs w:val="16"/>
                <w:lang w:eastAsia="cs-CZ"/>
              </w:rPr>
              <w:t>473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E711F" w:rsidRPr="00D75772" w:rsidRDefault="00413544" w:rsidP="00D75772">
            <w:pPr>
              <w:keepNext/>
              <w:spacing w:before="0"/>
              <w:ind w:left="-113"/>
              <w:jc w:val="right"/>
              <w:rPr>
                <w:sz w:val="16"/>
                <w:szCs w:val="16"/>
                <w:lang w:eastAsia="cs-CZ"/>
              </w:rPr>
            </w:pPr>
            <w:r w:rsidRPr="00D75772">
              <w:rPr>
                <w:sz w:val="16"/>
                <w:szCs w:val="16"/>
                <w:lang w:eastAsia="cs-CZ"/>
              </w:rPr>
              <w:t>68,4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E711F" w:rsidRPr="00D75772" w:rsidRDefault="00413544" w:rsidP="00D75772">
            <w:pPr>
              <w:keepNext/>
              <w:spacing w:before="0"/>
              <w:ind w:left="-113"/>
              <w:jc w:val="right"/>
              <w:rPr>
                <w:sz w:val="16"/>
                <w:szCs w:val="16"/>
                <w:lang w:eastAsia="cs-CZ"/>
              </w:rPr>
            </w:pPr>
            <w:r w:rsidRPr="00D75772">
              <w:rPr>
                <w:sz w:val="16"/>
                <w:szCs w:val="16"/>
                <w:lang w:eastAsia="cs-CZ"/>
              </w:rPr>
              <w:t>664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E711F" w:rsidRPr="00D75772" w:rsidRDefault="00413544" w:rsidP="00D75772">
            <w:pPr>
              <w:keepNext/>
              <w:spacing w:before="0"/>
              <w:ind w:left="-113"/>
              <w:jc w:val="right"/>
              <w:rPr>
                <w:sz w:val="16"/>
                <w:szCs w:val="16"/>
                <w:lang w:eastAsia="cs-CZ"/>
              </w:rPr>
            </w:pPr>
            <w:r w:rsidRPr="00D75772">
              <w:rPr>
                <w:sz w:val="16"/>
                <w:szCs w:val="16"/>
                <w:lang w:eastAsia="cs-CZ"/>
              </w:rPr>
              <w:t>571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E711F" w:rsidRPr="00D75772" w:rsidRDefault="00413544" w:rsidP="00D75772">
            <w:pPr>
              <w:keepNext/>
              <w:spacing w:before="0"/>
              <w:ind w:left="-113"/>
              <w:jc w:val="right"/>
              <w:rPr>
                <w:sz w:val="16"/>
                <w:szCs w:val="16"/>
                <w:lang w:eastAsia="cs-CZ"/>
              </w:rPr>
            </w:pPr>
            <w:r w:rsidRPr="00D75772">
              <w:rPr>
                <w:sz w:val="16"/>
                <w:szCs w:val="16"/>
                <w:lang w:eastAsia="cs-CZ"/>
              </w:rPr>
              <w:t>86,0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E711F" w:rsidRPr="00D75772" w:rsidRDefault="00413544" w:rsidP="00D75772">
            <w:pPr>
              <w:keepNext/>
              <w:spacing w:before="0"/>
              <w:ind w:left="-113"/>
              <w:jc w:val="right"/>
              <w:rPr>
                <w:sz w:val="16"/>
                <w:szCs w:val="16"/>
                <w:lang w:eastAsia="cs-CZ"/>
              </w:rPr>
            </w:pPr>
            <w:r w:rsidRPr="00D75772">
              <w:rPr>
                <w:sz w:val="16"/>
                <w:szCs w:val="16"/>
                <w:lang w:eastAsia="cs-CZ"/>
              </w:rPr>
              <w:t>741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E711F" w:rsidRPr="00D75772" w:rsidRDefault="00413544" w:rsidP="00D75772">
            <w:pPr>
              <w:keepNext/>
              <w:spacing w:before="0"/>
              <w:ind w:left="-113"/>
              <w:jc w:val="right"/>
              <w:rPr>
                <w:sz w:val="16"/>
                <w:szCs w:val="16"/>
                <w:lang w:eastAsia="cs-CZ"/>
              </w:rPr>
            </w:pPr>
            <w:r w:rsidRPr="00D75772">
              <w:rPr>
                <w:sz w:val="16"/>
                <w:szCs w:val="16"/>
                <w:lang w:eastAsia="cs-CZ"/>
              </w:rPr>
              <w:t>620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E711F" w:rsidRPr="00D75772" w:rsidRDefault="00413544" w:rsidP="00D75772">
            <w:pPr>
              <w:keepNext/>
              <w:spacing w:before="0"/>
              <w:ind w:left="-113"/>
              <w:jc w:val="right"/>
              <w:rPr>
                <w:sz w:val="16"/>
                <w:szCs w:val="16"/>
                <w:lang w:eastAsia="cs-CZ"/>
              </w:rPr>
            </w:pPr>
            <w:r w:rsidRPr="00D75772">
              <w:rPr>
                <w:sz w:val="16"/>
                <w:szCs w:val="16"/>
                <w:lang w:eastAsia="cs-CZ"/>
              </w:rPr>
              <w:t>83,7</w:t>
            </w:r>
          </w:p>
        </w:tc>
      </w:tr>
      <w:tr w:rsidR="00043565" w:rsidRPr="00D75772" w:rsidTr="00CA0CC1">
        <w:trPr>
          <w:trHeight w:val="255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9E711F" w:rsidRPr="00043565" w:rsidRDefault="00413544" w:rsidP="00FD4C5C">
            <w:pPr>
              <w:spacing w:before="0"/>
              <w:ind w:left="-28"/>
              <w:rPr>
                <w:sz w:val="16"/>
                <w:lang w:eastAsia="cs-CZ"/>
              </w:rPr>
            </w:pPr>
            <w:r w:rsidRPr="00043565">
              <w:rPr>
                <w:sz w:val="16"/>
                <w:lang w:eastAsia="cs-CZ"/>
              </w:rPr>
              <w:t>OMA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E711F" w:rsidRPr="00D75772" w:rsidRDefault="00413544" w:rsidP="00D75772">
            <w:pPr>
              <w:keepNext/>
              <w:spacing w:before="0"/>
              <w:ind w:left="-113"/>
              <w:jc w:val="right"/>
              <w:rPr>
                <w:sz w:val="16"/>
                <w:szCs w:val="16"/>
                <w:lang w:eastAsia="cs-CZ"/>
              </w:rPr>
            </w:pPr>
            <w:r w:rsidRPr="00D75772">
              <w:rPr>
                <w:sz w:val="16"/>
                <w:szCs w:val="16"/>
                <w:lang w:eastAsia="cs-CZ"/>
              </w:rPr>
              <w:t>166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E711F" w:rsidRPr="00D75772" w:rsidRDefault="00413544" w:rsidP="00D75772">
            <w:pPr>
              <w:keepNext/>
              <w:spacing w:before="0"/>
              <w:ind w:left="-113"/>
              <w:jc w:val="right"/>
              <w:rPr>
                <w:sz w:val="16"/>
                <w:szCs w:val="16"/>
                <w:lang w:eastAsia="cs-CZ"/>
              </w:rPr>
            </w:pPr>
            <w:r w:rsidRPr="00D75772">
              <w:rPr>
                <w:sz w:val="16"/>
                <w:szCs w:val="16"/>
                <w:lang w:eastAsia="cs-CZ"/>
              </w:rPr>
              <w:t>121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E711F" w:rsidRPr="00D75772" w:rsidRDefault="00413544" w:rsidP="00D75772">
            <w:pPr>
              <w:keepNext/>
              <w:spacing w:before="0"/>
              <w:ind w:left="-113"/>
              <w:jc w:val="right"/>
              <w:rPr>
                <w:sz w:val="16"/>
                <w:szCs w:val="16"/>
                <w:lang w:eastAsia="cs-CZ"/>
              </w:rPr>
            </w:pPr>
            <w:r w:rsidRPr="00D75772">
              <w:rPr>
                <w:sz w:val="16"/>
                <w:szCs w:val="16"/>
                <w:lang w:eastAsia="cs-CZ"/>
              </w:rPr>
              <w:t>72,9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E711F" w:rsidRPr="00D75772" w:rsidRDefault="00413544" w:rsidP="00D75772">
            <w:pPr>
              <w:keepNext/>
              <w:spacing w:before="0"/>
              <w:ind w:left="-113"/>
              <w:jc w:val="right"/>
              <w:rPr>
                <w:sz w:val="16"/>
                <w:szCs w:val="16"/>
                <w:lang w:eastAsia="cs-CZ"/>
              </w:rPr>
            </w:pPr>
            <w:r w:rsidRPr="00D75772">
              <w:rPr>
                <w:sz w:val="16"/>
                <w:szCs w:val="16"/>
                <w:lang w:eastAsia="cs-CZ"/>
              </w:rPr>
              <w:t>169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E711F" w:rsidRPr="00D75772" w:rsidRDefault="00413544" w:rsidP="00D75772">
            <w:pPr>
              <w:keepNext/>
              <w:spacing w:before="0"/>
              <w:ind w:left="-113"/>
              <w:jc w:val="right"/>
              <w:rPr>
                <w:sz w:val="16"/>
                <w:szCs w:val="16"/>
                <w:lang w:eastAsia="cs-CZ"/>
              </w:rPr>
            </w:pPr>
            <w:r w:rsidRPr="00D75772">
              <w:rPr>
                <w:sz w:val="16"/>
                <w:szCs w:val="16"/>
                <w:lang w:eastAsia="cs-CZ"/>
              </w:rPr>
              <w:t>122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E711F" w:rsidRPr="00D75772" w:rsidRDefault="00413544" w:rsidP="00D75772">
            <w:pPr>
              <w:keepNext/>
              <w:spacing w:before="0"/>
              <w:ind w:left="-113"/>
              <w:jc w:val="right"/>
              <w:rPr>
                <w:sz w:val="16"/>
                <w:szCs w:val="16"/>
                <w:lang w:eastAsia="cs-CZ"/>
              </w:rPr>
            </w:pPr>
            <w:r w:rsidRPr="00D75772">
              <w:rPr>
                <w:sz w:val="16"/>
                <w:szCs w:val="16"/>
                <w:lang w:eastAsia="cs-CZ"/>
              </w:rPr>
              <w:t>72,2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E711F" w:rsidRPr="00D75772" w:rsidRDefault="00413544" w:rsidP="00D75772">
            <w:pPr>
              <w:keepNext/>
              <w:spacing w:before="0"/>
              <w:ind w:left="-113"/>
              <w:jc w:val="right"/>
              <w:rPr>
                <w:sz w:val="16"/>
                <w:szCs w:val="16"/>
                <w:lang w:eastAsia="cs-CZ"/>
              </w:rPr>
            </w:pPr>
            <w:r w:rsidRPr="00D75772">
              <w:rPr>
                <w:sz w:val="16"/>
                <w:szCs w:val="16"/>
                <w:lang w:eastAsia="cs-CZ"/>
              </w:rPr>
              <w:t>143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E711F" w:rsidRPr="00D75772" w:rsidRDefault="00413544" w:rsidP="00D75772">
            <w:pPr>
              <w:keepNext/>
              <w:spacing w:before="0"/>
              <w:ind w:left="-113"/>
              <w:jc w:val="right"/>
              <w:rPr>
                <w:sz w:val="16"/>
                <w:szCs w:val="16"/>
                <w:lang w:eastAsia="cs-CZ"/>
              </w:rPr>
            </w:pPr>
            <w:r w:rsidRPr="00D75772">
              <w:rPr>
                <w:sz w:val="16"/>
                <w:szCs w:val="16"/>
                <w:lang w:eastAsia="cs-CZ"/>
              </w:rPr>
              <w:t>113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E711F" w:rsidRPr="00D75772" w:rsidRDefault="00413544" w:rsidP="00D75772">
            <w:pPr>
              <w:keepNext/>
              <w:spacing w:before="0"/>
              <w:ind w:left="-113"/>
              <w:jc w:val="right"/>
              <w:rPr>
                <w:sz w:val="16"/>
                <w:szCs w:val="16"/>
                <w:lang w:eastAsia="cs-CZ"/>
              </w:rPr>
            </w:pPr>
            <w:r w:rsidRPr="00D75772">
              <w:rPr>
                <w:sz w:val="16"/>
                <w:szCs w:val="16"/>
                <w:lang w:eastAsia="cs-CZ"/>
              </w:rPr>
              <w:t>79,0</w:t>
            </w:r>
          </w:p>
        </w:tc>
      </w:tr>
      <w:tr w:rsidR="00043565" w:rsidRPr="00D75772" w:rsidTr="00CA0CC1">
        <w:trPr>
          <w:trHeight w:val="255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9E711F" w:rsidRPr="00043565" w:rsidRDefault="00413544" w:rsidP="00FD4C5C">
            <w:pPr>
              <w:spacing w:before="0"/>
              <w:ind w:left="-28"/>
              <w:rPr>
                <w:sz w:val="16"/>
                <w:lang w:eastAsia="cs-CZ"/>
              </w:rPr>
            </w:pPr>
            <w:r w:rsidRPr="00043565">
              <w:rPr>
                <w:sz w:val="16"/>
                <w:lang w:eastAsia="cs-CZ"/>
              </w:rPr>
              <w:t>OMV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E711F" w:rsidRPr="00D75772" w:rsidRDefault="00413544" w:rsidP="00D75772">
            <w:pPr>
              <w:keepNext/>
              <w:spacing w:before="0"/>
              <w:ind w:left="-113"/>
              <w:jc w:val="right"/>
              <w:rPr>
                <w:sz w:val="16"/>
                <w:szCs w:val="16"/>
                <w:lang w:eastAsia="cs-CZ"/>
              </w:rPr>
            </w:pPr>
            <w:r w:rsidRPr="00D75772">
              <w:rPr>
                <w:sz w:val="16"/>
                <w:szCs w:val="16"/>
                <w:lang w:eastAsia="cs-CZ"/>
              </w:rPr>
              <w:t>128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E711F" w:rsidRPr="00D75772" w:rsidRDefault="00413544" w:rsidP="00D75772">
            <w:pPr>
              <w:keepNext/>
              <w:spacing w:before="0"/>
              <w:ind w:left="-113"/>
              <w:jc w:val="right"/>
              <w:rPr>
                <w:sz w:val="16"/>
                <w:szCs w:val="16"/>
                <w:lang w:eastAsia="cs-CZ"/>
              </w:rPr>
            </w:pPr>
            <w:r w:rsidRPr="00D75772">
              <w:rPr>
                <w:sz w:val="16"/>
                <w:szCs w:val="16"/>
                <w:lang w:eastAsia="cs-CZ"/>
              </w:rPr>
              <w:t>79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E711F" w:rsidRPr="00D75772" w:rsidRDefault="00413544" w:rsidP="00D75772">
            <w:pPr>
              <w:keepNext/>
              <w:spacing w:before="0"/>
              <w:ind w:left="-113"/>
              <w:jc w:val="right"/>
              <w:rPr>
                <w:sz w:val="16"/>
                <w:szCs w:val="16"/>
                <w:lang w:eastAsia="cs-CZ"/>
              </w:rPr>
            </w:pPr>
            <w:r w:rsidRPr="00D75772">
              <w:rPr>
                <w:sz w:val="16"/>
                <w:szCs w:val="16"/>
                <w:lang w:eastAsia="cs-CZ"/>
              </w:rPr>
              <w:t>61,7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E711F" w:rsidRPr="00D75772" w:rsidRDefault="00413544" w:rsidP="00D75772">
            <w:pPr>
              <w:keepNext/>
              <w:spacing w:before="0"/>
              <w:ind w:left="-113"/>
              <w:jc w:val="right"/>
              <w:rPr>
                <w:sz w:val="16"/>
                <w:szCs w:val="16"/>
                <w:lang w:eastAsia="cs-CZ"/>
              </w:rPr>
            </w:pPr>
            <w:r w:rsidRPr="00D75772">
              <w:rPr>
                <w:sz w:val="16"/>
                <w:szCs w:val="16"/>
                <w:lang w:eastAsia="cs-CZ"/>
              </w:rPr>
              <w:t>150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E711F" w:rsidRPr="00D75772" w:rsidRDefault="00413544" w:rsidP="00D75772">
            <w:pPr>
              <w:keepNext/>
              <w:spacing w:before="0"/>
              <w:ind w:left="-113"/>
              <w:jc w:val="right"/>
              <w:rPr>
                <w:sz w:val="16"/>
                <w:szCs w:val="16"/>
                <w:lang w:eastAsia="cs-CZ"/>
              </w:rPr>
            </w:pPr>
            <w:r w:rsidRPr="00D75772">
              <w:rPr>
                <w:sz w:val="16"/>
                <w:szCs w:val="16"/>
                <w:lang w:eastAsia="cs-CZ"/>
              </w:rPr>
              <w:t>105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E711F" w:rsidRPr="00D75772" w:rsidRDefault="00413544" w:rsidP="00D75772">
            <w:pPr>
              <w:keepNext/>
              <w:spacing w:before="0"/>
              <w:ind w:left="-113"/>
              <w:jc w:val="right"/>
              <w:rPr>
                <w:sz w:val="16"/>
                <w:szCs w:val="16"/>
                <w:lang w:eastAsia="cs-CZ"/>
              </w:rPr>
            </w:pPr>
            <w:r w:rsidRPr="00D75772">
              <w:rPr>
                <w:sz w:val="16"/>
                <w:szCs w:val="16"/>
                <w:lang w:eastAsia="cs-CZ"/>
              </w:rPr>
              <w:t>70,0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E711F" w:rsidRPr="00D75772" w:rsidRDefault="00413544" w:rsidP="00D75772">
            <w:pPr>
              <w:keepNext/>
              <w:spacing w:before="0"/>
              <w:ind w:left="-113"/>
              <w:jc w:val="right"/>
              <w:rPr>
                <w:sz w:val="16"/>
                <w:szCs w:val="16"/>
                <w:lang w:eastAsia="cs-CZ"/>
              </w:rPr>
            </w:pPr>
            <w:r w:rsidRPr="00D75772">
              <w:rPr>
                <w:sz w:val="16"/>
                <w:szCs w:val="16"/>
                <w:lang w:eastAsia="cs-CZ"/>
              </w:rPr>
              <w:t>128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E711F" w:rsidRPr="00D75772" w:rsidRDefault="00413544" w:rsidP="00D75772">
            <w:pPr>
              <w:keepNext/>
              <w:spacing w:before="0"/>
              <w:ind w:left="-113"/>
              <w:jc w:val="right"/>
              <w:rPr>
                <w:sz w:val="16"/>
                <w:szCs w:val="16"/>
                <w:lang w:eastAsia="cs-CZ"/>
              </w:rPr>
            </w:pPr>
            <w:r w:rsidRPr="00D75772">
              <w:rPr>
                <w:sz w:val="16"/>
                <w:szCs w:val="16"/>
                <w:lang w:eastAsia="cs-CZ"/>
              </w:rPr>
              <w:t>102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E711F" w:rsidRPr="00D75772" w:rsidRDefault="00413544" w:rsidP="00D75772">
            <w:pPr>
              <w:keepNext/>
              <w:spacing w:before="0"/>
              <w:ind w:left="-113"/>
              <w:jc w:val="right"/>
              <w:rPr>
                <w:sz w:val="16"/>
                <w:szCs w:val="16"/>
                <w:lang w:eastAsia="cs-CZ"/>
              </w:rPr>
            </w:pPr>
            <w:r w:rsidRPr="00D75772">
              <w:rPr>
                <w:sz w:val="16"/>
                <w:szCs w:val="16"/>
                <w:lang w:eastAsia="cs-CZ"/>
              </w:rPr>
              <w:t>79,7</w:t>
            </w:r>
          </w:p>
        </w:tc>
      </w:tr>
      <w:tr w:rsidR="00043565" w:rsidRPr="00D75772" w:rsidTr="00CA0CC1">
        <w:trPr>
          <w:trHeight w:val="255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9E711F" w:rsidRPr="00043565" w:rsidRDefault="00413544" w:rsidP="00FD4C5C">
            <w:pPr>
              <w:spacing w:before="0"/>
              <w:ind w:left="-28"/>
              <w:rPr>
                <w:sz w:val="16"/>
                <w:lang w:eastAsia="cs-CZ"/>
              </w:rPr>
            </w:pPr>
            <w:r w:rsidRPr="00043565">
              <w:rPr>
                <w:sz w:val="16"/>
                <w:lang w:eastAsia="cs-CZ"/>
              </w:rPr>
              <w:t>OC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E711F" w:rsidRPr="00D75772" w:rsidRDefault="00413544" w:rsidP="00D75772">
            <w:pPr>
              <w:keepNext/>
              <w:spacing w:before="0"/>
              <w:ind w:left="-113"/>
              <w:jc w:val="right"/>
              <w:rPr>
                <w:sz w:val="16"/>
                <w:szCs w:val="16"/>
                <w:lang w:eastAsia="cs-CZ"/>
              </w:rPr>
            </w:pPr>
            <w:r w:rsidRPr="00D75772">
              <w:rPr>
                <w:sz w:val="16"/>
                <w:szCs w:val="16"/>
                <w:lang w:eastAsia="cs-CZ"/>
              </w:rPr>
              <w:t>76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E711F" w:rsidRPr="00D75772" w:rsidRDefault="00413544" w:rsidP="00D75772">
            <w:pPr>
              <w:keepNext/>
              <w:spacing w:before="0"/>
              <w:ind w:left="-113"/>
              <w:jc w:val="right"/>
              <w:rPr>
                <w:sz w:val="16"/>
                <w:szCs w:val="16"/>
                <w:lang w:eastAsia="cs-CZ"/>
              </w:rPr>
            </w:pPr>
            <w:r w:rsidRPr="00D75772">
              <w:rPr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E711F" w:rsidRPr="00D75772" w:rsidRDefault="00413544" w:rsidP="00D75772">
            <w:pPr>
              <w:keepNext/>
              <w:spacing w:before="0"/>
              <w:ind w:left="-113"/>
              <w:jc w:val="right"/>
              <w:rPr>
                <w:sz w:val="16"/>
                <w:szCs w:val="16"/>
                <w:lang w:eastAsia="cs-CZ"/>
              </w:rPr>
            </w:pPr>
            <w:r w:rsidRPr="00D75772">
              <w:rPr>
                <w:sz w:val="16"/>
                <w:szCs w:val="16"/>
                <w:lang w:eastAsia="cs-CZ"/>
              </w:rPr>
              <w:t>65,8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E711F" w:rsidRPr="00D75772" w:rsidRDefault="00413544" w:rsidP="00D75772">
            <w:pPr>
              <w:keepNext/>
              <w:spacing w:before="0"/>
              <w:ind w:left="-113"/>
              <w:jc w:val="right"/>
              <w:rPr>
                <w:sz w:val="16"/>
                <w:szCs w:val="16"/>
                <w:lang w:eastAsia="cs-CZ"/>
              </w:rPr>
            </w:pPr>
            <w:r w:rsidRPr="00D75772">
              <w:rPr>
                <w:sz w:val="16"/>
                <w:szCs w:val="16"/>
                <w:lang w:eastAsia="cs-CZ"/>
              </w:rPr>
              <w:t>86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E711F" w:rsidRPr="00D75772" w:rsidRDefault="00413544" w:rsidP="00D75772">
            <w:pPr>
              <w:keepNext/>
              <w:spacing w:before="0"/>
              <w:ind w:left="-113"/>
              <w:jc w:val="right"/>
              <w:rPr>
                <w:sz w:val="16"/>
                <w:szCs w:val="16"/>
                <w:lang w:eastAsia="cs-CZ"/>
              </w:rPr>
            </w:pPr>
            <w:r w:rsidRPr="00D75772">
              <w:rPr>
                <w:sz w:val="16"/>
                <w:szCs w:val="16"/>
                <w:lang w:eastAsia="cs-CZ"/>
              </w:rPr>
              <w:t>59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E711F" w:rsidRPr="00D75772" w:rsidRDefault="00413544" w:rsidP="00D75772">
            <w:pPr>
              <w:keepNext/>
              <w:spacing w:before="0"/>
              <w:ind w:left="-113"/>
              <w:jc w:val="right"/>
              <w:rPr>
                <w:sz w:val="16"/>
                <w:szCs w:val="16"/>
                <w:lang w:eastAsia="cs-CZ"/>
              </w:rPr>
            </w:pPr>
            <w:r w:rsidRPr="00D75772">
              <w:rPr>
                <w:sz w:val="16"/>
                <w:szCs w:val="16"/>
                <w:lang w:eastAsia="cs-CZ"/>
              </w:rPr>
              <w:t>68,6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E711F" w:rsidRPr="00D75772" w:rsidRDefault="00413544" w:rsidP="00D75772">
            <w:pPr>
              <w:keepNext/>
              <w:spacing w:before="0"/>
              <w:ind w:left="-113"/>
              <w:jc w:val="right"/>
              <w:rPr>
                <w:sz w:val="16"/>
                <w:szCs w:val="16"/>
                <w:lang w:eastAsia="cs-CZ"/>
              </w:rPr>
            </w:pPr>
            <w:r w:rsidRPr="00D75772">
              <w:rPr>
                <w:sz w:val="16"/>
                <w:szCs w:val="16"/>
                <w:lang w:eastAsia="cs-CZ"/>
              </w:rPr>
              <w:t>81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E711F" w:rsidRPr="00D75772" w:rsidRDefault="00413544" w:rsidP="00D75772">
            <w:pPr>
              <w:keepNext/>
              <w:spacing w:before="0"/>
              <w:ind w:left="-113"/>
              <w:jc w:val="right"/>
              <w:rPr>
                <w:sz w:val="16"/>
                <w:szCs w:val="16"/>
                <w:lang w:eastAsia="cs-CZ"/>
              </w:rPr>
            </w:pPr>
            <w:r w:rsidRPr="00D75772">
              <w:rPr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E711F" w:rsidRPr="00D75772" w:rsidRDefault="00413544" w:rsidP="00D75772">
            <w:pPr>
              <w:keepNext/>
              <w:spacing w:before="0"/>
              <w:ind w:left="-113"/>
              <w:jc w:val="right"/>
              <w:rPr>
                <w:sz w:val="16"/>
                <w:szCs w:val="16"/>
                <w:lang w:eastAsia="cs-CZ"/>
              </w:rPr>
            </w:pPr>
            <w:r w:rsidRPr="00D75772">
              <w:rPr>
                <w:sz w:val="16"/>
                <w:szCs w:val="16"/>
                <w:lang w:eastAsia="cs-CZ"/>
              </w:rPr>
              <w:t>67,9</w:t>
            </w:r>
          </w:p>
        </w:tc>
      </w:tr>
      <w:tr w:rsidR="00043565" w:rsidRPr="00D75772" w:rsidTr="00CA0CC1">
        <w:trPr>
          <w:trHeight w:val="255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9E711F" w:rsidRPr="00043565" w:rsidRDefault="00413544" w:rsidP="00FD4C5C">
            <w:pPr>
              <w:spacing w:before="0"/>
              <w:ind w:left="-28"/>
              <w:rPr>
                <w:sz w:val="16"/>
                <w:lang w:eastAsia="cs-CZ"/>
              </w:rPr>
            </w:pPr>
            <w:r w:rsidRPr="00043565">
              <w:rPr>
                <w:sz w:val="16"/>
                <w:lang w:eastAsia="cs-CZ"/>
              </w:rPr>
              <w:t>OPP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E711F" w:rsidRPr="00D75772" w:rsidRDefault="00413544" w:rsidP="00D75772">
            <w:pPr>
              <w:keepNext/>
              <w:spacing w:before="0"/>
              <w:ind w:left="-113"/>
              <w:jc w:val="right"/>
              <w:rPr>
                <w:sz w:val="16"/>
                <w:szCs w:val="16"/>
                <w:lang w:eastAsia="cs-CZ"/>
              </w:rPr>
            </w:pPr>
            <w:r w:rsidRPr="00D75772">
              <w:rPr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E711F" w:rsidRPr="00D75772" w:rsidRDefault="00413544" w:rsidP="00D75772">
            <w:pPr>
              <w:keepNext/>
              <w:spacing w:before="0"/>
              <w:ind w:left="-113"/>
              <w:jc w:val="right"/>
              <w:rPr>
                <w:sz w:val="16"/>
                <w:szCs w:val="16"/>
                <w:lang w:eastAsia="cs-CZ"/>
              </w:rPr>
            </w:pPr>
            <w:r w:rsidRPr="00D75772">
              <w:rPr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E711F" w:rsidRPr="00D75772" w:rsidRDefault="00413544" w:rsidP="00D75772">
            <w:pPr>
              <w:keepNext/>
              <w:spacing w:before="0"/>
              <w:ind w:left="-113"/>
              <w:jc w:val="right"/>
              <w:rPr>
                <w:sz w:val="16"/>
                <w:szCs w:val="16"/>
                <w:lang w:eastAsia="cs-CZ"/>
              </w:rPr>
            </w:pPr>
            <w:r w:rsidRPr="00D75772">
              <w:rPr>
                <w:sz w:val="16"/>
                <w:szCs w:val="16"/>
                <w:lang w:eastAsia="cs-CZ"/>
              </w:rPr>
              <w:t>84,4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E711F" w:rsidRPr="00D75772" w:rsidRDefault="00413544" w:rsidP="00D75772">
            <w:pPr>
              <w:keepNext/>
              <w:spacing w:before="0"/>
              <w:ind w:left="-113"/>
              <w:jc w:val="right"/>
              <w:rPr>
                <w:sz w:val="16"/>
                <w:szCs w:val="16"/>
                <w:lang w:eastAsia="cs-CZ"/>
              </w:rPr>
            </w:pPr>
            <w:r w:rsidRPr="00D75772">
              <w:rPr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E711F" w:rsidRPr="00D75772" w:rsidRDefault="00413544" w:rsidP="00D75772">
            <w:pPr>
              <w:keepNext/>
              <w:spacing w:before="0"/>
              <w:ind w:left="-113"/>
              <w:jc w:val="right"/>
              <w:rPr>
                <w:sz w:val="16"/>
                <w:szCs w:val="16"/>
                <w:lang w:eastAsia="cs-CZ"/>
              </w:rPr>
            </w:pPr>
            <w:r w:rsidRPr="00D75772">
              <w:rPr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E711F" w:rsidRPr="00D75772" w:rsidRDefault="00413544" w:rsidP="00D75772">
            <w:pPr>
              <w:keepNext/>
              <w:spacing w:before="0"/>
              <w:ind w:left="-113"/>
              <w:jc w:val="right"/>
              <w:rPr>
                <w:sz w:val="16"/>
                <w:szCs w:val="16"/>
                <w:lang w:eastAsia="cs-CZ"/>
              </w:rPr>
            </w:pPr>
            <w:r w:rsidRPr="00D75772">
              <w:rPr>
                <w:sz w:val="16"/>
                <w:szCs w:val="16"/>
                <w:lang w:eastAsia="cs-CZ"/>
              </w:rPr>
              <w:t>96,2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E711F" w:rsidRPr="00D75772" w:rsidRDefault="00413544" w:rsidP="00D75772">
            <w:pPr>
              <w:keepNext/>
              <w:spacing w:before="0"/>
              <w:ind w:left="-113"/>
              <w:jc w:val="right"/>
              <w:rPr>
                <w:sz w:val="16"/>
                <w:szCs w:val="16"/>
                <w:lang w:eastAsia="cs-CZ"/>
              </w:rPr>
            </w:pPr>
            <w:r w:rsidRPr="00D75772">
              <w:rPr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E711F" w:rsidRPr="00D75772" w:rsidRDefault="00413544" w:rsidP="00D75772">
            <w:pPr>
              <w:keepNext/>
              <w:spacing w:before="0"/>
              <w:ind w:left="-113"/>
              <w:jc w:val="right"/>
              <w:rPr>
                <w:sz w:val="16"/>
                <w:szCs w:val="16"/>
                <w:lang w:eastAsia="cs-CZ"/>
              </w:rPr>
            </w:pPr>
            <w:r w:rsidRPr="00D75772">
              <w:rPr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E711F" w:rsidRPr="00D75772" w:rsidRDefault="00413544" w:rsidP="00D75772">
            <w:pPr>
              <w:keepNext/>
              <w:spacing w:before="0"/>
              <w:ind w:left="-113"/>
              <w:jc w:val="right"/>
              <w:rPr>
                <w:sz w:val="16"/>
                <w:szCs w:val="16"/>
                <w:lang w:eastAsia="cs-CZ"/>
              </w:rPr>
            </w:pPr>
            <w:r w:rsidRPr="00D75772">
              <w:rPr>
                <w:sz w:val="16"/>
                <w:szCs w:val="16"/>
                <w:lang w:eastAsia="cs-CZ"/>
              </w:rPr>
              <w:t>70,0</w:t>
            </w:r>
          </w:p>
        </w:tc>
      </w:tr>
      <w:tr w:rsidR="00043565" w:rsidRPr="00D75772" w:rsidTr="00CA0CC1">
        <w:trPr>
          <w:trHeight w:val="255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9E711F" w:rsidRPr="00043565" w:rsidRDefault="00413544" w:rsidP="00FD4C5C">
            <w:pPr>
              <w:spacing w:before="0"/>
              <w:ind w:left="-28"/>
              <w:rPr>
                <w:sz w:val="16"/>
                <w:lang w:eastAsia="cs-CZ"/>
              </w:rPr>
            </w:pPr>
            <w:r w:rsidRPr="00043565">
              <w:rPr>
                <w:sz w:val="16"/>
                <w:lang w:eastAsia="cs-CZ"/>
              </w:rPr>
              <w:t>SOEU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E711F" w:rsidRPr="00D75772" w:rsidRDefault="00413544" w:rsidP="00D75772">
            <w:pPr>
              <w:keepNext/>
              <w:spacing w:before="0"/>
              <w:ind w:left="-113"/>
              <w:jc w:val="right"/>
              <w:rPr>
                <w:sz w:val="16"/>
                <w:szCs w:val="16"/>
                <w:lang w:eastAsia="cs-CZ"/>
              </w:rPr>
            </w:pPr>
            <w:r w:rsidRPr="00D75772">
              <w:rPr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E711F" w:rsidRPr="00D75772" w:rsidRDefault="00413544" w:rsidP="00D75772">
            <w:pPr>
              <w:keepNext/>
              <w:spacing w:before="0"/>
              <w:ind w:left="-113"/>
              <w:jc w:val="right"/>
              <w:rPr>
                <w:sz w:val="16"/>
                <w:szCs w:val="16"/>
                <w:lang w:eastAsia="cs-CZ"/>
              </w:rPr>
            </w:pPr>
            <w:r w:rsidRPr="00D75772">
              <w:rPr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E711F" w:rsidRPr="00D75772" w:rsidRDefault="00413544" w:rsidP="00D75772">
            <w:pPr>
              <w:keepNext/>
              <w:spacing w:before="0"/>
              <w:ind w:left="-113"/>
              <w:jc w:val="right"/>
              <w:rPr>
                <w:sz w:val="16"/>
                <w:szCs w:val="16"/>
                <w:lang w:eastAsia="cs-CZ"/>
              </w:rPr>
            </w:pPr>
            <w:r w:rsidRPr="00D75772">
              <w:rPr>
                <w:sz w:val="16"/>
                <w:szCs w:val="16"/>
                <w:lang w:eastAsia="cs-CZ"/>
              </w:rPr>
              <w:t>100,0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E711F" w:rsidRPr="00D75772" w:rsidRDefault="00413544" w:rsidP="00D75772">
            <w:pPr>
              <w:keepNext/>
              <w:spacing w:before="0"/>
              <w:ind w:left="-113"/>
              <w:jc w:val="right"/>
              <w:rPr>
                <w:sz w:val="16"/>
                <w:szCs w:val="16"/>
                <w:lang w:eastAsia="cs-CZ"/>
              </w:rPr>
            </w:pPr>
            <w:r w:rsidRPr="00D75772">
              <w:rPr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E711F" w:rsidRPr="00D75772" w:rsidRDefault="00413544" w:rsidP="00D75772">
            <w:pPr>
              <w:keepNext/>
              <w:spacing w:before="0"/>
              <w:ind w:left="-113"/>
              <w:jc w:val="right"/>
              <w:rPr>
                <w:sz w:val="16"/>
                <w:szCs w:val="16"/>
                <w:lang w:eastAsia="cs-CZ"/>
              </w:rPr>
            </w:pPr>
            <w:r w:rsidRPr="00D75772">
              <w:rPr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E711F" w:rsidRPr="00D75772" w:rsidRDefault="00413544" w:rsidP="00D75772">
            <w:pPr>
              <w:keepNext/>
              <w:spacing w:before="0"/>
              <w:ind w:left="-113"/>
              <w:jc w:val="right"/>
              <w:rPr>
                <w:sz w:val="16"/>
                <w:szCs w:val="16"/>
                <w:lang w:eastAsia="cs-CZ"/>
              </w:rPr>
            </w:pPr>
            <w:r w:rsidRPr="00D75772">
              <w:rPr>
                <w:sz w:val="16"/>
                <w:szCs w:val="16"/>
                <w:lang w:eastAsia="cs-CZ"/>
              </w:rPr>
              <w:t>100,0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E711F" w:rsidRPr="00D75772" w:rsidRDefault="00413544" w:rsidP="00D75772">
            <w:pPr>
              <w:keepNext/>
              <w:spacing w:before="0"/>
              <w:ind w:left="-113"/>
              <w:jc w:val="right"/>
              <w:rPr>
                <w:sz w:val="16"/>
                <w:szCs w:val="16"/>
                <w:lang w:eastAsia="cs-CZ"/>
              </w:rPr>
            </w:pPr>
            <w:r w:rsidRPr="00D75772">
              <w:rPr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E711F" w:rsidRPr="00D75772" w:rsidRDefault="00413544" w:rsidP="00D75772">
            <w:pPr>
              <w:keepNext/>
              <w:spacing w:before="0"/>
              <w:ind w:left="-113"/>
              <w:jc w:val="right"/>
              <w:rPr>
                <w:sz w:val="16"/>
                <w:szCs w:val="16"/>
                <w:lang w:eastAsia="cs-CZ"/>
              </w:rPr>
            </w:pPr>
            <w:r w:rsidRPr="00D75772">
              <w:rPr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E711F" w:rsidRPr="00D75772" w:rsidRDefault="00413544" w:rsidP="00D75772">
            <w:pPr>
              <w:keepNext/>
              <w:spacing w:before="0"/>
              <w:ind w:left="-113"/>
              <w:jc w:val="right"/>
              <w:rPr>
                <w:sz w:val="16"/>
                <w:szCs w:val="16"/>
                <w:lang w:eastAsia="cs-CZ"/>
              </w:rPr>
            </w:pPr>
            <w:r w:rsidRPr="00D75772">
              <w:rPr>
                <w:sz w:val="16"/>
                <w:szCs w:val="16"/>
                <w:lang w:eastAsia="cs-CZ"/>
              </w:rPr>
              <w:t>100,0</w:t>
            </w:r>
          </w:p>
        </w:tc>
      </w:tr>
      <w:tr w:rsidR="00043565" w:rsidRPr="00D75772" w:rsidTr="00CA0CC1">
        <w:trPr>
          <w:trHeight w:val="255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9E711F" w:rsidRPr="00043565" w:rsidRDefault="00413544" w:rsidP="00FD4C5C">
            <w:pPr>
              <w:spacing w:before="0"/>
              <w:ind w:left="-28"/>
              <w:rPr>
                <w:sz w:val="16"/>
                <w:lang w:eastAsia="cs-CZ"/>
              </w:rPr>
            </w:pPr>
            <w:r w:rsidRPr="00043565">
              <w:rPr>
                <w:sz w:val="16"/>
                <w:lang w:eastAsia="cs-CZ"/>
              </w:rPr>
              <w:t>OM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E711F" w:rsidRPr="00D75772" w:rsidRDefault="00413544" w:rsidP="00D75772">
            <w:pPr>
              <w:keepNext/>
              <w:spacing w:before="0"/>
              <w:ind w:left="-113"/>
              <w:jc w:val="right"/>
              <w:rPr>
                <w:sz w:val="16"/>
                <w:szCs w:val="16"/>
                <w:lang w:eastAsia="cs-CZ"/>
              </w:rPr>
            </w:pPr>
            <w:r w:rsidRPr="00D75772">
              <w:rPr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E711F" w:rsidRPr="00D75772" w:rsidRDefault="00413544" w:rsidP="00D75772">
            <w:pPr>
              <w:keepNext/>
              <w:spacing w:before="0"/>
              <w:ind w:left="-113"/>
              <w:jc w:val="right"/>
              <w:rPr>
                <w:sz w:val="16"/>
                <w:szCs w:val="16"/>
                <w:lang w:eastAsia="cs-CZ"/>
              </w:rPr>
            </w:pPr>
            <w:r w:rsidRPr="00D75772">
              <w:rPr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E711F" w:rsidRPr="00D75772" w:rsidRDefault="00413544" w:rsidP="00D75772">
            <w:pPr>
              <w:keepNext/>
              <w:spacing w:before="0"/>
              <w:ind w:left="-113"/>
              <w:jc w:val="right"/>
              <w:rPr>
                <w:sz w:val="16"/>
                <w:szCs w:val="16"/>
                <w:lang w:eastAsia="cs-CZ"/>
              </w:rPr>
            </w:pPr>
            <w:r w:rsidRPr="00D75772">
              <w:rPr>
                <w:sz w:val="16"/>
                <w:szCs w:val="16"/>
                <w:lang w:eastAsia="cs-CZ"/>
              </w:rPr>
              <w:t>100,0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E711F" w:rsidRPr="00D75772" w:rsidRDefault="00413544" w:rsidP="00D75772">
            <w:pPr>
              <w:keepNext/>
              <w:spacing w:before="0"/>
              <w:ind w:left="-113"/>
              <w:jc w:val="right"/>
              <w:rPr>
                <w:sz w:val="16"/>
                <w:szCs w:val="16"/>
                <w:lang w:eastAsia="cs-CZ"/>
              </w:rPr>
            </w:pPr>
            <w:r w:rsidRPr="00D75772">
              <w:rPr>
                <w:sz w:val="16"/>
                <w:szCs w:val="16"/>
                <w:lang w:eastAsia="cs-CZ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E711F" w:rsidRPr="00D75772" w:rsidRDefault="00413544" w:rsidP="00D75772">
            <w:pPr>
              <w:keepNext/>
              <w:spacing w:before="0"/>
              <w:ind w:left="-113"/>
              <w:jc w:val="right"/>
              <w:rPr>
                <w:sz w:val="16"/>
                <w:szCs w:val="16"/>
                <w:lang w:eastAsia="cs-CZ"/>
              </w:rPr>
            </w:pPr>
            <w:r w:rsidRPr="00D75772">
              <w:rPr>
                <w:sz w:val="16"/>
                <w:szCs w:val="16"/>
                <w:lang w:eastAsia="cs-CZ"/>
              </w:rPr>
              <w:t>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E711F" w:rsidRPr="00D75772" w:rsidRDefault="00413544" w:rsidP="00D75772">
            <w:pPr>
              <w:keepNext/>
              <w:spacing w:before="0"/>
              <w:ind w:left="-113"/>
              <w:jc w:val="right"/>
              <w:rPr>
                <w:sz w:val="16"/>
                <w:szCs w:val="16"/>
                <w:lang w:eastAsia="cs-CZ"/>
              </w:rPr>
            </w:pPr>
            <w:r w:rsidRPr="00D75772">
              <w:rPr>
                <w:sz w:val="16"/>
                <w:szCs w:val="16"/>
                <w:lang w:eastAsia="cs-CZ"/>
              </w:rPr>
              <w:t>100,0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E711F" w:rsidRPr="00D75772" w:rsidRDefault="00413544" w:rsidP="00D75772">
            <w:pPr>
              <w:keepNext/>
              <w:spacing w:before="0"/>
              <w:ind w:left="-113"/>
              <w:jc w:val="right"/>
              <w:rPr>
                <w:sz w:val="16"/>
                <w:szCs w:val="16"/>
                <w:lang w:eastAsia="cs-CZ"/>
              </w:rPr>
            </w:pPr>
            <w:r w:rsidRPr="00D75772">
              <w:rPr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E711F" w:rsidRPr="00D75772" w:rsidRDefault="00413544" w:rsidP="00D75772">
            <w:pPr>
              <w:keepNext/>
              <w:spacing w:before="0"/>
              <w:ind w:left="-113"/>
              <w:jc w:val="right"/>
              <w:rPr>
                <w:sz w:val="16"/>
                <w:szCs w:val="16"/>
                <w:lang w:eastAsia="cs-CZ"/>
              </w:rPr>
            </w:pPr>
            <w:r w:rsidRPr="00D75772">
              <w:rPr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E711F" w:rsidRPr="00D75772" w:rsidRDefault="00413544" w:rsidP="00D75772">
            <w:pPr>
              <w:keepNext/>
              <w:spacing w:before="0"/>
              <w:ind w:left="-113"/>
              <w:jc w:val="right"/>
              <w:rPr>
                <w:sz w:val="16"/>
                <w:szCs w:val="16"/>
                <w:lang w:eastAsia="cs-CZ"/>
              </w:rPr>
            </w:pPr>
            <w:r w:rsidRPr="00D75772">
              <w:rPr>
                <w:sz w:val="16"/>
                <w:szCs w:val="16"/>
                <w:lang w:eastAsia="cs-CZ"/>
              </w:rPr>
              <w:t>89,7</w:t>
            </w:r>
          </w:p>
        </w:tc>
      </w:tr>
      <w:tr w:rsidR="00043565" w:rsidRPr="00D75772" w:rsidTr="00CA0CC1">
        <w:trPr>
          <w:trHeight w:val="255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9E711F" w:rsidRPr="00043565" w:rsidRDefault="00413544" w:rsidP="00FD4C5C">
            <w:pPr>
              <w:spacing w:before="0"/>
              <w:ind w:left="-28"/>
              <w:rPr>
                <w:sz w:val="16"/>
                <w:lang w:eastAsia="cs-CZ"/>
              </w:rPr>
            </w:pPr>
            <w:r w:rsidRPr="00043565">
              <w:rPr>
                <w:sz w:val="16"/>
                <w:lang w:eastAsia="cs-CZ"/>
              </w:rPr>
              <w:t>Festivaly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E711F" w:rsidRPr="00D75772" w:rsidRDefault="00413544" w:rsidP="00D75772">
            <w:pPr>
              <w:keepNext/>
              <w:spacing w:before="0"/>
              <w:ind w:left="-113"/>
              <w:jc w:val="right"/>
              <w:rPr>
                <w:sz w:val="16"/>
                <w:szCs w:val="16"/>
                <w:lang w:eastAsia="cs-CZ"/>
              </w:rPr>
            </w:pPr>
            <w:r w:rsidRPr="00D75772">
              <w:rPr>
                <w:sz w:val="16"/>
                <w:szCs w:val="16"/>
                <w:lang w:eastAsia="cs-CZ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E711F" w:rsidRPr="00D75772" w:rsidRDefault="00413544" w:rsidP="00D75772">
            <w:pPr>
              <w:keepNext/>
              <w:spacing w:before="0"/>
              <w:ind w:left="-113"/>
              <w:jc w:val="right"/>
              <w:rPr>
                <w:sz w:val="16"/>
                <w:szCs w:val="16"/>
                <w:lang w:eastAsia="cs-CZ"/>
              </w:rPr>
            </w:pPr>
            <w:r w:rsidRPr="00D75772">
              <w:rPr>
                <w:sz w:val="16"/>
                <w:szCs w:val="16"/>
                <w:lang w:eastAsia="cs-CZ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E711F" w:rsidRPr="00D75772" w:rsidRDefault="00413544" w:rsidP="00D75772">
            <w:pPr>
              <w:keepNext/>
              <w:spacing w:before="0"/>
              <w:ind w:left="-113"/>
              <w:jc w:val="right"/>
              <w:rPr>
                <w:sz w:val="16"/>
                <w:szCs w:val="16"/>
                <w:lang w:eastAsia="cs-CZ"/>
              </w:rPr>
            </w:pPr>
            <w:r w:rsidRPr="00D75772">
              <w:rPr>
                <w:sz w:val="16"/>
                <w:szCs w:val="16"/>
                <w:lang w:eastAsia="cs-CZ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E711F" w:rsidRPr="00D75772" w:rsidRDefault="00413544" w:rsidP="00D75772">
            <w:pPr>
              <w:keepNext/>
              <w:spacing w:before="0"/>
              <w:ind w:left="-113"/>
              <w:jc w:val="right"/>
              <w:rPr>
                <w:sz w:val="16"/>
                <w:szCs w:val="16"/>
                <w:lang w:eastAsia="cs-CZ"/>
              </w:rPr>
            </w:pPr>
            <w:r w:rsidRPr="00D75772">
              <w:rPr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E711F" w:rsidRPr="00D75772" w:rsidRDefault="00413544" w:rsidP="00D75772">
            <w:pPr>
              <w:keepNext/>
              <w:spacing w:before="0"/>
              <w:ind w:left="-113"/>
              <w:jc w:val="right"/>
              <w:rPr>
                <w:sz w:val="16"/>
                <w:szCs w:val="16"/>
                <w:lang w:eastAsia="cs-CZ"/>
              </w:rPr>
            </w:pPr>
            <w:r w:rsidRPr="00D75772">
              <w:rPr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E711F" w:rsidRPr="00D75772" w:rsidRDefault="00413544" w:rsidP="00D75772">
            <w:pPr>
              <w:keepNext/>
              <w:spacing w:before="0"/>
              <w:ind w:left="-113"/>
              <w:jc w:val="right"/>
              <w:rPr>
                <w:sz w:val="16"/>
                <w:szCs w:val="16"/>
                <w:lang w:eastAsia="cs-CZ"/>
              </w:rPr>
            </w:pPr>
            <w:r w:rsidRPr="00D75772">
              <w:rPr>
                <w:sz w:val="16"/>
                <w:szCs w:val="16"/>
                <w:lang w:eastAsia="cs-CZ"/>
              </w:rPr>
              <w:t>88,6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E711F" w:rsidRPr="00D75772" w:rsidRDefault="00413544" w:rsidP="00D75772">
            <w:pPr>
              <w:keepNext/>
              <w:spacing w:before="0"/>
              <w:ind w:left="-113"/>
              <w:jc w:val="right"/>
              <w:rPr>
                <w:sz w:val="16"/>
                <w:szCs w:val="16"/>
                <w:lang w:eastAsia="cs-CZ"/>
              </w:rPr>
            </w:pPr>
            <w:r w:rsidRPr="00D75772">
              <w:rPr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E711F" w:rsidRPr="00D75772" w:rsidRDefault="00413544" w:rsidP="00D75772">
            <w:pPr>
              <w:keepNext/>
              <w:spacing w:before="0"/>
              <w:ind w:left="-113"/>
              <w:jc w:val="right"/>
              <w:rPr>
                <w:sz w:val="16"/>
                <w:szCs w:val="16"/>
                <w:lang w:eastAsia="cs-CZ"/>
              </w:rPr>
            </w:pPr>
            <w:r w:rsidRPr="00D75772">
              <w:rPr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E711F" w:rsidRPr="00D75772" w:rsidRDefault="00413544" w:rsidP="00D75772">
            <w:pPr>
              <w:keepNext/>
              <w:spacing w:before="0"/>
              <w:ind w:left="-113"/>
              <w:jc w:val="right"/>
              <w:rPr>
                <w:sz w:val="16"/>
                <w:szCs w:val="16"/>
                <w:lang w:eastAsia="cs-CZ"/>
              </w:rPr>
            </w:pPr>
            <w:r w:rsidRPr="00D75772">
              <w:rPr>
                <w:sz w:val="16"/>
                <w:szCs w:val="16"/>
                <w:lang w:eastAsia="cs-CZ"/>
              </w:rPr>
              <w:t>89,2</w:t>
            </w:r>
          </w:p>
        </w:tc>
      </w:tr>
      <w:tr w:rsidR="00043565" w:rsidRPr="00D75772" w:rsidTr="00CA0CC1">
        <w:trPr>
          <w:trHeight w:val="255"/>
        </w:trPr>
        <w:tc>
          <w:tcPr>
            <w:tcW w:w="964" w:type="dxa"/>
            <w:shd w:val="clear" w:color="000000" w:fill="F2C6C9"/>
            <w:noWrap/>
            <w:vAlign w:val="center"/>
            <w:hideMark/>
          </w:tcPr>
          <w:p w:rsidR="009E711F" w:rsidRPr="00D75772" w:rsidRDefault="00413544" w:rsidP="00D75772">
            <w:pPr>
              <w:keepNext/>
              <w:spacing w:before="0"/>
              <w:jc w:val="left"/>
              <w:rPr>
                <w:b/>
                <w:bCs/>
                <w:sz w:val="16"/>
                <w:szCs w:val="16"/>
                <w:lang w:eastAsia="cs-CZ"/>
              </w:rPr>
            </w:pPr>
            <w:r w:rsidRPr="00D75772">
              <w:rPr>
                <w:b/>
                <w:bCs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850" w:type="dxa"/>
            <w:shd w:val="clear" w:color="000000" w:fill="F2C6C9"/>
            <w:noWrap/>
            <w:vAlign w:val="center"/>
            <w:hideMark/>
          </w:tcPr>
          <w:p w:rsidR="009E711F" w:rsidRPr="00D75772" w:rsidRDefault="00413544" w:rsidP="00D75772">
            <w:pPr>
              <w:keepNext/>
              <w:spacing w:before="0"/>
              <w:ind w:left="-113"/>
              <w:jc w:val="right"/>
              <w:rPr>
                <w:b/>
                <w:bCs/>
                <w:sz w:val="16"/>
                <w:szCs w:val="16"/>
                <w:lang w:eastAsia="cs-CZ"/>
              </w:rPr>
            </w:pPr>
            <w:r w:rsidRPr="00D75772">
              <w:rPr>
                <w:b/>
                <w:bCs/>
                <w:sz w:val="16"/>
                <w:szCs w:val="16"/>
                <w:lang w:eastAsia="cs-CZ"/>
              </w:rPr>
              <w:t>2 768</w:t>
            </w:r>
          </w:p>
        </w:tc>
        <w:tc>
          <w:tcPr>
            <w:tcW w:w="850" w:type="dxa"/>
            <w:shd w:val="clear" w:color="000000" w:fill="F2C6C9"/>
            <w:noWrap/>
            <w:vAlign w:val="center"/>
            <w:hideMark/>
          </w:tcPr>
          <w:p w:rsidR="009E711F" w:rsidRPr="00D75772" w:rsidRDefault="00413544" w:rsidP="00D75772">
            <w:pPr>
              <w:keepNext/>
              <w:spacing w:before="0"/>
              <w:ind w:left="-113"/>
              <w:jc w:val="right"/>
              <w:rPr>
                <w:b/>
                <w:bCs/>
                <w:sz w:val="16"/>
                <w:szCs w:val="16"/>
                <w:lang w:eastAsia="cs-CZ"/>
              </w:rPr>
            </w:pPr>
            <w:r w:rsidRPr="00D75772">
              <w:rPr>
                <w:b/>
                <w:bCs/>
                <w:sz w:val="16"/>
                <w:szCs w:val="16"/>
                <w:lang w:eastAsia="cs-CZ"/>
              </w:rPr>
              <w:t>1 895</w:t>
            </w:r>
          </w:p>
        </w:tc>
        <w:tc>
          <w:tcPr>
            <w:tcW w:w="992" w:type="dxa"/>
            <w:shd w:val="clear" w:color="000000" w:fill="F2C6C9"/>
            <w:noWrap/>
            <w:vAlign w:val="center"/>
            <w:hideMark/>
          </w:tcPr>
          <w:p w:rsidR="009E711F" w:rsidRPr="00D75772" w:rsidRDefault="00413544" w:rsidP="00D75772">
            <w:pPr>
              <w:keepNext/>
              <w:spacing w:before="0"/>
              <w:ind w:left="-113"/>
              <w:jc w:val="right"/>
              <w:rPr>
                <w:b/>
                <w:bCs/>
                <w:sz w:val="16"/>
                <w:szCs w:val="16"/>
                <w:lang w:eastAsia="cs-CZ"/>
              </w:rPr>
            </w:pPr>
            <w:r w:rsidRPr="00D75772">
              <w:rPr>
                <w:b/>
                <w:bCs/>
                <w:sz w:val="16"/>
                <w:szCs w:val="16"/>
                <w:lang w:eastAsia="cs-CZ"/>
              </w:rPr>
              <w:t>68,5</w:t>
            </w:r>
          </w:p>
        </w:tc>
        <w:tc>
          <w:tcPr>
            <w:tcW w:w="850" w:type="dxa"/>
            <w:shd w:val="clear" w:color="000000" w:fill="F2C6C9"/>
            <w:noWrap/>
            <w:vAlign w:val="center"/>
            <w:hideMark/>
          </w:tcPr>
          <w:p w:rsidR="009E711F" w:rsidRPr="00D75772" w:rsidRDefault="00413544" w:rsidP="00D75772">
            <w:pPr>
              <w:keepNext/>
              <w:spacing w:before="0"/>
              <w:ind w:left="-113"/>
              <w:jc w:val="right"/>
              <w:rPr>
                <w:b/>
                <w:bCs/>
                <w:sz w:val="16"/>
                <w:szCs w:val="16"/>
                <w:lang w:eastAsia="cs-CZ"/>
              </w:rPr>
            </w:pPr>
            <w:r w:rsidRPr="00D75772">
              <w:rPr>
                <w:b/>
                <w:bCs/>
                <w:sz w:val="16"/>
                <w:szCs w:val="16"/>
                <w:lang w:eastAsia="cs-CZ"/>
              </w:rPr>
              <w:t>2 731</w:t>
            </w:r>
          </w:p>
        </w:tc>
        <w:tc>
          <w:tcPr>
            <w:tcW w:w="850" w:type="dxa"/>
            <w:shd w:val="clear" w:color="000000" w:fill="F2C6C9"/>
            <w:noWrap/>
            <w:vAlign w:val="center"/>
            <w:hideMark/>
          </w:tcPr>
          <w:p w:rsidR="009E711F" w:rsidRPr="00D75772" w:rsidRDefault="00413544" w:rsidP="00D75772">
            <w:pPr>
              <w:keepNext/>
              <w:spacing w:before="0"/>
              <w:ind w:left="-113"/>
              <w:jc w:val="right"/>
              <w:rPr>
                <w:b/>
                <w:bCs/>
                <w:sz w:val="16"/>
                <w:szCs w:val="16"/>
                <w:lang w:eastAsia="cs-CZ"/>
              </w:rPr>
            </w:pPr>
            <w:r w:rsidRPr="00D75772">
              <w:rPr>
                <w:b/>
                <w:bCs/>
                <w:sz w:val="16"/>
                <w:szCs w:val="16"/>
                <w:lang w:eastAsia="cs-CZ"/>
              </w:rPr>
              <w:t>1 972</w:t>
            </w:r>
          </w:p>
        </w:tc>
        <w:tc>
          <w:tcPr>
            <w:tcW w:w="992" w:type="dxa"/>
            <w:shd w:val="clear" w:color="000000" w:fill="F2C6C9"/>
            <w:noWrap/>
            <w:vAlign w:val="center"/>
            <w:hideMark/>
          </w:tcPr>
          <w:p w:rsidR="009E711F" w:rsidRPr="00D75772" w:rsidRDefault="00413544" w:rsidP="00D75772">
            <w:pPr>
              <w:keepNext/>
              <w:spacing w:before="0"/>
              <w:ind w:left="-113"/>
              <w:jc w:val="right"/>
              <w:rPr>
                <w:b/>
                <w:bCs/>
                <w:sz w:val="16"/>
                <w:szCs w:val="16"/>
                <w:lang w:eastAsia="cs-CZ"/>
              </w:rPr>
            </w:pPr>
            <w:r w:rsidRPr="00D75772">
              <w:rPr>
                <w:b/>
                <w:bCs/>
                <w:sz w:val="16"/>
                <w:szCs w:val="16"/>
                <w:lang w:eastAsia="cs-CZ"/>
              </w:rPr>
              <w:t>72,2</w:t>
            </w:r>
          </w:p>
        </w:tc>
        <w:tc>
          <w:tcPr>
            <w:tcW w:w="850" w:type="dxa"/>
            <w:shd w:val="clear" w:color="000000" w:fill="F2C6C9"/>
            <w:noWrap/>
            <w:vAlign w:val="center"/>
            <w:hideMark/>
          </w:tcPr>
          <w:p w:rsidR="009E711F" w:rsidRPr="00D75772" w:rsidRDefault="00413544" w:rsidP="00D75772">
            <w:pPr>
              <w:keepNext/>
              <w:spacing w:before="0"/>
              <w:ind w:left="-113"/>
              <w:jc w:val="right"/>
              <w:rPr>
                <w:b/>
                <w:bCs/>
                <w:sz w:val="16"/>
                <w:szCs w:val="16"/>
                <w:lang w:eastAsia="cs-CZ"/>
              </w:rPr>
            </w:pPr>
            <w:r w:rsidRPr="00D75772">
              <w:rPr>
                <w:b/>
                <w:bCs/>
                <w:sz w:val="16"/>
                <w:szCs w:val="16"/>
                <w:lang w:eastAsia="cs-CZ"/>
              </w:rPr>
              <w:t>3 172</w:t>
            </w:r>
          </w:p>
        </w:tc>
        <w:tc>
          <w:tcPr>
            <w:tcW w:w="850" w:type="dxa"/>
            <w:shd w:val="clear" w:color="000000" w:fill="F2C6C9"/>
            <w:noWrap/>
            <w:vAlign w:val="center"/>
            <w:hideMark/>
          </w:tcPr>
          <w:p w:rsidR="009E711F" w:rsidRPr="00D75772" w:rsidRDefault="00413544" w:rsidP="00D75772">
            <w:pPr>
              <w:keepNext/>
              <w:spacing w:before="0"/>
              <w:ind w:left="-113"/>
              <w:jc w:val="right"/>
              <w:rPr>
                <w:b/>
                <w:bCs/>
                <w:sz w:val="16"/>
                <w:szCs w:val="16"/>
                <w:lang w:eastAsia="cs-CZ"/>
              </w:rPr>
            </w:pPr>
            <w:r w:rsidRPr="00D75772">
              <w:rPr>
                <w:b/>
                <w:bCs/>
                <w:sz w:val="16"/>
                <w:szCs w:val="16"/>
                <w:lang w:eastAsia="cs-CZ"/>
              </w:rPr>
              <w:t>2 253</w:t>
            </w:r>
          </w:p>
        </w:tc>
        <w:tc>
          <w:tcPr>
            <w:tcW w:w="992" w:type="dxa"/>
            <w:shd w:val="clear" w:color="000000" w:fill="F2C6C9"/>
            <w:noWrap/>
            <w:vAlign w:val="center"/>
            <w:hideMark/>
          </w:tcPr>
          <w:p w:rsidR="009E711F" w:rsidRPr="00D75772" w:rsidRDefault="00413544" w:rsidP="00D75772">
            <w:pPr>
              <w:keepNext/>
              <w:spacing w:before="0"/>
              <w:ind w:left="-113"/>
              <w:jc w:val="right"/>
              <w:rPr>
                <w:b/>
                <w:bCs/>
                <w:sz w:val="16"/>
                <w:szCs w:val="16"/>
                <w:lang w:eastAsia="cs-CZ"/>
              </w:rPr>
            </w:pPr>
            <w:r w:rsidRPr="00D75772">
              <w:rPr>
                <w:b/>
                <w:bCs/>
                <w:sz w:val="16"/>
                <w:szCs w:val="16"/>
                <w:lang w:eastAsia="cs-CZ"/>
              </w:rPr>
              <w:t>71,0</w:t>
            </w:r>
          </w:p>
        </w:tc>
      </w:tr>
    </w:tbl>
    <w:p w:rsidR="009E711F" w:rsidRPr="00387447" w:rsidRDefault="00413544" w:rsidP="00FB5120">
      <w:pPr>
        <w:keepNext/>
        <w:spacing w:before="40"/>
        <w:ind w:left="567" w:hanging="567"/>
        <w:rPr>
          <w:rFonts w:cstheme="minorHAnsi"/>
          <w:sz w:val="20"/>
          <w:szCs w:val="20"/>
        </w:rPr>
      </w:pPr>
      <w:r w:rsidRPr="0071672D">
        <w:rPr>
          <w:rFonts w:cstheme="minorHAnsi"/>
          <w:b/>
          <w:sz w:val="20"/>
          <w:szCs w:val="20"/>
        </w:rPr>
        <w:t>Zdroj:</w:t>
      </w:r>
      <w:r w:rsidRPr="00387447">
        <w:rPr>
          <w:rFonts w:cstheme="minorHAnsi"/>
          <w:sz w:val="20"/>
          <w:szCs w:val="20"/>
        </w:rPr>
        <w:t xml:space="preserve"> </w:t>
      </w:r>
      <w:r w:rsidR="00FD4C5C">
        <w:rPr>
          <w:rFonts w:cstheme="minorHAnsi"/>
          <w:sz w:val="20"/>
          <w:szCs w:val="20"/>
        </w:rPr>
        <w:t>i</w:t>
      </w:r>
      <w:r w:rsidRPr="00387447">
        <w:rPr>
          <w:rFonts w:cstheme="minorHAnsi"/>
          <w:sz w:val="20"/>
          <w:szCs w:val="20"/>
        </w:rPr>
        <w:t xml:space="preserve">nformace </w:t>
      </w:r>
      <w:r w:rsidR="00FD4C5C">
        <w:rPr>
          <w:rFonts w:cstheme="minorHAnsi"/>
          <w:sz w:val="20"/>
          <w:szCs w:val="20"/>
        </w:rPr>
        <w:t xml:space="preserve">od </w:t>
      </w:r>
      <w:r w:rsidRPr="00387447">
        <w:rPr>
          <w:rFonts w:cstheme="minorHAnsi"/>
          <w:sz w:val="20"/>
          <w:szCs w:val="20"/>
        </w:rPr>
        <w:t>MK</w:t>
      </w:r>
      <w:r w:rsidR="000514D5">
        <w:rPr>
          <w:rFonts w:cstheme="minorHAnsi"/>
          <w:sz w:val="20"/>
          <w:szCs w:val="20"/>
        </w:rPr>
        <w:t>.</w:t>
      </w:r>
    </w:p>
    <w:p w:rsidR="00627244" w:rsidRPr="00387447" w:rsidRDefault="00413544" w:rsidP="00FB5120">
      <w:pPr>
        <w:keepNext/>
        <w:spacing w:before="0"/>
        <w:ind w:left="567" w:hanging="567"/>
        <w:rPr>
          <w:rFonts w:cstheme="minorHAnsi"/>
          <w:sz w:val="20"/>
          <w:szCs w:val="20"/>
        </w:rPr>
      </w:pPr>
      <w:r w:rsidRPr="0071672D">
        <w:rPr>
          <w:rFonts w:cstheme="minorHAnsi"/>
          <w:b/>
          <w:sz w:val="20"/>
          <w:szCs w:val="20"/>
        </w:rPr>
        <w:t>Pozn.</w:t>
      </w:r>
      <w:r w:rsidR="00802788" w:rsidRPr="0071672D">
        <w:rPr>
          <w:rFonts w:cstheme="minorHAnsi"/>
          <w:b/>
          <w:sz w:val="20"/>
          <w:szCs w:val="20"/>
        </w:rPr>
        <w:t>:</w:t>
      </w:r>
      <w:r w:rsidRPr="00387447">
        <w:rPr>
          <w:rFonts w:cstheme="minorHAnsi"/>
          <w:sz w:val="20"/>
          <w:szCs w:val="20"/>
        </w:rPr>
        <w:t xml:space="preserve"> Festivaly (</w:t>
      </w:r>
      <w:r w:rsidRPr="00B6093B">
        <w:rPr>
          <w:rFonts w:cstheme="minorHAnsi"/>
          <w:i/>
          <w:sz w:val="20"/>
          <w:szCs w:val="20"/>
        </w:rPr>
        <w:t>Program státní podpory festivalů profesionálního umění</w:t>
      </w:r>
      <w:r w:rsidRPr="00387447">
        <w:rPr>
          <w:rFonts w:cstheme="minorHAnsi"/>
          <w:sz w:val="20"/>
          <w:szCs w:val="20"/>
        </w:rPr>
        <w:t>) administrovalo OULK/OU, v tabulce jsou však vzhledem k jejich specifičnosti uvedeny samostatně.</w:t>
      </w:r>
    </w:p>
    <w:p w:rsidR="00FB5120" w:rsidRDefault="00413544" w:rsidP="00FB5120">
      <w:pPr>
        <w:keepNext/>
        <w:spacing w:before="0"/>
        <w:ind w:left="567" w:hanging="567"/>
        <w:rPr>
          <w:rFonts w:cstheme="minorHAnsi"/>
          <w:sz w:val="20"/>
          <w:szCs w:val="20"/>
        </w:rPr>
      </w:pPr>
      <w:r w:rsidRPr="00F32F39">
        <w:rPr>
          <w:rFonts w:cstheme="minorHAnsi"/>
          <w:b/>
          <w:sz w:val="20"/>
          <w:szCs w:val="20"/>
        </w:rPr>
        <w:t>Zkratky:</w:t>
      </w:r>
      <w:r w:rsidRPr="00387447">
        <w:rPr>
          <w:rFonts w:cstheme="minorHAnsi"/>
          <w:sz w:val="20"/>
          <w:szCs w:val="20"/>
        </w:rPr>
        <w:t xml:space="preserve"> </w:t>
      </w:r>
    </w:p>
    <w:p w:rsidR="009E711F" w:rsidRPr="00387447" w:rsidRDefault="00413544" w:rsidP="00FB5120">
      <w:pPr>
        <w:keepNext/>
        <w:spacing w:before="0"/>
        <w:rPr>
          <w:rFonts w:cstheme="minorHAnsi"/>
          <w:sz w:val="20"/>
          <w:szCs w:val="20"/>
        </w:rPr>
      </w:pPr>
      <w:r w:rsidRPr="00387447">
        <w:rPr>
          <w:rFonts w:cstheme="minorHAnsi"/>
          <w:sz w:val="20"/>
          <w:szCs w:val="20"/>
        </w:rPr>
        <w:t xml:space="preserve">OULK/OU – </w:t>
      </w:r>
      <w:r w:rsidR="00FD4C5C">
        <w:rPr>
          <w:rFonts w:cstheme="minorHAnsi"/>
          <w:sz w:val="20"/>
          <w:szCs w:val="20"/>
        </w:rPr>
        <w:t>o</w:t>
      </w:r>
      <w:r w:rsidRPr="00387447">
        <w:rPr>
          <w:rFonts w:cstheme="minorHAnsi"/>
          <w:sz w:val="20"/>
          <w:szCs w:val="20"/>
        </w:rPr>
        <w:t xml:space="preserve">dbor umění, literatury a knihoven/ oddělení umění; ORNK – </w:t>
      </w:r>
      <w:r w:rsidR="00FD4C5C">
        <w:rPr>
          <w:rFonts w:cstheme="minorHAnsi"/>
          <w:sz w:val="20"/>
          <w:szCs w:val="20"/>
        </w:rPr>
        <w:t>o</w:t>
      </w:r>
      <w:r w:rsidRPr="00387447">
        <w:rPr>
          <w:rFonts w:cstheme="minorHAnsi"/>
          <w:sz w:val="20"/>
          <w:szCs w:val="20"/>
        </w:rPr>
        <w:t>dbor regionální a</w:t>
      </w:r>
      <w:r w:rsidR="00B26243" w:rsidRPr="00387447">
        <w:rPr>
          <w:rFonts w:cstheme="minorHAnsi"/>
          <w:sz w:val="20"/>
          <w:szCs w:val="20"/>
        </w:rPr>
        <w:t> </w:t>
      </w:r>
      <w:r w:rsidRPr="00387447">
        <w:rPr>
          <w:rFonts w:cstheme="minorHAnsi"/>
          <w:sz w:val="20"/>
          <w:szCs w:val="20"/>
        </w:rPr>
        <w:t xml:space="preserve">národnostní kultury; OULK/OLK – </w:t>
      </w:r>
      <w:r w:rsidR="00FD4C5C">
        <w:rPr>
          <w:rFonts w:cstheme="minorHAnsi"/>
          <w:sz w:val="20"/>
          <w:szCs w:val="20"/>
        </w:rPr>
        <w:t>o</w:t>
      </w:r>
      <w:r w:rsidRPr="00387447">
        <w:rPr>
          <w:rFonts w:cstheme="minorHAnsi"/>
          <w:sz w:val="20"/>
          <w:szCs w:val="20"/>
        </w:rPr>
        <w:t xml:space="preserve">dbor umění, literatury a knihoven/ oddělení literatury a knihoven; OMA – </w:t>
      </w:r>
      <w:r w:rsidR="00FD4C5C">
        <w:rPr>
          <w:rFonts w:cstheme="minorHAnsi"/>
          <w:sz w:val="20"/>
          <w:szCs w:val="20"/>
        </w:rPr>
        <w:t>o</w:t>
      </w:r>
      <w:r w:rsidRPr="00387447">
        <w:rPr>
          <w:rFonts w:cstheme="minorHAnsi"/>
          <w:sz w:val="20"/>
          <w:szCs w:val="20"/>
        </w:rPr>
        <w:t>dbor médií a</w:t>
      </w:r>
      <w:r w:rsidR="00FB5120">
        <w:rPr>
          <w:rFonts w:cstheme="minorHAnsi"/>
          <w:sz w:val="20"/>
          <w:szCs w:val="20"/>
        </w:rPr>
        <w:t> </w:t>
      </w:r>
      <w:r w:rsidRPr="00387447">
        <w:rPr>
          <w:rFonts w:cstheme="minorHAnsi"/>
          <w:sz w:val="20"/>
          <w:szCs w:val="20"/>
        </w:rPr>
        <w:t xml:space="preserve">audiovize; OMV – </w:t>
      </w:r>
      <w:r w:rsidR="00FD4C5C">
        <w:rPr>
          <w:rFonts w:cstheme="minorHAnsi"/>
          <w:sz w:val="20"/>
          <w:szCs w:val="20"/>
        </w:rPr>
        <w:t>o</w:t>
      </w:r>
      <w:r w:rsidRPr="00387447">
        <w:rPr>
          <w:rFonts w:cstheme="minorHAnsi"/>
          <w:sz w:val="20"/>
          <w:szCs w:val="20"/>
        </w:rPr>
        <w:t xml:space="preserve">dbor mezinárodních vztahů; OC – </w:t>
      </w:r>
      <w:r w:rsidR="00FD4C5C">
        <w:rPr>
          <w:rFonts w:cstheme="minorHAnsi"/>
          <w:sz w:val="20"/>
          <w:szCs w:val="20"/>
        </w:rPr>
        <w:t>o</w:t>
      </w:r>
      <w:r w:rsidRPr="00387447">
        <w:rPr>
          <w:rFonts w:cstheme="minorHAnsi"/>
          <w:sz w:val="20"/>
          <w:szCs w:val="20"/>
        </w:rPr>
        <w:t xml:space="preserve">dbor církví; OPP – </w:t>
      </w:r>
      <w:r w:rsidR="00FD4C5C">
        <w:rPr>
          <w:rFonts w:cstheme="minorHAnsi"/>
          <w:sz w:val="20"/>
          <w:szCs w:val="20"/>
        </w:rPr>
        <w:t>o</w:t>
      </w:r>
      <w:r w:rsidRPr="00387447">
        <w:rPr>
          <w:rFonts w:cstheme="minorHAnsi"/>
          <w:sz w:val="20"/>
          <w:szCs w:val="20"/>
        </w:rPr>
        <w:t xml:space="preserve">dbor památkové péče; SOEU – </w:t>
      </w:r>
      <w:r w:rsidR="00FD4C5C">
        <w:rPr>
          <w:rFonts w:cstheme="minorHAnsi"/>
          <w:sz w:val="20"/>
          <w:szCs w:val="20"/>
        </w:rPr>
        <w:t>s</w:t>
      </w:r>
      <w:r w:rsidRPr="00387447">
        <w:rPr>
          <w:rFonts w:cstheme="minorHAnsi"/>
          <w:sz w:val="20"/>
          <w:szCs w:val="20"/>
        </w:rPr>
        <w:t xml:space="preserve">amostatné oddělení Evropské unie; OM – </w:t>
      </w:r>
      <w:r w:rsidR="00FD4C5C">
        <w:rPr>
          <w:rFonts w:cstheme="minorHAnsi"/>
          <w:sz w:val="20"/>
          <w:szCs w:val="20"/>
        </w:rPr>
        <w:t>o</w:t>
      </w:r>
      <w:r w:rsidRPr="00387447">
        <w:rPr>
          <w:rFonts w:cstheme="minorHAnsi"/>
          <w:sz w:val="20"/>
          <w:szCs w:val="20"/>
        </w:rPr>
        <w:t>dbor muzeí.</w:t>
      </w:r>
    </w:p>
    <w:p w:rsidR="00076334" w:rsidRDefault="00076334" w:rsidP="005F0AFD">
      <w:pPr>
        <w:spacing w:before="0" w:after="120"/>
        <w:rPr>
          <w:rFonts w:cstheme="minorHAnsi"/>
        </w:rPr>
      </w:pPr>
    </w:p>
    <w:p w:rsidR="009E711F" w:rsidRDefault="00413544" w:rsidP="005F0AFD">
      <w:pPr>
        <w:spacing w:before="0" w:after="120"/>
        <w:rPr>
          <w:rFonts w:cstheme="minorHAnsi"/>
        </w:rPr>
      </w:pPr>
      <w:r w:rsidRPr="00C6784A">
        <w:rPr>
          <w:rFonts w:cstheme="minorHAnsi"/>
        </w:rPr>
        <w:t xml:space="preserve">V tabulce </w:t>
      </w:r>
      <w:r w:rsidR="00E6449A" w:rsidRPr="00E6449A">
        <w:rPr>
          <w:rFonts w:cstheme="minorHAnsi"/>
        </w:rPr>
        <w:t>č. 2</w:t>
      </w:r>
      <w:r w:rsidRPr="00C6784A">
        <w:rPr>
          <w:rFonts w:cstheme="minorHAnsi"/>
        </w:rPr>
        <w:t xml:space="preserve"> jsou zahrnuty jak projekty podpořené v rámci klasických </w:t>
      </w:r>
      <w:r w:rsidR="001F5803">
        <w:rPr>
          <w:rFonts w:cstheme="minorHAnsi"/>
          <w:szCs w:val="22"/>
        </w:rPr>
        <w:t>VDŘ</w:t>
      </w:r>
      <w:r w:rsidRPr="00C6784A">
        <w:rPr>
          <w:rFonts w:cstheme="minorHAnsi"/>
        </w:rPr>
        <w:t>, tak projekty, které byly podpořeny mimo tato řízení. Jednoznačn</w:t>
      </w:r>
      <w:r w:rsidR="0071672D">
        <w:rPr>
          <w:rFonts w:cstheme="minorHAnsi"/>
        </w:rPr>
        <w:t>ě nejvíce žádostí bylo podáno a </w:t>
      </w:r>
      <w:r w:rsidRPr="00C6784A">
        <w:rPr>
          <w:rFonts w:cstheme="minorHAnsi"/>
        </w:rPr>
        <w:t>následn</w:t>
      </w:r>
      <w:r w:rsidR="000514D5">
        <w:rPr>
          <w:rFonts w:cstheme="minorHAnsi"/>
        </w:rPr>
        <w:t>ě</w:t>
      </w:r>
      <w:r w:rsidR="00B74FF2">
        <w:rPr>
          <w:rFonts w:cstheme="minorHAnsi"/>
        </w:rPr>
        <w:t xml:space="preserve"> nejvíce</w:t>
      </w:r>
      <w:r w:rsidR="000514D5">
        <w:rPr>
          <w:rFonts w:cstheme="minorHAnsi"/>
        </w:rPr>
        <w:t xml:space="preserve"> </w:t>
      </w:r>
      <w:r w:rsidR="00B74FF2">
        <w:rPr>
          <w:rFonts w:cstheme="minorHAnsi"/>
        </w:rPr>
        <w:t xml:space="preserve">projektů bylo </w:t>
      </w:r>
      <w:r w:rsidR="000514D5">
        <w:rPr>
          <w:rFonts w:cstheme="minorHAnsi"/>
        </w:rPr>
        <w:t>podpořeno v příslušnosti OULK</w:t>
      </w:r>
      <w:r w:rsidRPr="00C6784A">
        <w:rPr>
          <w:rFonts w:cstheme="minorHAnsi"/>
        </w:rPr>
        <w:t xml:space="preserve">. Za roky 2016 až 2018 </w:t>
      </w:r>
      <w:r w:rsidR="00B74FF2" w:rsidRPr="00C6784A">
        <w:rPr>
          <w:rFonts w:cstheme="minorHAnsi"/>
        </w:rPr>
        <w:t xml:space="preserve">podpořilo </w:t>
      </w:r>
      <w:r w:rsidRPr="00C6784A">
        <w:rPr>
          <w:rFonts w:cstheme="minorHAnsi"/>
        </w:rPr>
        <w:t xml:space="preserve">MK </w:t>
      </w:r>
      <w:r w:rsidR="00B74FF2">
        <w:rPr>
          <w:rFonts w:cstheme="minorHAnsi"/>
        </w:rPr>
        <w:t>v průměru</w:t>
      </w:r>
      <w:r w:rsidRPr="00C6784A">
        <w:rPr>
          <w:rFonts w:cstheme="minorHAnsi"/>
        </w:rPr>
        <w:t xml:space="preserve"> </w:t>
      </w:r>
      <w:r w:rsidR="00B74FF2">
        <w:rPr>
          <w:rFonts w:cstheme="minorHAnsi"/>
        </w:rPr>
        <w:t>cca</w:t>
      </w:r>
      <w:r w:rsidRPr="00C6784A">
        <w:rPr>
          <w:rFonts w:cstheme="minorHAnsi"/>
        </w:rPr>
        <w:t xml:space="preserve"> </w:t>
      </w:r>
      <w:r w:rsidR="000C6DC9">
        <w:rPr>
          <w:rFonts w:cstheme="minorHAnsi"/>
        </w:rPr>
        <w:t>70 % podaných žádostí</w:t>
      </w:r>
      <w:r w:rsidR="00D621E3">
        <w:rPr>
          <w:rFonts w:cstheme="minorHAnsi"/>
        </w:rPr>
        <w:t>.</w:t>
      </w:r>
    </w:p>
    <w:p w:rsidR="004658E2" w:rsidRDefault="00413544" w:rsidP="005F0AFD">
      <w:pPr>
        <w:spacing w:before="0" w:after="120"/>
        <w:rPr>
          <w:rFonts w:cstheme="minorHAnsi"/>
        </w:rPr>
      </w:pPr>
      <w:r>
        <w:rPr>
          <w:rFonts w:cstheme="minorHAnsi"/>
        </w:rPr>
        <w:t xml:space="preserve">V </w:t>
      </w:r>
      <w:r w:rsidRPr="00777017">
        <w:rPr>
          <w:rFonts w:cstheme="minorHAnsi"/>
        </w:rPr>
        <w:t xml:space="preserve">rámci </w:t>
      </w:r>
      <w:r w:rsidR="00632780">
        <w:rPr>
          <w:rFonts w:cstheme="minorHAnsi"/>
        </w:rPr>
        <w:t xml:space="preserve">podpory </w:t>
      </w:r>
      <w:r w:rsidRPr="00777017">
        <w:rPr>
          <w:rFonts w:cstheme="minorHAnsi"/>
        </w:rPr>
        <w:t xml:space="preserve">kulturních aktivit na roky 2016 až 2018 poskytlo </w:t>
      </w:r>
      <w:r w:rsidR="00B74FF2" w:rsidRPr="00777017">
        <w:rPr>
          <w:rFonts w:cstheme="minorHAnsi"/>
        </w:rPr>
        <w:t>MK</w:t>
      </w:r>
      <w:r w:rsidR="00B74FF2">
        <w:rPr>
          <w:rFonts w:cstheme="minorHAnsi"/>
        </w:rPr>
        <w:t xml:space="preserve"> </w:t>
      </w:r>
      <w:r w:rsidR="00592067">
        <w:rPr>
          <w:rFonts w:cstheme="minorHAnsi"/>
        </w:rPr>
        <w:t>v každé</w:t>
      </w:r>
      <w:r w:rsidR="00932E10">
        <w:rPr>
          <w:rFonts w:cstheme="minorHAnsi"/>
        </w:rPr>
        <w:t>m</w:t>
      </w:r>
      <w:r w:rsidR="00592067">
        <w:rPr>
          <w:rFonts w:cstheme="minorHAnsi"/>
        </w:rPr>
        <w:t xml:space="preserve"> roce</w:t>
      </w:r>
      <w:r w:rsidRPr="00777017">
        <w:rPr>
          <w:rFonts w:cstheme="minorHAnsi"/>
        </w:rPr>
        <w:t xml:space="preserve"> průměrně přes</w:t>
      </w:r>
      <w:r w:rsidR="00B26243">
        <w:rPr>
          <w:rFonts w:cstheme="minorHAnsi"/>
        </w:rPr>
        <w:t> </w:t>
      </w:r>
      <w:r w:rsidR="00B74FF2">
        <w:rPr>
          <w:rFonts w:cstheme="minorHAnsi"/>
        </w:rPr>
        <w:t>2 000</w:t>
      </w:r>
      <w:r w:rsidRPr="00777017">
        <w:rPr>
          <w:rFonts w:cstheme="minorHAnsi"/>
        </w:rPr>
        <w:t xml:space="preserve"> dotací. </w:t>
      </w:r>
      <w:r w:rsidR="008F3453">
        <w:rPr>
          <w:rFonts w:cstheme="minorHAnsi"/>
        </w:rPr>
        <w:t>Výše</w:t>
      </w:r>
      <w:r w:rsidRPr="00777017">
        <w:rPr>
          <w:rFonts w:cstheme="minorHAnsi"/>
        </w:rPr>
        <w:t xml:space="preserve"> dotací </w:t>
      </w:r>
      <w:r w:rsidR="008F3453">
        <w:rPr>
          <w:rFonts w:cstheme="minorHAnsi"/>
        </w:rPr>
        <w:t>se ve většině případů pohybovala</w:t>
      </w:r>
      <w:r w:rsidRPr="00777017">
        <w:rPr>
          <w:rFonts w:cstheme="minorHAnsi"/>
        </w:rPr>
        <w:t xml:space="preserve"> v řádu desetitisíců Kč. Nejvyšší podporu každoročně obdržel projekt </w:t>
      </w:r>
      <w:r w:rsidR="00B74FF2" w:rsidRPr="00B74FF2">
        <w:rPr>
          <w:rFonts w:cstheme="minorHAnsi"/>
          <w:i/>
        </w:rPr>
        <w:t>Mezinárodní filmový festival</w:t>
      </w:r>
      <w:r w:rsidRPr="00B74FF2">
        <w:rPr>
          <w:rFonts w:cstheme="minorHAnsi"/>
          <w:i/>
        </w:rPr>
        <w:t xml:space="preserve"> Karlovy Vary</w:t>
      </w:r>
      <w:r w:rsidRPr="00B6093B">
        <w:rPr>
          <w:rFonts w:cstheme="minorHAnsi"/>
        </w:rPr>
        <w:t>,</w:t>
      </w:r>
      <w:r w:rsidRPr="00777017">
        <w:rPr>
          <w:rFonts w:cstheme="minorHAnsi"/>
        </w:rPr>
        <w:t xml:space="preserve"> a to ve výši 30</w:t>
      </w:r>
      <w:r w:rsidR="000F4A8D">
        <w:rPr>
          <w:rFonts w:cstheme="minorHAnsi"/>
        </w:rPr>
        <w:t> </w:t>
      </w:r>
      <w:r w:rsidR="007E2315">
        <w:rPr>
          <w:rFonts w:cstheme="minorHAnsi"/>
        </w:rPr>
        <w:t>mil. </w:t>
      </w:r>
      <w:r w:rsidRPr="00777017">
        <w:rPr>
          <w:rFonts w:cstheme="minorHAnsi"/>
        </w:rPr>
        <w:t xml:space="preserve">Kč. </w:t>
      </w:r>
    </w:p>
    <w:p w:rsidR="00777017" w:rsidRDefault="00945847" w:rsidP="005F0AFD">
      <w:pPr>
        <w:spacing w:before="0" w:after="120"/>
        <w:rPr>
          <w:rFonts w:cstheme="minorHAnsi"/>
        </w:rPr>
      </w:pPr>
      <w:r>
        <w:rPr>
          <w:rFonts w:cstheme="minorHAnsi"/>
        </w:rPr>
        <w:t>O</w:t>
      </w:r>
      <w:r w:rsidRPr="00945847">
        <w:rPr>
          <w:rFonts w:cstheme="minorHAnsi"/>
        </w:rPr>
        <w:t xml:space="preserve">bjem poskytnuté podpory </w:t>
      </w:r>
      <w:r>
        <w:rPr>
          <w:rFonts w:cstheme="minorHAnsi"/>
        </w:rPr>
        <w:t xml:space="preserve">činil </w:t>
      </w:r>
      <w:r w:rsidRPr="00945847">
        <w:rPr>
          <w:rFonts w:cstheme="minorHAnsi"/>
        </w:rPr>
        <w:t xml:space="preserve">přibližně 50 % požadované </w:t>
      </w:r>
      <w:r w:rsidR="000514D5">
        <w:rPr>
          <w:rFonts w:cstheme="minorHAnsi"/>
        </w:rPr>
        <w:t xml:space="preserve">výše </w:t>
      </w:r>
      <w:r w:rsidRPr="00945847">
        <w:rPr>
          <w:rFonts w:cstheme="minorHAnsi"/>
        </w:rPr>
        <w:t xml:space="preserve">podpory. </w:t>
      </w:r>
      <w:r w:rsidR="00413544" w:rsidRPr="00777017">
        <w:rPr>
          <w:rFonts w:cstheme="minorHAnsi"/>
        </w:rPr>
        <w:t xml:space="preserve">Počet poskytnutých dotací v letech 2016 až 2018 </w:t>
      </w:r>
      <w:r w:rsidR="00592067">
        <w:rPr>
          <w:rFonts w:cstheme="minorHAnsi"/>
        </w:rPr>
        <w:t>narůstal</w:t>
      </w:r>
      <w:r w:rsidR="00413544" w:rsidRPr="00777017">
        <w:rPr>
          <w:rFonts w:cstheme="minorHAnsi"/>
        </w:rPr>
        <w:t>, zatímco míra uspokojení požadavků na podporu projektů ve finančním vyjádření klesala.</w:t>
      </w:r>
    </w:p>
    <w:p w:rsidR="00FD1A6C" w:rsidRDefault="00413544" w:rsidP="005F0AFD">
      <w:pPr>
        <w:spacing w:before="0"/>
        <w:rPr>
          <w:rFonts w:cstheme="minorHAnsi"/>
          <w:lang w:eastAsia="cs-CZ"/>
        </w:rPr>
      </w:pPr>
      <w:r>
        <w:rPr>
          <w:rFonts w:eastAsia="SimSun" w:cstheme="minorHAnsi"/>
          <w:lang w:eastAsia="zh-CN"/>
        </w:rPr>
        <w:t>Příjemc</w:t>
      </w:r>
      <w:r w:rsidR="000034FD">
        <w:rPr>
          <w:rFonts w:eastAsia="SimSun" w:cstheme="minorHAnsi"/>
          <w:lang w:eastAsia="zh-CN"/>
        </w:rPr>
        <w:t>i</w:t>
      </w:r>
      <w:r>
        <w:rPr>
          <w:rFonts w:eastAsia="SimSun" w:cstheme="minorHAnsi"/>
          <w:lang w:eastAsia="zh-CN"/>
        </w:rPr>
        <w:t xml:space="preserve"> </w:t>
      </w:r>
      <w:r w:rsidR="004658E2">
        <w:rPr>
          <w:rFonts w:eastAsia="SimSun" w:cstheme="minorHAnsi"/>
          <w:lang w:eastAsia="zh-CN"/>
        </w:rPr>
        <w:t>byly</w:t>
      </w:r>
      <w:r>
        <w:rPr>
          <w:rFonts w:eastAsia="SimSun" w:cstheme="minorHAnsi"/>
          <w:lang w:eastAsia="zh-CN"/>
        </w:rPr>
        <w:t xml:space="preserve"> </w:t>
      </w:r>
      <w:r w:rsidR="00323E17">
        <w:rPr>
          <w:rFonts w:eastAsia="SimSun" w:cstheme="minorHAnsi"/>
          <w:lang w:eastAsia="zh-CN"/>
        </w:rPr>
        <w:t>zejména</w:t>
      </w:r>
      <w:r>
        <w:rPr>
          <w:rFonts w:eastAsia="SimSun" w:cstheme="minorHAnsi"/>
          <w:lang w:eastAsia="zh-CN"/>
        </w:rPr>
        <w:t xml:space="preserve"> nestátní</w:t>
      </w:r>
      <w:r w:rsidRPr="00C6784A">
        <w:rPr>
          <w:rFonts w:eastAsia="SimSun" w:cstheme="minorHAnsi"/>
          <w:lang w:eastAsia="zh-CN"/>
        </w:rPr>
        <w:t xml:space="preserve"> neziskov</w:t>
      </w:r>
      <w:r>
        <w:rPr>
          <w:rFonts w:eastAsia="SimSun" w:cstheme="minorHAnsi"/>
          <w:lang w:eastAsia="zh-CN"/>
        </w:rPr>
        <w:t>é</w:t>
      </w:r>
      <w:r w:rsidRPr="00C6784A">
        <w:rPr>
          <w:rFonts w:eastAsia="SimSun" w:cstheme="minorHAnsi"/>
          <w:lang w:eastAsia="zh-CN"/>
        </w:rPr>
        <w:t xml:space="preserve"> organizac</w:t>
      </w:r>
      <w:r>
        <w:rPr>
          <w:rFonts w:eastAsia="SimSun" w:cstheme="minorHAnsi"/>
          <w:lang w:eastAsia="zh-CN"/>
        </w:rPr>
        <w:t>e</w:t>
      </w:r>
      <w:r w:rsidR="009D7FAF">
        <w:rPr>
          <w:rFonts w:eastAsia="SimSun" w:cstheme="minorHAnsi"/>
          <w:lang w:eastAsia="zh-CN"/>
        </w:rPr>
        <w:t xml:space="preserve"> (</w:t>
      </w:r>
      <w:r w:rsidR="00596825">
        <w:rPr>
          <w:rFonts w:eastAsia="SimSun" w:cstheme="minorHAnsi"/>
          <w:lang w:eastAsia="zh-CN"/>
        </w:rPr>
        <w:t xml:space="preserve">např. </w:t>
      </w:r>
      <w:r w:rsidRPr="00C6784A">
        <w:rPr>
          <w:rFonts w:eastAsia="SimSun" w:cstheme="minorHAnsi"/>
          <w:lang w:eastAsia="zh-CN"/>
        </w:rPr>
        <w:t xml:space="preserve">obecně prospěšné společnosti, </w:t>
      </w:r>
      <w:r w:rsidR="00596825">
        <w:rPr>
          <w:rFonts w:eastAsia="SimSun" w:cstheme="minorHAnsi"/>
          <w:lang w:eastAsia="zh-CN"/>
        </w:rPr>
        <w:t>nadace a spolky</w:t>
      </w:r>
      <w:r w:rsidR="009D7FAF">
        <w:rPr>
          <w:rFonts w:eastAsia="SimSun" w:cstheme="minorHAnsi"/>
          <w:lang w:eastAsia="zh-CN"/>
        </w:rPr>
        <w:t>)</w:t>
      </w:r>
      <w:r w:rsidRPr="00C6784A">
        <w:rPr>
          <w:rFonts w:eastAsia="SimSun" w:cstheme="minorHAnsi"/>
          <w:lang w:eastAsia="zh-CN"/>
        </w:rPr>
        <w:t>, podnikatelsk</w:t>
      </w:r>
      <w:r>
        <w:rPr>
          <w:rFonts w:eastAsia="SimSun" w:cstheme="minorHAnsi"/>
          <w:lang w:eastAsia="zh-CN"/>
        </w:rPr>
        <w:t>é</w:t>
      </w:r>
      <w:r w:rsidRPr="00C6784A">
        <w:rPr>
          <w:rFonts w:eastAsia="SimSun" w:cstheme="minorHAnsi"/>
          <w:lang w:eastAsia="zh-CN"/>
        </w:rPr>
        <w:t xml:space="preserve"> subjekt</w:t>
      </w:r>
      <w:r>
        <w:rPr>
          <w:rFonts w:eastAsia="SimSun" w:cstheme="minorHAnsi"/>
          <w:lang w:eastAsia="zh-CN"/>
        </w:rPr>
        <w:t>y</w:t>
      </w:r>
      <w:r w:rsidRPr="00C6784A">
        <w:rPr>
          <w:rFonts w:eastAsia="SimSun" w:cstheme="minorHAnsi"/>
          <w:lang w:eastAsia="zh-CN"/>
        </w:rPr>
        <w:t xml:space="preserve"> (fyzick</w:t>
      </w:r>
      <w:r>
        <w:rPr>
          <w:rFonts w:eastAsia="SimSun" w:cstheme="minorHAnsi"/>
          <w:lang w:eastAsia="zh-CN"/>
        </w:rPr>
        <w:t>é</w:t>
      </w:r>
      <w:r w:rsidRPr="00C6784A">
        <w:rPr>
          <w:rFonts w:eastAsia="SimSun" w:cstheme="minorHAnsi"/>
          <w:lang w:eastAsia="zh-CN"/>
        </w:rPr>
        <w:t xml:space="preserve"> a právnick</w:t>
      </w:r>
      <w:r w:rsidR="000514D5">
        <w:rPr>
          <w:rFonts w:eastAsia="SimSun" w:cstheme="minorHAnsi"/>
          <w:lang w:eastAsia="zh-CN"/>
        </w:rPr>
        <w:t xml:space="preserve">é osoby), </w:t>
      </w:r>
      <w:r>
        <w:rPr>
          <w:rFonts w:cstheme="minorHAnsi"/>
          <w:lang w:eastAsia="cs-CZ"/>
        </w:rPr>
        <w:t>o</w:t>
      </w:r>
      <w:r w:rsidR="00323E17">
        <w:rPr>
          <w:rFonts w:cstheme="minorHAnsi"/>
          <w:lang w:eastAsia="cs-CZ"/>
        </w:rPr>
        <w:t>bce, kraje nebo vysoké školy</w:t>
      </w:r>
      <w:r>
        <w:rPr>
          <w:rFonts w:cstheme="minorHAnsi"/>
          <w:lang w:eastAsia="cs-CZ"/>
        </w:rPr>
        <w:t>.</w:t>
      </w:r>
    </w:p>
    <w:p w:rsidR="00A55BDF" w:rsidRDefault="00A55BDF" w:rsidP="00FD1A6C">
      <w:pPr>
        <w:spacing w:before="0" w:after="120"/>
        <w:contextualSpacing/>
        <w:rPr>
          <w:rFonts w:cstheme="minorHAnsi"/>
          <w:lang w:eastAsia="cs-CZ"/>
        </w:rPr>
      </w:pPr>
    </w:p>
    <w:p w:rsidR="005F0AFD" w:rsidRDefault="005F0AFD" w:rsidP="00FD1A6C">
      <w:pPr>
        <w:spacing w:before="0" w:after="120"/>
        <w:contextualSpacing/>
        <w:rPr>
          <w:rFonts w:cstheme="minorHAnsi"/>
          <w:lang w:eastAsia="cs-CZ"/>
        </w:rPr>
      </w:pPr>
    </w:p>
    <w:p w:rsidR="00FC307E" w:rsidRPr="005F0AFD" w:rsidRDefault="00413544" w:rsidP="005F0AFD">
      <w:pPr>
        <w:keepNext/>
        <w:spacing w:before="0" w:after="240"/>
        <w:jc w:val="center"/>
        <w:outlineLvl w:val="0"/>
        <w:rPr>
          <w:b/>
          <w:sz w:val="28"/>
        </w:rPr>
      </w:pPr>
      <w:r w:rsidRPr="005F0AFD">
        <w:rPr>
          <w:b/>
          <w:sz w:val="28"/>
        </w:rPr>
        <w:t>III. Rozsah kontroly</w:t>
      </w:r>
    </w:p>
    <w:p w:rsidR="00C6028D" w:rsidRPr="005F0AFD" w:rsidRDefault="00413544" w:rsidP="005F0AFD">
      <w:pPr>
        <w:keepNext/>
        <w:spacing w:before="0" w:after="120"/>
        <w:rPr>
          <w:rFonts w:cstheme="minorHAnsi"/>
        </w:rPr>
      </w:pPr>
      <w:r w:rsidRPr="005F0AFD">
        <w:t xml:space="preserve">Kontrola byla zaměřena na </w:t>
      </w:r>
      <w:r w:rsidR="000034FD" w:rsidRPr="005F0AFD">
        <w:t>poskytování a použití peněžních prostředků určených na kulturní aktivity</w:t>
      </w:r>
      <w:r w:rsidR="00795E82" w:rsidRPr="005F0AFD">
        <w:t xml:space="preserve"> </w:t>
      </w:r>
      <w:r w:rsidR="000034FD" w:rsidRPr="005F0AFD">
        <w:t>z rozpočtové kapitoly MK a</w:t>
      </w:r>
      <w:r w:rsidR="00FD4C5C">
        <w:t> na</w:t>
      </w:r>
      <w:r w:rsidR="000034FD" w:rsidRPr="005F0AFD">
        <w:t xml:space="preserve"> ověření, zda tyto prostředky přispívají k naplňování cílů státní kulturní politiky</w:t>
      </w:r>
      <w:r w:rsidR="0069567B" w:rsidRPr="005F0AFD">
        <w:t xml:space="preserve">. </w:t>
      </w:r>
      <w:r w:rsidR="000034FD" w:rsidRPr="005F0AFD">
        <w:t>NKÚ prověřil</w:t>
      </w:r>
      <w:r w:rsidR="0069567B" w:rsidRPr="005F0AFD">
        <w:t xml:space="preserve">, zda má MK </w:t>
      </w:r>
      <w:r w:rsidR="000034FD" w:rsidRPr="005F0AFD">
        <w:t>stanoveno</w:t>
      </w:r>
      <w:r w:rsidR="00FD4C5C">
        <w:t>,</w:t>
      </w:r>
      <w:r w:rsidR="0069567B" w:rsidRPr="005F0AFD">
        <w:t xml:space="preserve"> čeho a proč chce podporou kulturních aktivit</w:t>
      </w:r>
      <w:r w:rsidR="00820DFB" w:rsidRPr="005F0AFD">
        <w:t xml:space="preserve"> dosáhnout</w:t>
      </w:r>
      <w:r w:rsidR="0069567B" w:rsidRPr="005F0AFD">
        <w:t xml:space="preserve"> a do jaké míry se mu to daří. </w:t>
      </w:r>
      <w:r w:rsidR="006E691B" w:rsidRPr="005F0AFD">
        <w:rPr>
          <w:rFonts w:cstheme="minorHAnsi"/>
        </w:rPr>
        <w:t>Dále NKÚ prověřil, zda</w:t>
      </w:r>
      <w:r w:rsidR="00FD4C5C">
        <w:rPr>
          <w:rFonts w:cstheme="minorHAnsi"/>
        </w:rPr>
        <w:t xml:space="preserve"> </w:t>
      </w:r>
      <w:r w:rsidR="006E691B" w:rsidRPr="005F0AFD">
        <w:rPr>
          <w:rFonts w:cstheme="minorHAnsi"/>
        </w:rPr>
        <w:t xml:space="preserve">MK nastavilo </w:t>
      </w:r>
      <w:r w:rsidR="007D08C0" w:rsidRPr="005F0AFD">
        <w:rPr>
          <w:rFonts w:cstheme="minorHAnsi"/>
        </w:rPr>
        <w:lastRenderedPageBreak/>
        <w:t>a dodržovalo postupy a</w:t>
      </w:r>
      <w:r w:rsidR="006E691B" w:rsidRPr="005F0AFD">
        <w:rPr>
          <w:rFonts w:cstheme="minorHAnsi"/>
        </w:rPr>
        <w:t xml:space="preserve"> hodnoticí i rozhodovací procesy o podpoře projektů tak, aby </w:t>
      </w:r>
      <w:r w:rsidR="007E2315" w:rsidRPr="005F0AFD">
        <w:rPr>
          <w:rFonts w:cstheme="minorHAnsi"/>
        </w:rPr>
        <w:t>byl jejich výběr transparentní</w:t>
      </w:r>
      <w:r w:rsidR="006E691B" w:rsidRPr="005F0AFD">
        <w:rPr>
          <w:rFonts w:cstheme="minorHAnsi"/>
        </w:rPr>
        <w:t xml:space="preserve">. </w:t>
      </w:r>
      <w:r w:rsidR="00643B49" w:rsidRPr="005F0AFD">
        <w:rPr>
          <w:rFonts w:cstheme="minorHAnsi"/>
        </w:rPr>
        <w:t xml:space="preserve">Kontrolovaný </w:t>
      </w:r>
      <w:r w:rsidR="000514D5" w:rsidRPr="005F0AFD">
        <w:rPr>
          <w:rFonts w:cstheme="minorHAnsi"/>
        </w:rPr>
        <w:t>objem na úrovni systému vycházel</w:t>
      </w:r>
      <w:r w:rsidR="00643B49" w:rsidRPr="005F0AFD">
        <w:rPr>
          <w:rFonts w:cstheme="minorHAnsi"/>
        </w:rPr>
        <w:t xml:space="preserve"> z</w:t>
      </w:r>
      <w:r w:rsidR="00FD4C5C">
        <w:rPr>
          <w:rFonts w:cstheme="minorHAnsi"/>
        </w:rPr>
        <w:t> </w:t>
      </w:r>
      <w:r w:rsidR="00643B49" w:rsidRPr="005F0AFD">
        <w:rPr>
          <w:rFonts w:cstheme="minorHAnsi"/>
        </w:rPr>
        <w:t>výdajů</w:t>
      </w:r>
      <w:r w:rsidR="00FD4C5C">
        <w:rPr>
          <w:rFonts w:cstheme="minorHAnsi"/>
        </w:rPr>
        <w:t xml:space="preserve"> </w:t>
      </w:r>
      <w:r w:rsidR="00643B49" w:rsidRPr="005F0AFD">
        <w:rPr>
          <w:rFonts w:cstheme="minorHAnsi"/>
        </w:rPr>
        <w:t>MK na kulturní aktivity ze státního rozp</w:t>
      </w:r>
      <w:r w:rsidR="009D7FAF" w:rsidRPr="005F0AFD">
        <w:rPr>
          <w:rFonts w:cstheme="minorHAnsi"/>
        </w:rPr>
        <w:t>očtu a za roky 2016 až 2018 činil</w:t>
      </w:r>
      <w:r w:rsidR="00643B49" w:rsidRPr="005F0AFD">
        <w:rPr>
          <w:rFonts w:cstheme="minorHAnsi"/>
        </w:rPr>
        <w:t xml:space="preserve"> téměř 1,7 mld. Kč.</w:t>
      </w:r>
    </w:p>
    <w:p w:rsidR="006E691B" w:rsidRPr="005F0AFD" w:rsidRDefault="00413544" w:rsidP="005F0AFD">
      <w:pPr>
        <w:pStyle w:val="KZ-normln"/>
        <w:spacing w:before="0"/>
        <w:rPr>
          <w:rFonts w:eastAsiaTheme="minorHAnsi"/>
          <w:szCs w:val="24"/>
        </w:rPr>
      </w:pPr>
      <w:r w:rsidRPr="005F0AFD">
        <w:rPr>
          <w:szCs w:val="24"/>
        </w:rPr>
        <w:t>NKÚ posuzoval</w:t>
      </w:r>
      <w:r w:rsidR="00B74FF2" w:rsidRPr="005F0AFD">
        <w:rPr>
          <w:szCs w:val="24"/>
        </w:rPr>
        <w:t xml:space="preserve">, jak MK </w:t>
      </w:r>
      <w:r w:rsidRPr="005F0AFD">
        <w:rPr>
          <w:szCs w:val="24"/>
        </w:rPr>
        <w:t>n</w:t>
      </w:r>
      <w:r w:rsidR="00B74FF2" w:rsidRPr="005F0AFD">
        <w:rPr>
          <w:szCs w:val="24"/>
        </w:rPr>
        <w:t>astavilo a realizovalo</w:t>
      </w:r>
      <w:r w:rsidRPr="005F0AFD">
        <w:rPr>
          <w:szCs w:val="24"/>
        </w:rPr>
        <w:t xml:space="preserve"> kontrol</w:t>
      </w:r>
      <w:r w:rsidR="00B74FF2" w:rsidRPr="005F0AFD">
        <w:rPr>
          <w:szCs w:val="24"/>
        </w:rPr>
        <w:t>y</w:t>
      </w:r>
      <w:r w:rsidRPr="005F0AFD">
        <w:rPr>
          <w:szCs w:val="24"/>
        </w:rPr>
        <w:t xml:space="preserve"> formálních náležitostí žádostí, průběhu projektů a veřejnosprávních kontrol u příjemců. Dále také posoudil </w:t>
      </w:r>
      <w:r w:rsidRPr="005F0AFD">
        <w:rPr>
          <w:rFonts w:eastAsiaTheme="minorHAnsi"/>
          <w:szCs w:val="24"/>
        </w:rPr>
        <w:t>způsob, jakým MK v rámci kulturních aktivit vyhodnocovalo přínosy této podpory.</w:t>
      </w:r>
    </w:p>
    <w:p w:rsidR="00643B49" w:rsidRPr="005F0AFD" w:rsidRDefault="00413544" w:rsidP="005F0AFD">
      <w:pPr>
        <w:pStyle w:val="KZ-normln"/>
        <w:spacing w:before="0"/>
        <w:rPr>
          <w:szCs w:val="24"/>
        </w:rPr>
      </w:pPr>
      <w:r w:rsidRPr="005F0AFD">
        <w:rPr>
          <w:szCs w:val="24"/>
        </w:rPr>
        <w:t>Kontrolováno bylo rovněž dodržení podmínek čerpání u 12 příjemců kulturních aktivit</w:t>
      </w:r>
      <w:r w:rsidR="00592067" w:rsidRPr="005F0AFD">
        <w:rPr>
          <w:szCs w:val="24"/>
        </w:rPr>
        <w:t>,</w:t>
      </w:r>
      <w:r w:rsidRPr="005F0AFD">
        <w:rPr>
          <w:szCs w:val="24"/>
        </w:rPr>
        <w:t xml:space="preserve"> a to </w:t>
      </w:r>
      <w:r w:rsidR="00592067" w:rsidRPr="005F0AFD">
        <w:rPr>
          <w:szCs w:val="24"/>
        </w:rPr>
        <w:t xml:space="preserve">celkem </w:t>
      </w:r>
      <w:r w:rsidRPr="005F0AFD">
        <w:rPr>
          <w:szCs w:val="24"/>
        </w:rPr>
        <w:t xml:space="preserve">u 46 projektů. </w:t>
      </w:r>
      <w:r w:rsidR="009D7FAF" w:rsidRPr="005F0AFD">
        <w:rPr>
          <w:szCs w:val="24"/>
        </w:rPr>
        <w:t>Kritériem</w:t>
      </w:r>
      <w:r w:rsidRPr="005F0AFD">
        <w:rPr>
          <w:szCs w:val="24"/>
        </w:rPr>
        <w:t xml:space="preserve"> </w:t>
      </w:r>
      <w:r w:rsidR="009D7FAF" w:rsidRPr="005F0AFD">
        <w:rPr>
          <w:szCs w:val="24"/>
        </w:rPr>
        <w:t xml:space="preserve">výběru těchto příjemců </w:t>
      </w:r>
      <w:r w:rsidRPr="005F0AFD">
        <w:rPr>
          <w:szCs w:val="24"/>
        </w:rPr>
        <w:t>byl zejména objem obdržené podpory s</w:t>
      </w:r>
      <w:r w:rsidR="00F67FD6" w:rsidRPr="005F0AFD">
        <w:rPr>
          <w:szCs w:val="24"/>
        </w:rPr>
        <w:t> </w:t>
      </w:r>
      <w:r w:rsidRPr="005F0AFD">
        <w:rPr>
          <w:szCs w:val="24"/>
        </w:rPr>
        <w:t>ohledem na zastoupení jedno</w:t>
      </w:r>
      <w:r w:rsidR="003C51C2" w:rsidRPr="005F0AFD">
        <w:rPr>
          <w:szCs w:val="24"/>
        </w:rPr>
        <w:t>tlivých podporovaných oblastí a </w:t>
      </w:r>
      <w:r w:rsidRPr="005F0AFD">
        <w:rPr>
          <w:szCs w:val="24"/>
        </w:rPr>
        <w:t>jednotlivých typů příjemců. Kontrolovaný objem prostředků u vybraných příjemců činil 180 mil. Kč, což představovalo 10,7</w:t>
      </w:r>
      <w:r w:rsidR="00B26243" w:rsidRPr="005F0AFD">
        <w:rPr>
          <w:szCs w:val="24"/>
        </w:rPr>
        <w:t> </w:t>
      </w:r>
      <w:r w:rsidRPr="005F0AFD">
        <w:rPr>
          <w:szCs w:val="24"/>
        </w:rPr>
        <w:t xml:space="preserve">% celkové </w:t>
      </w:r>
      <w:r w:rsidR="000514D5" w:rsidRPr="005F0AFD">
        <w:rPr>
          <w:szCs w:val="24"/>
        </w:rPr>
        <w:t xml:space="preserve">výše </w:t>
      </w:r>
      <w:r w:rsidRPr="005F0AFD">
        <w:rPr>
          <w:szCs w:val="24"/>
        </w:rPr>
        <w:t>podpory kulturních aktivit v letech 2016 až 2018.</w:t>
      </w:r>
    </w:p>
    <w:p w:rsidR="00A55BDF" w:rsidRPr="005F0AFD" w:rsidRDefault="00413544" w:rsidP="005F0AFD">
      <w:pPr>
        <w:spacing w:before="0" w:after="120"/>
        <w:rPr>
          <w:rFonts w:cstheme="minorHAnsi"/>
          <w:lang w:eastAsia="cs-CZ"/>
        </w:rPr>
      </w:pPr>
      <w:r w:rsidRPr="005F0AFD">
        <w:rPr>
          <w:rFonts w:cstheme="minorHAnsi"/>
        </w:rPr>
        <w:t>Kont</w:t>
      </w:r>
      <w:r w:rsidR="006A12BE" w:rsidRPr="005F0AFD">
        <w:rPr>
          <w:rFonts w:cstheme="minorHAnsi"/>
        </w:rPr>
        <w:t>rolu poskytování podpory</w:t>
      </w:r>
      <w:r w:rsidRPr="005F0AFD">
        <w:rPr>
          <w:rFonts w:cstheme="minorHAnsi"/>
        </w:rPr>
        <w:t xml:space="preserve"> kulturních aktivit </w:t>
      </w:r>
      <w:r w:rsidR="006A12BE" w:rsidRPr="005F0AFD">
        <w:rPr>
          <w:rFonts w:cstheme="minorHAnsi"/>
        </w:rPr>
        <w:t>r</w:t>
      </w:r>
      <w:r w:rsidR="003C51C2" w:rsidRPr="005F0AFD">
        <w:rPr>
          <w:rFonts w:cstheme="minorHAnsi"/>
        </w:rPr>
        <w:t>ealizoval NKÚ již v roce 2014 v</w:t>
      </w:r>
      <w:r w:rsidR="00844011">
        <w:rPr>
          <w:rFonts w:cstheme="minorHAnsi"/>
        </w:rPr>
        <w:t> </w:t>
      </w:r>
      <w:r w:rsidR="006A12BE" w:rsidRPr="005F0AFD">
        <w:rPr>
          <w:rFonts w:cstheme="minorHAnsi"/>
        </w:rPr>
        <w:t>rámci</w:t>
      </w:r>
      <w:r w:rsidR="00844011">
        <w:rPr>
          <w:rFonts w:cstheme="minorHAnsi"/>
        </w:rPr>
        <w:t xml:space="preserve"> </w:t>
      </w:r>
      <w:r w:rsidRPr="005F0AFD">
        <w:rPr>
          <w:rFonts w:cstheme="minorHAnsi"/>
        </w:rPr>
        <w:t>kontrolní akc</w:t>
      </w:r>
      <w:r w:rsidR="006A12BE" w:rsidRPr="005F0AFD">
        <w:rPr>
          <w:rFonts w:cstheme="minorHAnsi"/>
        </w:rPr>
        <w:t>e</w:t>
      </w:r>
      <w:r w:rsidRPr="005F0AFD">
        <w:rPr>
          <w:rFonts w:cstheme="minorHAnsi"/>
        </w:rPr>
        <w:t xml:space="preserve"> č. 14/10 </w:t>
      </w:r>
      <w:r w:rsidR="00722AF6" w:rsidRPr="005F0AFD">
        <w:rPr>
          <w:rFonts w:cstheme="minorHAnsi"/>
        </w:rPr>
        <w:t>(dále také „KA č. 14/10</w:t>
      </w:r>
      <w:r w:rsidR="00D26222" w:rsidRPr="005F0AFD">
        <w:rPr>
          <w:rFonts w:cstheme="minorHAnsi"/>
        </w:rPr>
        <w:t>“ nebo „předchozí kontrola“</w:t>
      </w:r>
      <w:r w:rsidR="00722AF6" w:rsidRPr="005F0AFD">
        <w:rPr>
          <w:rFonts w:cstheme="minorHAnsi"/>
        </w:rPr>
        <w:t>)</w:t>
      </w:r>
      <w:r w:rsidR="006A12BE" w:rsidRPr="005F0AFD">
        <w:rPr>
          <w:rFonts w:cstheme="minorHAnsi"/>
        </w:rPr>
        <w:t>, při níž</w:t>
      </w:r>
      <w:r w:rsidR="00722AF6" w:rsidRPr="005F0AFD">
        <w:rPr>
          <w:rFonts w:cstheme="minorHAnsi"/>
        </w:rPr>
        <w:t xml:space="preserve"> </w:t>
      </w:r>
      <w:r w:rsidRPr="005F0AFD">
        <w:rPr>
          <w:rFonts w:cstheme="minorHAnsi"/>
        </w:rPr>
        <w:t xml:space="preserve">identifikoval množství nedostatků v tehdejším systému poskytování podpory. </w:t>
      </w:r>
      <w:r w:rsidR="0069567B" w:rsidRPr="005F0AFD">
        <w:rPr>
          <w:rFonts w:cstheme="minorHAnsi"/>
        </w:rPr>
        <w:t xml:space="preserve">Kontrolní závěr NKÚ </w:t>
      </w:r>
      <w:r w:rsidR="006A444F" w:rsidRPr="005F0AFD">
        <w:rPr>
          <w:rFonts w:cstheme="minorHAnsi"/>
        </w:rPr>
        <w:t xml:space="preserve">(dále také „KZ“) </w:t>
      </w:r>
      <w:r w:rsidR="0069567B" w:rsidRPr="005F0AFD">
        <w:rPr>
          <w:rFonts w:cstheme="minorHAnsi"/>
        </w:rPr>
        <w:t>z </w:t>
      </w:r>
      <w:r w:rsidR="00D26222" w:rsidRPr="005F0AFD">
        <w:rPr>
          <w:rFonts w:cstheme="minorHAnsi"/>
        </w:rPr>
        <w:t>KA</w:t>
      </w:r>
      <w:r w:rsidR="0069567B" w:rsidRPr="005F0AFD">
        <w:rPr>
          <w:rFonts w:cstheme="minorHAnsi"/>
        </w:rPr>
        <w:t xml:space="preserve"> č.</w:t>
      </w:r>
      <w:r w:rsidR="00D26222" w:rsidRPr="005F0AFD">
        <w:rPr>
          <w:rFonts w:cstheme="minorHAnsi"/>
        </w:rPr>
        <w:t> </w:t>
      </w:r>
      <w:r w:rsidR="0069567B" w:rsidRPr="005F0AFD">
        <w:rPr>
          <w:rFonts w:cstheme="minorHAnsi"/>
        </w:rPr>
        <w:t>14/10 a </w:t>
      </w:r>
      <w:r w:rsidR="00844011">
        <w:rPr>
          <w:rFonts w:cstheme="minorHAnsi"/>
        </w:rPr>
        <w:t>s</w:t>
      </w:r>
      <w:r w:rsidR="0069567B" w:rsidRPr="005F0AFD">
        <w:rPr>
          <w:rFonts w:cstheme="minorHAnsi"/>
        </w:rPr>
        <w:t>tanovisko Ministerstva kultury k tomuto </w:t>
      </w:r>
      <w:r w:rsidR="006A12BE" w:rsidRPr="005F0AFD">
        <w:rPr>
          <w:rFonts w:cstheme="minorHAnsi"/>
        </w:rPr>
        <w:t>KZ</w:t>
      </w:r>
      <w:r w:rsidR="0069567B" w:rsidRPr="005F0AFD">
        <w:rPr>
          <w:rFonts w:cstheme="minorHAnsi"/>
        </w:rPr>
        <w:t xml:space="preserve"> vzala vláda </w:t>
      </w:r>
      <w:r w:rsidR="00592067" w:rsidRPr="005F0AFD">
        <w:rPr>
          <w:rFonts w:cstheme="minorHAnsi"/>
        </w:rPr>
        <w:t>Č</w:t>
      </w:r>
      <w:r w:rsidR="006A12BE" w:rsidRPr="005F0AFD">
        <w:rPr>
          <w:rFonts w:cstheme="minorHAnsi"/>
        </w:rPr>
        <w:t>R</w:t>
      </w:r>
      <w:r w:rsidR="00592067" w:rsidRPr="005F0AFD">
        <w:rPr>
          <w:rFonts w:cstheme="minorHAnsi"/>
        </w:rPr>
        <w:t xml:space="preserve"> na vědomí svým u</w:t>
      </w:r>
      <w:r w:rsidR="0069567B" w:rsidRPr="005F0AFD">
        <w:rPr>
          <w:rFonts w:cstheme="minorHAnsi"/>
        </w:rPr>
        <w:t>snesením ze</w:t>
      </w:r>
      <w:r w:rsidR="00844011">
        <w:rPr>
          <w:rFonts w:cstheme="minorHAnsi"/>
        </w:rPr>
        <w:t xml:space="preserve"> </w:t>
      </w:r>
      <w:r w:rsidR="0069567B" w:rsidRPr="005F0AFD">
        <w:rPr>
          <w:rFonts w:cstheme="minorHAnsi"/>
        </w:rPr>
        <w:t>dne</w:t>
      </w:r>
      <w:r w:rsidR="00844011">
        <w:rPr>
          <w:rFonts w:cstheme="minorHAnsi"/>
        </w:rPr>
        <w:t xml:space="preserve"> </w:t>
      </w:r>
      <w:r w:rsidR="0069567B" w:rsidRPr="005F0AFD">
        <w:rPr>
          <w:rFonts w:cstheme="minorHAnsi"/>
        </w:rPr>
        <w:t xml:space="preserve">7. listopadu 2016 č. 991. Tímto usnesením zároveň </w:t>
      </w:r>
      <w:r w:rsidR="0069567B" w:rsidRPr="00B6093B">
        <w:rPr>
          <w:rFonts w:cstheme="minorHAnsi"/>
        </w:rPr>
        <w:t>„</w:t>
      </w:r>
      <w:r w:rsidR="00844011">
        <w:rPr>
          <w:rFonts w:cstheme="minorHAnsi"/>
        </w:rPr>
        <w:t>… </w:t>
      </w:r>
      <w:r w:rsidR="0069567B" w:rsidRPr="005F0AFD">
        <w:rPr>
          <w:rFonts w:cstheme="minorHAnsi"/>
          <w:i/>
        </w:rPr>
        <w:t>ukládá ministru kultury zajistit realizaci opatření k odstranění nedostatků uvedených v Kontrolním závěru, a to v rámci stávajících personálních kapacit a prostředků na platy rozpočtové kapitoly Ministerstva kultury a informovat vládu do 31. prosince 2016 o této realizaci</w:t>
      </w:r>
      <w:r w:rsidR="0069567B" w:rsidRPr="00B6093B">
        <w:rPr>
          <w:rFonts w:cstheme="minorHAnsi"/>
        </w:rPr>
        <w:t>.“</w:t>
      </w:r>
      <w:r w:rsidR="0069567B" w:rsidRPr="005F0AFD">
        <w:rPr>
          <w:rFonts w:cstheme="minorHAnsi"/>
          <w:i/>
        </w:rPr>
        <w:t xml:space="preserve"> </w:t>
      </w:r>
      <w:r w:rsidR="0069567B" w:rsidRPr="005F0AFD">
        <w:rPr>
          <w:rFonts w:cstheme="minorHAnsi"/>
        </w:rPr>
        <w:t xml:space="preserve">V souladu s tímto usnesením předložilo </w:t>
      </w:r>
      <w:r w:rsidR="00325AFB" w:rsidRPr="005F0AFD">
        <w:rPr>
          <w:rFonts w:cstheme="minorHAnsi"/>
        </w:rPr>
        <w:t>MK dne</w:t>
      </w:r>
      <w:r w:rsidR="00844011">
        <w:rPr>
          <w:rFonts w:cstheme="minorHAnsi"/>
        </w:rPr>
        <w:t xml:space="preserve"> </w:t>
      </w:r>
      <w:r w:rsidR="00325AFB" w:rsidRPr="005F0AFD">
        <w:rPr>
          <w:rFonts w:cstheme="minorHAnsi"/>
        </w:rPr>
        <w:t xml:space="preserve">29. 12. 2016 </w:t>
      </w:r>
      <w:r w:rsidR="0069567B" w:rsidRPr="005F0AFD">
        <w:rPr>
          <w:rFonts w:cstheme="minorHAnsi"/>
        </w:rPr>
        <w:t>informaci o stavu plnění opatření, jež</w:t>
      </w:r>
      <w:r w:rsidR="00844011">
        <w:rPr>
          <w:rFonts w:cstheme="minorHAnsi"/>
        </w:rPr>
        <w:t xml:space="preserve"> </w:t>
      </w:r>
      <w:r w:rsidR="0069567B" w:rsidRPr="005F0AFD">
        <w:rPr>
          <w:rFonts w:cstheme="minorHAnsi"/>
        </w:rPr>
        <w:t xml:space="preserve">přijalo na základě </w:t>
      </w:r>
      <w:r w:rsidR="006A444F" w:rsidRPr="005F0AFD">
        <w:rPr>
          <w:rFonts w:cstheme="minorHAnsi"/>
        </w:rPr>
        <w:t>KZ</w:t>
      </w:r>
      <w:r w:rsidR="0069567B" w:rsidRPr="005F0AFD">
        <w:rPr>
          <w:rFonts w:cstheme="minorHAnsi"/>
        </w:rPr>
        <w:t xml:space="preserve"> </w:t>
      </w:r>
      <w:r w:rsidR="00592067" w:rsidRPr="005F0AFD">
        <w:rPr>
          <w:rFonts w:cstheme="minorHAnsi"/>
        </w:rPr>
        <w:t>z KA </w:t>
      </w:r>
      <w:r w:rsidR="0069567B" w:rsidRPr="005F0AFD">
        <w:rPr>
          <w:rFonts w:cstheme="minorHAnsi"/>
        </w:rPr>
        <w:t>č. 14/10.</w:t>
      </w:r>
      <w:r w:rsidR="00643B49" w:rsidRPr="005F0AFD">
        <w:rPr>
          <w:rFonts w:cstheme="minorHAnsi"/>
        </w:rPr>
        <w:t xml:space="preserve"> NKÚ tak v rámci kontrolní akce č. 18/19 </w:t>
      </w:r>
      <w:r w:rsidR="00D26222" w:rsidRPr="005F0AFD">
        <w:rPr>
          <w:rFonts w:cstheme="minorHAnsi"/>
        </w:rPr>
        <w:t xml:space="preserve">(dále také „KA č. 18/19“ nebo „následná kontrola“) </w:t>
      </w:r>
      <w:r w:rsidR="00643B49" w:rsidRPr="005F0AFD">
        <w:rPr>
          <w:rFonts w:cstheme="minorHAnsi"/>
        </w:rPr>
        <w:t xml:space="preserve">prověřil </w:t>
      </w:r>
      <w:r w:rsidR="00325AFB" w:rsidRPr="005F0AFD">
        <w:rPr>
          <w:rFonts w:cstheme="minorHAnsi"/>
        </w:rPr>
        <w:t xml:space="preserve">plnění </w:t>
      </w:r>
      <w:r w:rsidR="00643B49" w:rsidRPr="005F0AFD">
        <w:rPr>
          <w:rFonts w:cstheme="minorHAnsi"/>
        </w:rPr>
        <w:t>opatření, které MK k</w:t>
      </w:r>
      <w:r w:rsidR="00820DFB" w:rsidRPr="005F0AFD">
        <w:rPr>
          <w:rFonts w:cstheme="minorHAnsi"/>
        </w:rPr>
        <w:t> odstranění identifikovaných nedostatků</w:t>
      </w:r>
      <w:r w:rsidR="00643B49" w:rsidRPr="005F0AFD">
        <w:rPr>
          <w:rFonts w:cstheme="minorHAnsi"/>
        </w:rPr>
        <w:t xml:space="preserve"> přijalo.</w:t>
      </w:r>
      <w:r w:rsidR="00A55BDF" w:rsidRPr="005F0AFD">
        <w:rPr>
          <w:rFonts w:cstheme="minorHAnsi"/>
          <w:lang w:eastAsia="cs-CZ"/>
        </w:rPr>
        <w:t xml:space="preserve"> </w:t>
      </w:r>
    </w:p>
    <w:p w:rsidR="00A55BDF" w:rsidRPr="005F0AFD" w:rsidRDefault="00A55BDF" w:rsidP="005F0AFD">
      <w:pPr>
        <w:spacing w:before="0" w:after="120"/>
        <w:rPr>
          <w:rFonts w:cstheme="minorHAnsi"/>
          <w:lang w:eastAsia="cs-CZ"/>
        </w:rPr>
      </w:pPr>
    </w:p>
    <w:p w:rsidR="00A55BDF" w:rsidRPr="005F0AFD" w:rsidRDefault="00A55BDF" w:rsidP="005F0AFD">
      <w:pPr>
        <w:spacing w:before="0" w:after="120"/>
        <w:ind w:left="567" w:hanging="567"/>
        <w:contextualSpacing/>
        <w:rPr>
          <w:rFonts w:cstheme="minorHAnsi"/>
          <w:sz w:val="20"/>
          <w:szCs w:val="20"/>
          <w:lang w:eastAsia="cs-CZ"/>
        </w:rPr>
      </w:pPr>
      <w:r w:rsidRPr="005F0AFD">
        <w:rPr>
          <w:rFonts w:cstheme="minorHAnsi"/>
          <w:b/>
          <w:sz w:val="20"/>
          <w:szCs w:val="20"/>
          <w:lang w:eastAsia="cs-CZ"/>
        </w:rPr>
        <w:t>Pozn.:</w:t>
      </w:r>
      <w:r w:rsidRPr="005F0AFD">
        <w:rPr>
          <w:rFonts w:cstheme="minorHAnsi"/>
          <w:sz w:val="20"/>
          <w:szCs w:val="20"/>
          <w:lang w:eastAsia="cs-CZ"/>
        </w:rPr>
        <w:t xml:space="preserve"> Právní předpisy uvedené v tomto kontrolním závěru jsou aplikovány ve znění účinném pro kontrolované období.</w:t>
      </w:r>
    </w:p>
    <w:p w:rsidR="00ED1DAB" w:rsidRDefault="00ED1DAB" w:rsidP="005F0AFD">
      <w:pPr>
        <w:spacing w:before="0"/>
        <w:rPr>
          <w:rFonts w:cstheme="minorHAnsi"/>
        </w:rPr>
      </w:pPr>
    </w:p>
    <w:p w:rsidR="005F0AFD" w:rsidRDefault="005F0AFD" w:rsidP="005F0AFD">
      <w:pPr>
        <w:spacing w:before="0"/>
        <w:rPr>
          <w:rFonts w:cstheme="minorHAnsi"/>
        </w:rPr>
      </w:pPr>
    </w:p>
    <w:p w:rsidR="00FC307E" w:rsidRPr="005F0AFD" w:rsidRDefault="00413544" w:rsidP="005F0AFD">
      <w:pPr>
        <w:keepNext/>
        <w:spacing w:before="0" w:after="240"/>
        <w:jc w:val="center"/>
        <w:outlineLvl w:val="0"/>
        <w:rPr>
          <w:b/>
          <w:sz w:val="28"/>
        </w:rPr>
      </w:pPr>
      <w:r w:rsidRPr="005F0AFD">
        <w:rPr>
          <w:b/>
          <w:sz w:val="28"/>
        </w:rPr>
        <w:t>IV. Podrobné skutečnosti zjištěné kontrolou</w:t>
      </w:r>
    </w:p>
    <w:p w:rsidR="00010276" w:rsidRDefault="00413544" w:rsidP="005F0AFD">
      <w:pPr>
        <w:pStyle w:val="Odstavecseseznamem"/>
        <w:keepNext/>
        <w:numPr>
          <w:ilvl w:val="0"/>
          <w:numId w:val="15"/>
        </w:numPr>
        <w:tabs>
          <w:tab w:val="left" w:pos="284"/>
        </w:tabs>
        <w:spacing w:before="0" w:after="120"/>
        <w:ind w:left="284" w:hanging="284"/>
        <w:contextualSpacing w:val="0"/>
        <w:jc w:val="left"/>
        <w:rPr>
          <w:rFonts w:eastAsia="Calibri"/>
          <w:b/>
          <w:color w:val="auto"/>
          <w:szCs w:val="22"/>
          <w:lang w:eastAsia="cs-CZ"/>
        </w:rPr>
      </w:pPr>
      <w:r>
        <w:rPr>
          <w:rFonts w:eastAsia="Calibri"/>
          <w:b/>
          <w:color w:val="auto"/>
          <w:szCs w:val="22"/>
          <w:lang w:eastAsia="cs-CZ"/>
        </w:rPr>
        <w:t xml:space="preserve">Systém podpory kulturních aktivit </w:t>
      </w:r>
      <w:r w:rsidR="00932E10">
        <w:rPr>
          <w:rFonts w:eastAsia="Calibri"/>
          <w:b/>
          <w:color w:val="auto"/>
          <w:szCs w:val="22"/>
          <w:lang w:eastAsia="cs-CZ"/>
        </w:rPr>
        <w:t>byl</w:t>
      </w:r>
      <w:r>
        <w:rPr>
          <w:rFonts w:eastAsia="Calibri"/>
          <w:b/>
          <w:color w:val="auto"/>
          <w:szCs w:val="22"/>
          <w:lang w:eastAsia="cs-CZ"/>
        </w:rPr>
        <w:t xml:space="preserve"> značně administrativně náročný pro MK i</w:t>
      </w:r>
      <w:r w:rsidR="00B26243">
        <w:rPr>
          <w:rFonts w:eastAsia="Calibri"/>
          <w:b/>
          <w:color w:val="auto"/>
          <w:szCs w:val="22"/>
          <w:lang w:eastAsia="cs-CZ"/>
        </w:rPr>
        <w:t> </w:t>
      </w:r>
      <w:r>
        <w:rPr>
          <w:rFonts w:eastAsia="Calibri"/>
          <w:b/>
          <w:color w:val="auto"/>
          <w:szCs w:val="22"/>
          <w:lang w:eastAsia="cs-CZ"/>
        </w:rPr>
        <w:t>pro</w:t>
      </w:r>
      <w:r w:rsidR="00844011">
        <w:rPr>
          <w:rFonts w:eastAsia="Calibri"/>
          <w:b/>
          <w:color w:val="auto"/>
          <w:szCs w:val="22"/>
          <w:lang w:eastAsia="cs-CZ"/>
        </w:rPr>
        <w:t xml:space="preserve"> </w:t>
      </w:r>
      <w:r>
        <w:rPr>
          <w:rFonts w:eastAsia="Calibri"/>
          <w:b/>
          <w:color w:val="auto"/>
          <w:szCs w:val="22"/>
          <w:lang w:eastAsia="cs-CZ"/>
        </w:rPr>
        <w:t>příjemce</w:t>
      </w:r>
    </w:p>
    <w:p w:rsidR="00236FC9" w:rsidRPr="00E465E7" w:rsidRDefault="00413544" w:rsidP="005F0AFD">
      <w:pPr>
        <w:keepNext/>
        <w:shd w:val="clear" w:color="auto" w:fill="E5F1FF"/>
        <w:spacing w:before="0" w:after="120"/>
        <w:rPr>
          <w:rFonts w:asciiTheme="minorHAnsi" w:hAnsiTheme="minorHAnsi" w:cstheme="minorHAnsi"/>
          <w:color w:val="auto"/>
        </w:rPr>
      </w:pPr>
      <w:r w:rsidRPr="00E465E7">
        <w:rPr>
          <w:rFonts w:asciiTheme="minorHAnsi" w:hAnsiTheme="minorHAnsi" w:cstheme="minorHAnsi"/>
          <w:color w:val="auto"/>
        </w:rPr>
        <w:t>NKÚ prověřil systém podpory kulturních aktivit z </w:t>
      </w:r>
      <w:r w:rsidR="00592067">
        <w:rPr>
          <w:rFonts w:asciiTheme="minorHAnsi" w:hAnsiTheme="minorHAnsi" w:cstheme="minorHAnsi"/>
          <w:color w:val="auto"/>
        </w:rPr>
        <w:t>hlediska</w:t>
      </w:r>
      <w:r w:rsidRPr="00E465E7">
        <w:rPr>
          <w:rFonts w:asciiTheme="minorHAnsi" w:hAnsiTheme="minorHAnsi" w:cstheme="minorHAnsi"/>
          <w:color w:val="auto"/>
        </w:rPr>
        <w:t xml:space="preserve"> administrativní náročnosti</w:t>
      </w:r>
      <w:r w:rsidR="00E465E7">
        <w:rPr>
          <w:rFonts w:asciiTheme="minorHAnsi" w:hAnsiTheme="minorHAnsi" w:cstheme="minorHAnsi"/>
          <w:color w:val="auto"/>
        </w:rPr>
        <w:t>.</w:t>
      </w:r>
    </w:p>
    <w:p w:rsidR="00010276" w:rsidRDefault="00413544" w:rsidP="005F0AFD">
      <w:pPr>
        <w:spacing w:before="0" w:after="120"/>
        <w:rPr>
          <w:rFonts w:cstheme="minorHAnsi"/>
        </w:rPr>
      </w:pPr>
      <w:r>
        <w:rPr>
          <w:rFonts w:cstheme="minorHAnsi"/>
        </w:rPr>
        <w:t>MK v letech 2016</w:t>
      </w:r>
      <w:r w:rsidR="00844011">
        <w:rPr>
          <w:rFonts w:cstheme="minorHAnsi"/>
        </w:rPr>
        <w:t xml:space="preserve"> </w:t>
      </w:r>
      <w:r w:rsidRPr="00C6784A">
        <w:rPr>
          <w:rFonts w:cstheme="minorHAnsi"/>
        </w:rPr>
        <w:t>až</w:t>
      </w:r>
      <w:r w:rsidR="00844011">
        <w:rPr>
          <w:rFonts w:cstheme="minorHAnsi"/>
        </w:rPr>
        <w:t xml:space="preserve"> </w:t>
      </w:r>
      <w:r>
        <w:rPr>
          <w:rFonts w:cstheme="minorHAnsi"/>
        </w:rPr>
        <w:t>2018</w:t>
      </w:r>
      <w:r w:rsidRPr="00C6784A">
        <w:rPr>
          <w:rFonts w:cstheme="minorHAnsi"/>
        </w:rPr>
        <w:t xml:space="preserve"> každoročně vyhlašovalo 24 až 26 </w:t>
      </w:r>
      <w:r w:rsidR="001F5803">
        <w:rPr>
          <w:rFonts w:cstheme="minorHAnsi"/>
          <w:szCs w:val="22"/>
        </w:rPr>
        <w:t>VDŘ</w:t>
      </w:r>
      <w:r w:rsidRPr="00C6784A">
        <w:rPr>
          <w:rFonts w:cstheme="minorHAnsi"/>
        </w:rPr>
        <w:t xml:space="preserve">. Jednotlivá řízení administrovalo </w:t>
      </w:r>
      <w:r w:rsidR="00620E72">
        <w:rPr>
          <w:rFonts w:cstheme="minorHAnsi"/>
        </w:rPr>
        <w:t>samostatně</w:t>
      </w:r>
      <w:r w:rsidRPr="00C6784A">
        <w:rPr>
          <w:rFonts w:cstheme="minorHAnsi"/>
        </w:rPr>
        <w:t xml:space="preserve"> devět útvarů MK. Značnou roztříštěnost systému poskytování </w:t>
      </w:r>
      <w:r w:rsidRPr="00010276">
        <w:rPr>
          <w:rFonts w:cstheme="minorHAnsi"/>
        </w:rPr>
        <w:t>podpory projektům v rám</w:t>
      </w:r>
      <w:r w:rsidR="00592067">
        <w:rPr>
          <w:rFonts w:cstheme="minorHAnsi"/>
        </w:rPr>
        <w:t>ci kulturních aktivit MK zdůvodnilo</w:t>
      </w:r>
      <w:r w:rsidRPr="00010276">
        <w:rPr>
          <w:rFonts w:cstheme="minorHAnsi"/>
        </w:rPr>
        <w:t xml:space="preserve"> velkou rozmanitostí jednotlivých projektů. Výsledkem takto nastaveného systému je mj. skutečnost, že objemy poskytnuté podpory administrované některými útvary MK byly velmi nízké. Každoroční podpora projektů (</w:t>
      </w:r>
      <w:r w:rsidR="006A12BE">
        <w:rPr>
          <w:rFonts w:cstheme="minorHAnsi"/>
        </w:rPr>
        <w:t xml:space="preserve">celkem </w:t>
      </w:r>
      <w:r w:rsidRPr="00010276">
        <w:rPr>
          <w:rFonts w:cstheme="minorHAnsi"/>
        </w:rPr>
        <w:t xml:space="preserve">v rámci </w:t>
      </w:r>
      <w:r w:rsidR="001F5803">
        <w:rPr>
          <w:rFonts w:cstheme="minorHAnsi"/>
          <w:szCs w:val="22"/>
        </w:rPr>
        <w:t>VDŘ</w:t>
      </w:r>
      <w:r w:rsidRPr="00010276">
        <w:rPr>
          <w:rFonts w:cstheme="minorHAnsi"/>
        </w:rPr>
        <w:t xml:space="preserve"> i mimo tato řízení) činila u</w:t>
      </w:r>
      <w:r w:rsidR="00B26243">
        <w:rPr>
          <w:rFonts w:cstheme="minorHAnsi"/>
        </w:rPr>
        <w:t> </w:t>
      </w:r>
      <w:r w:rsidRPr="00010276">
        <w:rPr>
          <w:rFonts w:cstheme="minorHAnsi"/>
        </w:rPr>
        <w:t>některých útvarů MK pouze jednotky</w:t>
      </w:r>
      <w:r w:rsidR="006A12BE">
        <w:rPr>
          <w:rFonts w:cstheme="minorHAnsi"/>
        </w:rPr>
        <w:t xml:space="preserve"> v řádu</w:t>
      </w:r>
      <w:r w:rsidRPr="00010276">
        <w:rPr>
          <w:rFonts w:cstheme="minorHAnsi"/>
        </w:rPr>
        <w:t xml:space="preserve"> </w:t>
      </w:r>
      <w:r w:rsidR="00844011">
        <w:rPr>
          <w:rFonts w:cstheme="minorHAnsi"/>
        </w:rPr>
        <w:t>milionů korun</w:t>
      </w:r>
      <w:r w:rsidRPr="00010276">
        <w:rPr>
          <w:rFonts w:cstheme="minorHAnsi"/>
        </w:rPr>
        <w:t>. Jedná se o OM, OC, SOEU a zejména</w:t>
      </w:r>
      <w:r w:rsidR="00844011">
        <w:rPr>
          <w:rFonts w:cstheme="minorHAnsi"/>
        </w:rPr>
        <w:t xml:space="preserve"> </w:t>
      </w:r>
      <w:r w:rsidRPr="00010276">
        <w:rPr>
          <w:rFonts w:cstheme="minorHAnsi"/>
        </w:rPr>
        <w:t>OPP.</w:t>
      </w:r>
      <w:r>
        <w:rPr>
          <w:rFonts w:cstheme="minorHAnsi"/>
        </w:rPr>
        <w:t xml:space="preserve"> </w:t>
      </w:r>
    </w:p>
    <w:p w:rsidR="00010276" w:rsidRPr="00010276" w:rsidRDefault="00413544" w:rsidP="005F0AFD">
      <w:pPr>
        <w:pStyle w:val="Default"/>
        <w:spacing w:after="120"/>
        <w:jc w:val="both"/>
        <w:rPr>
          <w:rFonts w:asciiTheme="minorHAnsi" w:hAnsiTheme="minorHAnsi" w:cstheme="minorHAnsi"/>
          <w:color w:val="auto"/>
        </w:rPr>
      </w:pPr>
      <w:r w:rsidRPr="00010276">
        <w:rPr>
          <w:rFonts w:asciiTheme="minorHAnsi" w:hAnsiTheme="minorHAnsi" w:cstheme="minorHAnsi"/>
          <w:color w:val="auto"/>
        </w:rPr>
        <w:t xml:space="preserve">Mnozí </w:t>
      </w:r>
      <w:r w:rsidR="00600FB1">
        <w:rPr>
          <w:rFonts w:asciiTheme="minorHAnsi" w:hAnsiTheme="minorHAnsi" w:cstheme="minorHAnsi"/>
          <w:color w:val="auto"/>
        </w:rPr>
        <w:t xml:space="preserve">žadatelé </w:t>
      </w:r>
      <w:r w:rsidRPr="00010276">
        <w:rPr>
          <w:rFonts w:asciiTheme="minorHAnsi" w:hAnsiTheme="minorHAnsi" w:cstheme="minorHAnsi"/>
          <w:color w:val="auto"/>
        </w:rPr>
        <w:t>o podporu kulturních aktivit realiz</w:t>
      </w:r>
      <w:r w:rsidR="00932E10">
        <w:rPr>
          <w:rFonts w:asciiTheme="minorHAnsi" w:hAnsiTheme="minorHAnsi" w:cstheme="minorHAnsi"/>
          <w:color w:val="auto"/>
        </w:rPr>
        <w:t>oval</w:t>
      </w:r>
      <w:r w:rsidR="006A12BE">
        <w:rPr>
          <w:rFonts w:asciiTheme="minorHAnsi" w:hAnsiTheme="minorHAnsi" w:cstheme="minorHAnsi"/>
          <w:color w:val="auto"/>
        </w:rPr>
        <w:t>i</w:t>
      </w:r>
      <w:r w:rsidRPr="00010276">
        <w:rPr>
          <w:rFonts w:asciiTheme="minorHAnsi" w:hAnsiTheme="minorHAnsi" w:cstheme="minorHAnsi"/>
          <w:color w:val="auto"/>
        </w:rPr>
        <w:t xml:space="preserve"> činnost spadající do několika oblastí vyhlašovaných </w:t>
      </w:r>
      <w:r w:rsidR="001F5803" w:rsidRPr="001F5803">
        <w:rPr>
          <w:rFonts w:asciiTheme="minorHAnsi" w:hAnsiTheme="minorHAnsi" w:cstheme="minorHAnsi"/>
          <w:color w:val="auto"/>
        </w:rPr>
        <w:t>VDŘ</w:t>
      </w:r>
      <w:r w:rsidRPr="00010276">
        <w:rPr>
          <w:rFonts w:asciiTheme="minorHAnsi" w:hAnsiTheme="minorHAnsi" w:cstheme="minorHAnsi"/>
          <w:color w:val="auto"/>
        </w:rPr>
        <w:t xml:space="preserve">. Např. </w:t>
      </w:r>
      <w:r w:rsidR="006A12BE">
        <w:rPr>
          <w:rFonts w:asciiTheme="minorHAnsi" w:hAnsiTheme="minorHAnsi" w:cstheme="minorHAnsi"/>
          <w:color w:val="auto"/>
        </w:rPr>
        <w:t xml:space="preserve">jeden </w:t>
      </w:r>
      <w:r w:rsidR="00600FB1">
        <w:rPr>
          <w:rFonts w:asciiTheme="minorHAnsi" w:hAnsiTheme="minorHAnsi" w:cstheme="minorHAnsi"/>
          <w:color w:val="auto"/>
        </w:rPr>
        <w:t xml:space="preserve">příjemce </w:t>
      </w:r>
      <w:r w:rsidR="006A12BE">
        <w:rPr>
          <w:rFonts w:asciiTheme="minorHAnsi" w:hAnsiTheme="minorHAnsi" w:cstheme="minorHAnsi"/>
          <w:color w:val="auto"/>
        </w:rPr>
        <w:t>v roce 2016 obdržel</w:t>
      </w:r>
      <w:r w:rsidRPr="00010276">
        <w:rPr>
          <w:rFonts w:asciiTheme="minorHAnsi" w:hAnsiTheme="minorHAnsi" w:cstheme="minorHAnsi"/>
          <w:color w:val="auto"/>
        </w:rPr>
        <w:t xml:space="preserve"> v rámci podpory kulturních aktivit od MK dotaci na šest projektů, a to v rámci pěti </w:t>
      </w:r>
      <w:r w:rsidR="00102D23" w:rsidRPr="001F5803">
        <w:rPr>
          <w:rFonts w:asciiTheme="minorHAnsi" w:hAnsiTheme="minorHAnsi" w:cstheme="minorHAnsi"/>
          <w:color w:val="auto"/>
        </w:rPr>
        <w:t>VDŘ</w:t>
      </w:r>
      <w:r w:rsidRPr="00010276">
        <w:rPr>
          <w:rFonts w:asciiTheme="minorHAnsi" w:hAnsiTheme="minorHAnsi" w:cstheme="minorHAnsi"/>
          <w:color w:val="auto"/>
        </w:rPr>
        <w:t xml:space="preserve">, které administrovaly tři různé odbory MK. Podmínky a požadované náležitosti žádostí se u jednotlivých </w:t>
      </w:r>
      <w:r w:rsidR="00102D23" w:rsidRPr="001F5803">
        <w:rPr>
          <w:rFonts w:asciiTheme="minorHAnsi" w:hAnsiTheme="minorHAnsi" w:cstheme="minorHAnsi"/>
          <w:color w:val="auto"/>
        </w:rPr>
        <w:t>VDŘ</w:t>
      </w:r>
      <w:r w:rsidR="00932E10">
        <w:rPr>
          <w:rFonts w:asciiTheme="minorHAnsi" w:hAnsiTheme="minorHAnsi" w:cstheme="minorHAnsi"/>
          <w:color w:val="auto"/>
        </w:rPr>
        <w:t xml:space="preserve"> lišily. </w:t>
      </w:r>
      <w:r w:rsidR="00600FB1">
        <w:rPr>
          <w:rFonts w:asciiTheme="minorHAnsi" w:hAnsiTheme="minorHAnsi" w:cstheme="minorHAnsi"/>
          <w:color w:val="auto"/>
        </w:rPr>
        <w:t>Žadatelé</w:t>
      </w:r>
      <w:r w:rsidR="00932E10">
        <w:rPr>
          <w:rFonts w:asciiTheme="minorHAnsi" w:hAnsiTheme="minorHAnsi" w:cstheme="minorHAnsi"/>
          <w:color w:val="auto"/>
        </w:rPr>
        <w:t xml:space="preserve"> </w:t>
      </w:r>
      <w:r w:rsidR="00932E10">
        <w:rPr>
          <w:rFonts w:asciiTheme="minorHAnsi" w:hAnsiTheme="minorHAnsi" w:cstheme="minorHAnsi"/>
          <w:color w:val="auto"/>
        </w:rPr>
        <w:lastRenderedPageBreak/>
        <w:t>tak museli</w:t>
      </w:r>
      <w:r w:rsidRPr="00010276">
        <w:rPr>
          <w:rFonts w:asciiTheme="minorHAnsi" w:hAnsiTheme="minorHAnsi" w:cstheme="minorHAnsi"/>
          <w:color w:val="auto"/>
        </w:rPr>
        <w:t xml:space="preserve"> na jednotlivé projekty podávat žádosti vždy podle podmínek konkrétních </w:t>
      </w:r>
      <w:r w:rsidR="00102D23" w:rsidRPr="001F5803">
        <w:rPr>
          <w:rFonts w:asciiTheme="minorHAnsi" w:hAnsiTheme="minorHAnsi" w:cstheme="minorHAnsi"/>
          <w:color w:val="auto"/>
        </w:rPr>
        <w:t>VDŘ</w:t>
      </w:r>
      <w:r w:rsidRPr="00010276">
        <w:rPr>
          <w:rFonts w:asciiTheme="minorHAnsi" w:hAnsiTheme="minorHAnsi" w:cstheme="minorHAnsi"/>
          <w:color w:val="auto"/>
        </w:rPr>
        <w:t xml:space="preserve">, do jejichž </w:t>
      </w:r>
      <w:r w:rsidR="00932E10">
        <w:rPr>
          <w:rFonts w:asciiTheme="minorHAnsi" w:hAnsiTheme="minorHAnsi" w:cstheme="minorHAnsi"/>
          <w:color w:val="auto"/>
        </w:rPr>
        <w:t>působnosti dané projekty spadaly</w:t>
      </w:r>
      <w:r w:rsidRPr="00010276">
        <w:rPr>
          <w:rFonts w:asciiTheme="minorHAnsi" w:hAnsiTheme="minorHAnsi" w:cstheme="minorHAnsi"/>
          <w:color w:val="auto"/>
        </w:rPr>
        <w:t xml:space="preserve">. </w:t>
      </w:r>
    </w:p>
    <w:p w:rsidR="00010276" w:rsidRPr="00010276" w:rsidRDefault="00413544" w:rsidP="005F0AFD">
      <w:pPr>
        <w:pStyle w:val="Default"/>
        <w:spacing w:after="120"/>
        <w:jc w:val="both"/>
        <w:rPr>
          <w:rFonts w:asciiTheme="minorHAnsi" w:hAnsiTheme="minorHAnsi" w:cstheme="minorHAnsi"/>
          <w:color w:val="auto"/>
        </w:rPr>
      </w:pPr>
      <w:r w:rsidRPr="00010276">
        <w:rPr>
          <w:rFonts w:asciiTheme="minorHAnsi" w:hAnsiTheme="minorHAnsi" w:cstheme="minorHAnsi"/>
          <w:color w:val="auto"/>
        </w:rPr>
        <w:t xml:space="preserve">Řada náležitostí a dokumentů </w:t>
      </w:r>
      <w:r w:rsidR="00932E10">
        <w:rPr>
          <w:rFonts w:asciiTheme="minorHAnsi" w:hAnsiTheme="minorHAnsi" w:cstheme="minorHAnsi"/>
          <w:color w:val="auto"/>
        </w:rPr>
        <w:t>byla</w:t>
      </w:r>
      <w:r w:rsidRPr="00010276">
        <w:rPr>
          <w:rFonts w:asciiTheme="minorHAnsi" w:hAnsiTheme="minorHAnsi" w:cstheme="minorHAnsi"/>
          <w:color w:val="auto"/>
        </w:rPr>
        <w:t xml:space="preserve"> u</w:t>
      </w:r>
      <w:r w:rsidR="00300139">
        <w:rPr>
          <w:rFonts w:asciiTheme="minorHAnsi" w:hAnsiTheme="minorHAnsi" w:cstheme="minorHAnsi"/>
          <w:color w:val="auto"/>
        </w:rPr>
        <w:t xml:space="preserve"> formulářů žádostí</w:t>
      </w:r>
      <w:r w:rsidRPr="00010276">
        <w:rPr>
          <w:rFonts w:asciiTheme="minorHAnsi" w:hAnsiTheme="minorHAnsi" w:cstheme="minorHAnsi"/>
          <w:color w:val="auto"/>
        </w:rPr>
        <w:t xml:space="preserve"> v</w:t>
      </w:r>
      <w:r w:rsidR="00B26243">
        <w:rPr>
          <w:rFonts w:asciiTheme="minorHAnsi" w:hAnsiTheme="minorHAnsi" w:cstheme="minorHAnsi"/>
          <w:color w:val="auto"/>
        </w:rPr>
        <w:t> </w:t>
      </w:r>
      <w:r w:rsidRPr="00010276">
        <w:rPr>
          <w:rFonts w:asciiTheme="minorHAnsi" w:hAnsiTheme="minorHAnsi" w:cstheme="minorHAnsi"/>
          <w:color w:val="auto"/>
        </w:rPr>
        <w:t xml:space="preserve">rámci jednotlivých </w:t>
      </w:r>
      <w:r w:rsidR="00102D23" w:rsidRPr="001F5803">
        <w:rPr>
          <w:rFonts w:asciiTheme="minorHAnsi" w:hAnsiTheme="minorHAnsi" w:cstheme="minorHAnsi"/>
          <w:color w:val="auto"/>
        </w:rPr>
        <w:t>VDŘ</w:t>
      </w:r>
      <w:r w:rsidRPr="00010276">
        <w:rPr>
          <w:rFonts w:asciiTheme="minorHAnsi" w:hAnsiTheme="minorHAnsi" w:cstheme="minorHAnsi"/>
          <w:color w:val="auto"/>
        </w:rPr>
        <w:t xml:space="preserve"> s</w:t>
      </w:r>
      <w:r w:rsidR="00592067">
        <w:rPr>
          <w:rFonts w:asciiTheme="minorHAnsi" w:hAnsiTheme="minorHAnsi" w:cstheme="minorHAnsi"/>
          <w:color w:val="auto"/>
        </w:rPr>
        <w:t>hod</w:t>
      </w:r>
      <w:r w:rsidR="00600FB1">
        <w:rPr>
          <w:rFonts w:asciiTheme="minorHAnsi" w:hAnsiTheme="minorHAnsi" w:cstheme="minorHAnsi"/>
          <w:color w:val="auto"/>
        </w:rPr>
        <w:t>ná. Jednalo</w:t>
      </w:r>
      <w:r w:rsidRPr="00010276">
        <w:rPr>
          <w:rFonts w:asciiTheme="minorHAnsi" w:hAnsiTheme="minorHAnsi" w:cstheme="minorHAnsi"/>
          <w:color w:val="auto"/>
        </w:rPr>
        <w:t xml:space="preserve"> se např. o výpisy z obchodního rejstříku, stanovy, zřizovací</w:t>
      </w:r>
      <w:r w:rsidR="00970F08">
        <w:rPr>
          <w:rFonts w:asciiTheme="minorHAnsi" w:hAnsiTheme="minorHAnsi" w:cstheme="minorHAnsi"/>
          <w:color w:val="auto"/>
        </w:rPr>
        <w:t xml:space="preserve"> listiny, plné moci, výpisy z </w:t>
      </w:r>
      <w:r w:rsidRPr="00010276">
        <w:rPr>
          <w:rFonts w:asciiTheme="minorHAnsi" w:hAnsiTheme="minorHAnsi" w:cstheme="minorHAnsi"/>
          <w:color w:val="auto"/>
        </w:rPr>
        <w:t>živnostenského rejstříku, doklady o</w:t>
      </w:r>
      <w:r w:rsidR="00B26243">
        <w:rPr>
          <w:rFonts w:asciiTheme="minorHAnsi" w:hAnsiTheme="minorHAnsi" w:cstheme="minorHAnsi"/>
          <w:color w:val="auto"/>
        </w:rPr>
        <w:t> </w:t>
      </w:r>
      <w:r w:rsidRPr="00010276">
        <w:rPr>
          <w:rFonts w:asciiTheme="minorHAnsi" w:hAnsiTheme="minorHAnsi" w:cstheme="minorHAnsi"/>
          <w:color w:val="auto"/>
        </w:rPr>
        <w:t xml:space="preserve">zřízení bankovního účtu, čestná prohlášení o vypořádání závazků ke státu apod. Doložení těchto dokumentů </w:t>
      </w:r>
      <w:r w:rsidR="00932E10">
        <w:rPr>
          <w:rFonts w:asciiTheme="minorHAnsi" w:hAnsiTheme="minorHAnsi" w:cstheme="minorHAnsi"/>
          <w:color w:val="auto"/>
        </w:rPr>
        <w:t>bylo</w:t>
      </w:r>
      <w:r w:rsidRPr="00010276">
        <w:rPr>
          <w:rFonts w:asciiTheme="minorHAnsi" w:hAnsiTheme="minorHAnsi" w:cstheme="minorHAnsi"/>
          <w:color w:val="auto"/>
        </w:rPr>
        <w:t xml:space="preserve"> p</w:t>
      </w:r>
      <w:r w:rsidR="00300139">
        <w:rPr>
          <w:rFonts w:asciiTheme="minorHAnsi" w:hAnsiTheme="minorHAnsi" w:cstheme="minorHAnsi"/>
          <w:color w:val="auto"/>
        </w:rPr>
        <w:t>ovinnou součástí žádostí</w:t>
      </w:r>
      <w:r w:rsidR="00970F08">
        <w:rPr>
          <w:rFonts w:asciiTheme="minorHAnsi" w:hAnsiTheme="minorHAnsi" w:cstheme="minorHAnsi"/>
          <w:color w:val="auto"/>
        </w:rPr>
        <w:t xml:space="preserve"> a </w:t>
      </w:r>
      <w:r w:rsidRPr="00010276">
        <w:rPr>
          <w:rFonts w:asciiTheme="minorHAnsi" w:hAnsiTheme="minorHAnsi" w:cstheme="minorHAnsi"/>
          <w:color w:val="auto"/>
        </w:rPr>
        <w:t>podmínkou pr</w:t>
      </w:r>
      <w:r w:rsidR="00932E10">
        <w:rPr>
          <w:rFonts w:asciiTheme="minorHAnsi" w:hAnsiTheme="minorHAnsi" w:cstheme="minorHAnsi"/>
          <w:color w:val="auto"/>
        </w:rPr>
        <w:t xml:space="preserve">o poskytnutí dotace. MK tak </w:t>
      </w:r>
      <w:r w:rsidR="00325AFB">
        <w:rPr>
          <w:rFonts w:asciiTheme="minorHAnsi" w:hAnsiTheme="minorHAnsi" w:cstheme="minorHAnsi"/>
          <w:color w:val="auto"/>
        </w:rPr>
        <w:t>u každé žádosti provádělo</w:t>
      </w:r>
      <w:r w:rsidRPr="00010276">
        <w:rPr>
          <w:rFonts w:asciiTheme="minorHAnsi" w:hAnsiTheme="minorHAnsi" w:cstheme="minorHAnsi"/>
          <w:color w:val="auto"/>
        </w:rPr>
        <w:t xml:space="preserve"> kontrolu splnění formálních náležitostí, včetně doložení výše uvedených dokumentů. Vzhledem k neexistenci jednotného informačního systému, ve</w:t>
      </w:r>
      <w:r w:rsidR="00844011">
        <w:rPr>
          <w:rFonts w:asciiTheme="minorHAnsi" w:hAnsiTheme="minorHAnsi" w:cstheme="minorHAnsi"/>
          <w:color w:val="auto"/>
        </w:rPr>
        <w:t xml:space="preserve"> </w:t>
      </w:r>
      <w:r w:rsidRPr="00010276">
        <w:rPr>
          <w:rFonts w:asciiTheme="minorHAnsi" w:hAnsiTheme="minorHAnsi" w:cstheme="minorHAnsi"/>
          <w:color w:val="auto"/>
        </w:rPr>
        <w:t>kterém by byl tento proces administrován</w:t>
      </w:r>
      <w:r w:rsidR="006A12BE">
        <w:rPr>
          <w:rFonts w:asciiTheme="minorHAnsi" w:hAnsiTheme="minorHAnsi" w:cstheme="minorHAnsi"/>
          <w:color w:val="auto"/>
        </w:rPr>
        <w:t>,</w:t>
      </w:r>
      <w:r w:rsidRPr="00010276">
        <w:rPr>
          <w:rFonts w:asciiTheme="minorHAnsi" w:hAnsiTheme="minorHAnsi" w:cstheme="minorHAnsi"/>
          <w:color w:val="auto"/>
        </w:rPr>
        <w:t xml:space="preserve"> a vzhledem ke značné roztříštěnosti systému </w:t>
      </w:r>
      <w:r w:rsidR="00932E10">
        <w:rPr>
          <w:rFonts w:asciiTheme="minorHAnsi" w:hAnsiTheme="minorHAnsi" w:cstheme="minorHAnsi"/>
          <w:color w:val="auto"/>
        </w:rPr>
        <w:t xml:space="preserve">podpory kulturních aktivit </w:t>
      </w:r>
      <w:r w:rsidRPr="00010276">
        <w:rPr>
          <w:rFonts w:asciiTheme="minorHAnsi" w:hAnsiTheme="minorHAnsi" w:cstheme="minorHAnsi"/>
          <w:color w:val="auto"/>
        </w:rPr>
        <w:t>docháze</w:t>
      </w:r>
      <w:r w:rsidR="006A12BE">
        <w:rPr>
          <w:rFonts w:asciiTheme="minorHAnsi" w:hAnsiTheme="minorHAnsi" w:cstheme="minorHAnsi"/>
          <w:color w:val="auto"/>
        </w:rPr>
        <w:t>lo</w:t>
      </w:r>
      <w:r w:rsidR="00325AFB">
        <w:rPr>
          <w:rFonts w:asciiTheme="minorHAnsi" w:hAnsiTheme="minorHAnsi" w:cstheme="minorHAnsi"/>
          <w:color w:val="auto"/>
        </w:rPr>
        <w:t xml:space="preserve"> k duplicitám</w:t>
      </w:r>
      <w:r w:rsidRPr="00010276">
        <w:rPr>
          <w:rFonts w:asciiTheme="minorHAnsi" w:hAnsiTheme="minorHAnsi" w:cstheme="minorHAnsi"/>
          <w:color w:val="auto"/>
        </w:rPr>
        <w:t xml:space="preserve"> jednotlivých činn</w:t>
      </w:r>
      <w:r w:rsidR="00932E10">
        <w:rPr>
          <w:rFonts w:asciiTheme="minorHAnsi" w:hAnsiTheme="minorHAnsi" w:cstheme="minorHAnsi"/>
          <w:color w:val="auto"/>
        </w:rPr>
        <w:t xml:space="preserve">ostí. </w:t>
      </w:r>
      <w:r w:rsidR="00600FB1">
        <w:rPr>
          <w:rFonts w:asciiTheme="minorHAnsi" w:hAnsiTheme="minorHAnsi" w:cstheme="minorHAnsi"/>
          <w:color w:val="auto"/>
        </w:rPr>
        <w:t xml:space="preserve">Žadatelé </w:t>
      </w:r>
      <w:r w:rsidR="00932E10">
        <w:rPr>
          <w:rFonts w:asciiTheme="minorHAnsi" w:hAnsiTheme="minorHAnsi" w:cstheme="minorHAnsi"/>
          <w:color w:val="auto"/>
        </w:rPr>
        <w:t>m</w:t>
      </w:r>
      <w:r w:rsidR="00325AFB">
        <w:rPr>
          <w:rFonts w:asciiTheme="minorHAnsi" w:hAnsiTheme="minorHAnsi" w:cstheme="minorHAnsi"/>
          <w:color w:val="auto"/>
        </w:rPr>
        <w:t>ě</w:t>
      </w:r>
      <w:r w:rsidR="00932E10">
        <w:rPr>
          <w:rFonts w:asciiTheme="minorHAnsi" w:hAnsiTheme="minorHAnsi" w:cstheme="minorHAnsi"/>
          <w:color w:val="auto"/>
        </w:rPr>
        <w:t>li</w:t>
      </w:r>
      <w:r w:rsidRPr="00010276">
        <w:rPr>
          <w:rFonts w:asciiTheme="minorHAnsi" w:hAnsiTheme="minorHAnsi" w:cstheme="minorHAnsi"/>
          <w:color w:val="auto"/>
        </w:rPr>
        <w:t xml:space="preserve"> </w:t>
      </w:r>
      <w:r w:rsidR="00325AFB">
        <w:rPr>
          <w:rFonts w:asciiTheme="minorHAnsi" w:hAnsiTheme="minorHAnsi" w:cstheme="minorHAnsi"/>
          <w:color w:val="auto"/>
        </w:rPr>
        <w:t xml:space="preserve">povinnost </w:t>
      </w:r>
      <w:r w:rsidRPr="00010276">
        <w:rPr>
          <w:rFonts w:asciiTheme="minorHAnsi" w:hAnsiTheme="minorHAnsi" w:cstheme="minorHAnsi"/>
          <w:color w:val="auto"/>
        </w:rPr>
        <w:t>stejné dokumen</w:t>
      </w:r>
      <w:r w:rsidR="00970F08">
        <w:rPr>
          <w:rFonts w:asciiTheme="minorHAnsi" w:hAnsiTheme="minorHAnsi" w:cstheme="minorHAnsi"/>
          <w:color w:val="auto"/>
        </w:rPr>
        <w:t>ty předkládat několikrát vždy u </w:t>
      </w:r>
      <w:r w:rsidRPr="00010276">
        <w:rPr>
          <w:rFonts w:asciiTheme="minorHAnsi" w:hAnsiTheme="minorHAnsi" w:cstheme="minorHAnsi"/>
          <w:color w:val="auto"/>
        </w:rPr>
        <w:t>každé jednotlivé žádosti a</w:t>
      </w:r>
      <w:r w:rsidR="00B26243">
        <w:rPr>
          <w:rFonts w:asciiTheme="minorHAnsi" w:hAnsiTheme="minorHAnsi" w:cstheme="minorHAnsi"/>
          <w:color w:val="auto"/>
        </w:rPr>
        <w:t> </w:t>
      </w:r>
      <w:r w:rsidRPr="00010276">
        <w:rPr>
          <w:rFonts w:asciiTheme="minorHAnsi" w:hAnsiTheme="minorHAnsi" w:cstheme="minorHAnsi"/>
          <w:color w:val="auto"/>
        </w:rPr>
        <w:t xml:space="preserve">jednotlivé útvary MK, </w:t>
      </w:r>
      <w:r w:rsidR="0023578F">
        <w:rPr>
          <w:rFonts w:asciiTheme="minorHAnsi" w:hAnsiTheme="minorHAnsi" w:cstheme="minorHAnsi"/>
          <w:color w:val="auto"/>
        </w:rPr>
        <w:t>které administrovaly</w:t>
      </w:r>
      <w:r w:rsidRPr="00010276">
        <w:rPr>
          <w:rFonts w:asciiTheme="minorHAnsi" w:hAnsiTheme="minorHAnsi" w:cstheme="minorHAnsi"/>
          <w:color w:val="auto"/>
        </w:rPr>
        <w:t xml:space="preserve"> proces poskytování dot</w:t>
      </w:r>
      <w:r w:rsidR="00932E10">
        <w:rPr>
          <w:rFonts w:asciiTheme="minorHAnsi" w:hAnsiTheme="minorHAnsi" w:cstheme="minorHAnsi"/>
          <w:color w:val="auto"/>
        </w:rPr>
        <w:t xml:space="preserve">ací v rámci své působnosti, </w:t>
      </w:r>
      <w:r w:rsidRPr="00010276">
        <w:rPr>
          <w:rFonts w:asciiTheme="minorHAnsi" w:hAnsiTheme="minorHAnsi" w:cstheme="minorHAnsi"/>
          <w:color w:val="auto"/>
        </w:rPr>
        <w:t xml:space="preserve">doložení těchto dokumentů u každé žádosti </w:t>
      </w:r>
      <w:r w:rsidR="006A12BE">
        <w:rPr>
          <w:rFonts w:asciiTheme="minorHAnsi" w:hAnsiTheme="minorHAnsi" w:cstheme="minorHAnsi"/>
          <w:color w:val="auto"/>
        </w:rPr>
        <w:t>zvlášť kontrolovaly</w:t>
      </w:r>
      <w:r w:rsidRPr="00010276">
        <w:rPr>
          <w:rFonts w:asciiTheme="minorHAnsi" w:hAnsiTheme="minorHAnsi" w:cstheme="minorHAnsi"/>
          <w:color w:val="auto"/>
        </w:rPr>
        <w:t>.</w:t>
      </w:r>
    </w:p>
    <w:p w:rsidR="00010276" w:rsidRPr="00010276" w:rsidRDefault="00413544" w:rsidP="005F0AFD">
      <w:pPr>
        <w:pStyle w:val="Default"/>
        <w:spacing w:after="120"/>
        <w:jc w:val="both"/>
        <w:rPr>
          <w:rFonts w:asciiTheme="minorHAnsi" w:hAnsiTheme="minorHAnsi" w:cstheme="minorHAnsi"/>
          <w:color w:val="auto"/>
        </w:rPr>
      </w:pPr>
      <w:r w:rsidRPr="00010276">
        <w:rPr>
          <w:rFonts w:asciiTheme="minorHAnsi" w:hAnsiTheme="minorHAnsi" w:cstheme="minorHAnsi"/>
          <w:color w:val="auto"/>
        </w:rPr>
        <w:t xml:space="preserve">Některé projekty MK podpořilo v rámci dvou </w:t>
      </w:r>
      <w:r w:rsidR="00102D23" w:rsidRPr="001F5803">
        <w:rPr>
          <w:rFonts w:asciiTheme="minorHAnsi" w:hAnsiTheme="minorHAnsi" w:cstheme="minorHAnsi"/>
          <w:color w:val="auto"/>
        </w:rPr>
        <w:t>VDŘ</w:t>
      </w:r>
      <w:r w:rsidRPr="00010276">
        <w:rPr>
          <w:rFonts w:asciiTheme="minorHAnsi" w:hAnsiTheme="minorHAnsi" w:cstheme="minorHAnsi"/>
          <w:color w:val="auto"/>
        </w:rPr>
        <w:t xml:space="preserve">. Na jeden projekt tak MK poskytlo dvě dotace. Aby uchazeč mohl u </w:t>
      </w:r>
      <w:r w:rsidR="00102D23" w:rsidRPr="001F5803">
        <w:rPr>
          <w:rFonts w:asciiTheme="minorHAnsi" w:hAnsiTheme="minorHAnsi" w:cstheme="minorHAnsi"/>
          <w:color w:val="auto"/>
        </w:rPr>
        <w:t>VDŘ</w:t>
      </w:r>
      <w:r w:rsidRPr="00010276">
        <w:rPr>
          <w:rFonts w:asciiTheme="minorHAnsi" w:hAnsiTheme="minorHAnsi" w:cstheme="minorHAnsi"/>
          <w:color w:val="auto"/>
        </w:rPr>
        <w:t xml:space="preserve"> uspět, musel daný projekt striktně oddělit dle MK stanovených</w:t>
      </w:r>
      <w:r w:rsidR="00300139">
        <w:rPr>
          <w:rFonts w:asciiTheme="minorHAnsi" w:hAnsiTheme="minorHAnsi" w:cstheme="minorHAnsi"/>
          <w:color w:val="auto"/>
        </w:rPr>
        <w:t xml:space="preserve"> oblastí a podat žádost</w:t>
      </w:r>
      <w:r w:rsidRPr="00010276">
        <w:rPr>
          <w:rFonts w:asciiTheme="minorHAnsi" w:hAnsiTheme="minorHAnsi" w:cstheme="minorHAnsi"/>
          <w:color w:val="auto"/>
        </w:rPr>
        <w:t xml:space="preserve"> na</w:t>
      </w:r>
      <w:r w:rsidR="000F472A">
        <w:rPr>
          <w:rFonts w:asciiTheme="minorHAnsi" w:hAnsiTheme="minorHAnsi" w:cstheme="minorHAnsi"/>
          <w:color w:val="auto"/>
        </w:rPr>
        <w:t xml:space="preserve"> </w:t>
      </w:r>
      <w:r w:rsidRPr="00010276">
        <w:rPr>
          <w:rFonts w:asciiTheme="minorHAnsi" w:hAnsiTheme="minorHAnsi" w:cstheme="minorHAnsi"/>
          <w:color w:val="auto"/>
        </w:rPr>
        <w:t xml:space="preserve">každou část projektu </w:t>
      </w:r>
      <w:r w:rsidR="006A12BE">
        <w:rPr>
          <w:rFonts w:asciiTheme="minorHAnsi" w:hAnsiTheme="minorHAnsi" w:cstheme="minorHAnsi"/>
          <w:color w:val="auto"/>
        </w:rPr>
        <w:t>samostatně</w:t>
      </w:r>
      <w:r w:rsidRPr="00010276">
        <w:rPr>
          <w:rFonts w:asciiTheme="minorHAnsi" w:hAnsiTheme="minorHAnsi" w:cstheme="minorHAnsi"/>
          <w:color w:val="auto"/>
        </w:rPr>
        <w:t xml:space="preserve">, např. zvlášť na divadlo a </w:t>
      </w:r>
      <w:r w:rsidR="000B0453">
        <w:rPr>
          <w:rFonts w:asciiTheme="minorHAnsi" w:hAnsiTheme="minorHAnsi" w:cstheme="minorHAnsi"/>
          <w:color w:val="auto"/>
        </w:rPr>
        <w:t xml:space="preserve">zvlášť na </w:t>
      </w:r>
      <w:r w:rsidRPr="00010276">
        <w:rPr>
          <w:rFonts w:asciiTheme="minorHAnsi" w:hAnsiTheme="minorHAnsi" w:cstheme="minorHAnsi"/>
          <w:color w:val="auto"/>
        </w:rPr>
        <w:t xml:space="preserve">tanec. </w:t>
      </w:r>
      <w:r w:rsidR="008C06C6">
        <w:rPr>
          <w:rFonts w:asciiTheme="minorHAnsi" w:hAnsiTheme="minorHAnsi" w:cstheme="minorHAnsi"/>
          <w:color w:val="auto"/>
        </w:rPr>
        <w:t xml:space="preserve">V letech </w:t>
      </w:r>
      <w:r w:rsidRPr="00010276">
        <w:rPr>
          <w:rFonts w:asciiTheme="minorHAnsi" w:hAnsiTheme="minorHAnsi" w:cstheme="minorHAnsi"/>
          <w:color w:val="auto"/>
        </w:rPr>
        <w:t xml:space="preserve">2016 až 2018 </w:t>
      </w:r>
      <w:r w:rsidR="008C06C6">
        <w:rPr>
          <w:rFonts w:asciiTheme="minorHAnsi" w:hAnsiTheme="minorHAnsi" w:cstheme="minorHAnsi"/>
          <w:color w:val="auto"/>
        </w:rPr>
        <w:t>se</w:t>
      </w:r>
      <w:r w:rsidR="000F472A">
        <w:rPr>
          <w:rFonts w:asciiTheme="minorHAnsi" w:hAnsiTheme="minorHAnsi" w:cstheme="minorHAnsi"/>
          <w:color w:val="auto"/>
        </w:rPr>
        <w:t xml:space="preserve"> </w:t>
      </w:r>
      <w:r w:rsidR="008C06C6">
        <w:rPr>
          <w:rFonts w:asciiTheme="minorHAnsi" w:hAnsiTheme="minorHAnsi" w:cstheme="minorHAnsi"/>
          <w:color w:val="auto"/>
        </w:rPr>
        <w:t>jednalo minimálně o 25 případů.</w:t>
      </w:r>
      <w:r w:rsidRPr="00010276">
        <w:rPr>
          <w:rFonts w:asciiTheme="minorHAnsi" w:hAnsiTheme="minorHAnsi" w:cstheme="minorHAnsi"/>
          <w:color w:val="auto"/>
        </w:rPr>
        <w:t xml:space="preserve"> Ačkoliv příjemce realizoval jeden projekt, vzhledem k</w:t>
      </w:r>
      <w:r w:rsidR="00F67FD6">
        <w:rPr>
          <w:rFonts w:asciiTheme="minorHAnsi" w:hAnsiTheme="minorHAnsi" w:cstheme="minorHAnsi"/>
          <w:color w:val="auto"/>
        </w:rPr>
        <w:t> </w:t>
      </w:r>
      <w:r w:rsidRPr="00010276">
        <w:rPr>
          <w:rFonts w:asciiTheme="minorHAnsi" w:hAnsiTheme="minorHAnsi" w:cstheme="minorHAnsi"/>
          <w:color w:val="auto"/>
        </w:rPr>
        <w:t xml:space="preserve">velmi specificky vymezeným oblastem podpory jednotlivých </w:t>
      </w:r>
      <w:r w:rsidR="00102D23" w:rsidRPr="001F5803">
        <w:rPr>
          <w:rFonts w:asciiTheme="minorHAnsi" w:hAnsiTheme="minorHAnsi" w:cstheme="minorHAnsi"/>
          <w:color w:val="auto"/>
        </w:rPr>
        <w:t>VDŘ</w:t>
      </w:r>
      <w:r w:rsidRPr="00010276">
        <w:rPr>
          <w:rFonts w:asciiTheme="minorHAnsi" w:hAnsiTheme="minorHAnsi" w:cstheme="minorHAnsi"/>
          <w:color w:val="auto"/>
        </w:rPr>
        <w:t xml:space="preserve"> musel u MK podat na tento projekt </w:t>
      </w:r>
      <w:r w:rsidR="00600FB1">
        <w:rPr>
          <w:rFonts w:asciiTheme="minorHAnsi" w:hAnsiTheme="minorHAnsi" w:cstheme="minorHAnsi"/>
          <w:color w:val="auto"/>
        </w:rPr>
        <w:t xml:space="preserve">ve stejný okamžik </w:t>
      </w:r>
      <w:r w:rsidRPr="00010276">
        <w:rPr>
          <w:rFonts w:asciiTheme="minorHAnsi" w:hAnsiTheme="minorHAnsi" w:cstheme="minorHAnsi"/>
          <w:color w:val="auto"/>
        </w:rPr>
        <w:t xml:space="preserve">dvě samostatné žádosti, a to dle podmínek specifických pro jednotlivá </w:t>
      </w:r>
      <w:r w:rsidR="00102D23" w:rsidRPr="001F5803">
        <w:rPr>
          <w:rFonts w:asciiTheme="minorHAnsi" w:hAnsiTheme="minorHAnsi" w:cstheme="minorHAnsi"/>
          <w:color w:val="auto"/>
        </w:rPr>
        <w:t>VDŘ</w:t>
      </w:r>
      <w:r w:rsidR="00C04FC2">
        <w:rPr>
          <w:rFonts w:asciiTheme="minorHAnsi" w:hAnsiTheme="minorHAnsi" w:cstheme="minorHAnsi"/>
          <w:color w:val="auto"/>
        </w:rPr>
        <w:t>. V případě poskytnutí dotace a </w:t>
      </w:r>
      <w:r w:rsidRPr="00010276">
        <w:rPr>
          <w:rFonts w:asciiTheme="minorHAnsi" w:hAnsiTheme="minorHAnsi" w:cstheme="minorHAnsi"/>
          <w:color w:val="auto"/>
        </w:rPr>
        <w:t xml:space="preserve">vyhotovení dvou rozhodnutí o poskytnutí dotace </w:t>
      </w:r>
      <w:r w:rsidR="0021370A">
        <w:rPr>
          <w:rFonts w:asciiTheme="minorHAnsi" w:hAnsiTheme="minorHAnsi" w:cstheme="minorHAnsi"/>
          <w:color w:val="auto"/>
        </w:rPr>
        <w:t xml:space="preserve">(dále také „rozhodnutí“) </w:t>
      </w:r>
      <w:r w:rsidR="008C06C6">
        <w:rPr>
          <w:rFonts w:asciiTheme="minorHAnsi" w:hAnsiTheme="minorHAnsi" w:cstheme="minorHAnsi"/>
          <w:color w:val="auto"/>
        </w:rPr>
        <w:t>byl</w:t>
      </w:r>
      <w:r w:rsidRPr="00010276">
        <w:rPr>
          <w:rFonts w:asciiTheme="minorHAnsi" w:hAnsiTheme="minorHAnsi" w:cstheme="minorHAnsi"/>
          <w:color w:val="auto"/>
        </w:rPr>
        <w:t xml:space="preserve"> pak příjemce povinen řídit se podmínkami obou rozhodn</w:t>
      </w:r>
      <w:r w:rsidR="00932E10">
        <w:rPr>
          <w:rFonts w:asciiTheme="minorHAnsi" w:hAnsiTheme="minorHAnsi" w:cstheme="minorHAnsi"/>
          <w:color w:val="auto"/>
        </w:rPr>
        <w:t>utí. Přestože příjemce realizoval</w:t>
      </w:r>
      <w:r w:rsidR="00F400F5">
        <w:rPr>
          <w:rFonts w:asciiTheme="minorHAnsi" w:hAnsiTheme="minorHAnsi" w:cstheme="minorHAnsi"/>
          <w:color w:val="auto"/>
        </w:rPr>
        <w:t xml:space="preserve"> jeden projekt</w:t>
      </w:r>
      <w:r w:rsidRPr="00010276">
        <w:rPr>
          <w:rFonts w:asciiTheme="minorHAnsi" w:hAnsiTheme="minorHAnsi" w:cstheme="minorHAnsi"/>
          <w:color w:val="auto"/>
        </w:rPr>
        <w:t xml:space="preserve"> </w:t>
      </w:r>
      <w:r w:rsidR="00F400F5">
        <w:rPr>
          <w:rFonts w:asciiTheme="minorHAnsi" w:hAnsiTheme="minorHAnsi" w:cstheme="minorHAnsi"/>
          <w:color w:val="auto"/>
        </w:rPr>
        <w:t>(</w:t>
      </w:r>
      <w:r w:rsidR="00932E10">
        <w:rPr>
          <w:rFonts w:asciiTheme="minorHAnsi" w:hAnsiTheme="minorHAnsi" w:cstheme="minorHAnsi"/>
          <w:color w:val="auto"/>
        </w:rPr>
        <w:t>např. uspořádání festivalu</w:t>
      </w:r>
      <w:r w:rsidR="00F400F5">
        <w:rPr>
          <w:rFonts w:asciiTheme="minorHAnsi" w:hAnsiTheme="minorHAnsi" w:cstheme="minorHAnsi"/>
          <w:color w:val="auto"/>
        </w:rPr>
        <w:t>)</w:t>
      </w:r>
      <w:r w:rsidR="00932E10">
        <w:rPr>
          <w:rFonts w:asciiTheme="minorHAnsi" w:hAnsiTheme="minorHAnsi" w:cstheme="minorHAnsi"/>
          <w:color w:val="auto"/>
        </w:rPr>
        <w:t>, musel</w:t>
      </w:r>
      <w:r w:rsidRPr="00010276">
        <w:rPr>
          <w:rFonts w:asciiTheme="minorHAnsi" w:hAnsiTheme="minorHAnsi" w:cstheme="minorHAnsi"/>
          <w:color w:val="auto"/>
        </w:rPr>
        <w:t xml:space="preserve"> mj. vést oddělené účetnictví dv</w:t>
      </w:r>
      <w:r w:rsidR="00325AFB">
        <w:rPr>
          <w:rFonts w:asciiTheme="minorHAnsi" w:hAnsiTheme="minorHAnsi" w:cstheme="minorHAnsi"/>
          <w:color w:val="auto"/>
        </w:rPr>
        <w:t>ou částí projektu, vyhotovit dvojí</w:t>
      </w:r>
      <w:r w:rsidRPr="00010276">
        <w:rPr>
          <w:rFonts w:asciiTheme="minorHAnsi" w:hAnsiTheme="minorHAnsi" w:cstheme="minorHAnsi"/>
          <w:color w:val="auto"/>
        </w:rPr>
        <w:t xml:space="preserve"> vyúčtování, dvě závěrečné</w:t>
      </w:r>
      <w:r w:rsidR="00932E10">
        <w:rPr>
          <w:rFonts w:asciiTheme="minorHAnsi" w:hAnsiTheme="minorHAnsi" w:cstheme="minorHAnsi"/>
          <w:color w:val="auto"/>
        </w:rPr>
        <w:t xml:space="preserve"> zprávy apod. Stejně tak MK </w:t>
      </w:r>
      <w:r w:rsidRPr="00010276">
        <w:rPr>
          <w:rFonts w:asciiTheme="minorHAnsi" w:hAnsiTheme="minorHAnsi" w:cstheme="minorHAnsi"/>
          <w:color w:val="auto"/>
        </w:rPr>
        <w:t>jeden projekt administrova</w:t>
      </w:r>
      <w:r w:rsidR="006A12BE">
        <w:rPr>
          <w:rFonts w:asciiTheme="minorHAnsi" w:hAnsiTheme="minorHAnsi" w:cstheme="minorHAnsi"/>
          <w:color w:val="auto"/>
        </w:rPr>
        <w:t>lo</w:t>
      </w:r>
      <w:r w:rsidRPr="00010276">
        <w:rPr>
          <w:rFonts w:asciiTheme="minorHAnsi" w:hAnsiTheme="minorHAnsi" w:cstheme="minorHAnsi"/>
          <w:color w:val="auto"/>
        </w:rPr>
        <w:t xml:space="preserve"> odděleně jako dvě poskytnuté dotace. </w:t>
      </w:r>
    </w:p>
    <w:p w:rsidR="00010276" w:rsidRDefault="00413544" w:rsidP="005F0AFD">
      <w:pPr>
        <w:pStyle w:val="Default"/>
        <w:spacing w:after="120"/>
        <w:jc w:val="both"/>
        <w:rPr>
          <w:rFonts w:asciiTheme="minorHAnsi" w:hAnsiTheme="minorHAnsi" w:cstheme="minorHAnsi"/>
          <w:color w:val="auto"/>
        </w:rPr>
      </w:pPr>
      <w:r w:rsidRPr="00010276">
        <w:rPr>
          <w:rFonts w:asciiTheme="minorHAnsi" w:hAnsiTheme="minorHAnsi" w:cstheme="minorHAnsi"/>
          <w:color w:val="auto"/>
        </w:rPr>
        <w:t xml:space="preserve">Podmínky rozhodnutí </w:t>
      </w:r>
      <w:r w:rsidR="00932E10">
        <w:rPr>
          <w:rFonts w:asciiTheme="minorHAnsi" w:hAnsiTheme="minorHAnsi" w:cstheme="minorHAnsi"/>
          <w:color w:val="auto"/>
        </w:rPr>
        <w:t>se u jednotlivých útvarů MK lišily</w:t>
      </w:r>
      <w:r w:rsidRPr="00010276">
        <w:rPr>
          <w:rFonts w:asciiTheme="minorHAnsi" w:hAnsiTheme="minorHAnsi" w:cstheme="minorHAnsi"/>
          <w:color w:val="auto"/>
        </w:rPr>
        <w:t xml:space="preserve">. </w:t>
      </w:r>
      <w:r w:rsidR="008C1864">
        <w:rPr>
          <w:rFonts w:asciiTheme="minorHAnsi" w:hAnsiTheme="minorHAnsi" w:cstheme="minorHAnsi"/>
          <w:color w:val="auto"/>
        </w:rPr>
        <w:t>V takových případech</w:t>
      </w:r>
      <w:r w:rsidR="00325AFB">
        <w:rPr>
          <w:rFonts w:asciiTheme="minorHAnsi" w:hAnsiTheme="minorHAnsi" w:cstheme="minorHAnsi"/>
          <w:color w:val="auto"/>
        </w:rPr>
        <w:t xml:space="preserve"> měl</w:t>
      </w:r>
      <w:r w:rsidR="008C1864">
        <w:rPr>
          <w:rFonts w:asciiTheme="minorHAnsi" w:hAnsiTheme="minorHAnsi" w:cstheme="minorHAnsi"/>
          <w:color w:val="auto"/>
        </w:rPr>
        <w:t>i</w:t>
      </w:r>
      <w:r w:rsidR="000F472A">
        <w:rPr>
          <w:rFonts w:asciiTheme="minorHAnsi" w:hAnsiTheme="minorHAnsi" w:cstheme="minorHAnsi"/>
          <w:color w:val="auto"/>
        </w:rPr>
        <w:t xml:space="preserve"> </w:t>
      </w:r>
      <w:r w:rsidR="008C1864">
        <w:rPr>
          <w:rFonts w:asciiTheme="minorHAnsi" w:hAnsiTheme="minorHAnsi" w:cstheme="minorHAnsi"/>
          <w:color w:val="auto"/>
        </w:rPr>
        <w:t>příjemci</w:t>
      </w:r>
      <w:r w:rsidR="00325AFB" w:rsidRPr="00010276">
        <w:rPr>
          <w:rFonts w:asciiTheme="minorHAnsi" w:hAnsiTheme="minorHAnsi" w:cstheme="minorHAnsi"/>
          <w:color w:val="auto"/>
        </w:rPr>
        <w:t xml:space="preserve"> </w:t>
      </w:r>
      <w:r w:rsidR="00325AFB">
        <w:rPr>
          <w:rFonts w:asciiTheme="minorHAnsi" w:hAnsiTheme="minorHAnsi" w:cstheme="minorHAnsi"/>
          <w:color w:val="auto"/>
        </w:rPr>
        <w:t>p</w:t>
      </w:r>
      <w:r w:rsidRPr="00010276">
        <w:rPr>
          <w:rFonts w:asciiTheme="minorHAnsi" w:hAnsiTheme="minorHAnsi" w:cstheme="minorHAnsi"/>
          <w:color w:val="auto"/>
        </w:rPr>
        <w:t>ři realizaci jednoho projek</w:t>
      </w:r>
      <w:r w:rsidR="00325AFB">
        <w:rPr>
          <w:rFonts w:asciiTheme="minorHAnsi" w:hAnsiTheme="minorHAnsi" w:cstheme="minorHAnsi"/>
          <w:color w:val="auto"/>
        </w:rPr>
        <w:t>tu</w:t>
      </w:r>
      <w:r w:rsidRPr="00010276">
        <w:rPr>
          <w:rFonts w:asciiTheme="minorHAnsi" w:hAnsiTheme="minorHAnsi" w:cstheme="minorHAnsi"/>
          <w:color w:val="auto"/>
        </w:rPr>
        <w:t xml:space="preserve"> povin</w:t>
      </w:r>
      <w:r w:rsidR="00C96AC6">
        <w:rPr>
          <w:rFonts w:asciiTheme="minorHAnsi" w:hAnsiTheme="minorHAnsi" w:cstheme="minorHAnsi"/>
          <w:color w:val="auto"/>
        </w:rPr>
        <w:t>nost dodržovat odlišn</w:t>
      </w:r>
      <w:r w:rsidR="002E11FC">
        <w:rPr>
          <w:rFonts w:asciiTheme="minorHAnsi" w:hAnsiTheme="minorHAnsi" w:cstheme="minorHAnsi"/>
          <w:color w:val="auto"/>
        </w:rPr>
        <w:t>á pravidla</w:t>
      </w:r>
      <w:r w:rsidR="000F472A">
        <w:rPr>
          <w:rFonts w:asciiTheme="minorHAnsi" w:hAnsiTheme="minorHAnsi" w:cstheme="minorHAnsi"/>
          <w:color w:val="auto"/>
        </w:rPr>
        <w:t>,</w:t>
      </w:r>
      <w:r w:rsidR="008C1864">
        <w:rPr>
          <w:rFonts w:asciiTheme="minorHAnsi" w:hAnsiTheme="minorHAnsi" w:cstheme="minorHAnsi"/>
          <w:color w:val="auto"/>
        </w:rPr>
        <w:t xml:space="preserve"> a jejich o</w:t>
      </w:r>
      <w:r w:rsidR="002E11FC">
        <w:rPr>
          <w:rFonts w:asciiTheme="minorHAnsi" w:hAnsiTheme="minorHAnsi" w:cstheme="minorHAnsi"/>
          <w:color w:val="auto"/>
        </w:rPr>
        <w:t xml:space="preserve">rientace tak </w:t>
      </w:r>
      <w:r w:rsidR="00932E10">
        <w:rPr>
          <w:rFonts w:asciiTheme="minorHAnsi" w:hAnsiTheme="minorHAnsi" w:cstheme="minorHAnsi"/>
          <w:color w:val="auto"/>
        </w:rPr>
        <w:t xml:space="preserve">byla </w:t>
      </w:r>
      <w:r w:rsidR="002E11FC">
        <w:rPr>
          <w:rFonts w:asciiTheme="minorHAnsi" w:hAnsiTheme="minorHAnsi" w:cstheme="minorHAnsi"/>
          <w:color w:val="auto"/>
        </w:rPr>
        <w:t xml:space="preserve">ztížená. </w:t>
      </w:r>
      <w:r w:rsidRPr="00010276">
        <w:rPr>
          <w:rFonts w:asciiTheme="minorHAnsi" w:hAnsiTheme="minorHAnsi" w:cstheme="minorHAnsi"/>
          <w:color w:val="auto"/>
        </w:rPr>
        <w:t xml:space="preserve">Např. </w:t>
      </w:r>
      <w:r w:rsidR="006A12BE">
        <w:rPr>
          <w:rFonts w:asciiTheme="minorHAnsi" w:hAnsiTheme="minorHAnsi" w:cstheme="minorHAnsi"/>
          <w:color w:val="auto"/>
        </w:rPr>
        <w:t>jeden projekt</w:t>
      </w:r>
      <w:r w:rsidRPr="00010276">
        <w:rPr>
          <w:rFonts w:asciiTheme="minorHAnsi" w:hAnsiTheme="minorHAnsi" w:cstheme="minorHAnsi"/>
          <w:color w:val="auto"/>
        </w:rPr>
        <w:t xml:space="preserve"> MK podpořilo v rámci dvou </w:t>
      </w:r>
      <w:r w:rsidR="00102D23" w:rsidRPr="001F5803">
        <w:rPr>
          <w:rFonts w:asciiTheme="minorHAnsi" w:hAnsiTheme="minorHAnsi" w:cstheme="minorHAnsi"/>
          <w:color w:val="auto"/>
        </w:rPr>
        <w:t>VDŘ</w:t>
      </w:r>
      <w:r w:rsidRPr="00010276">
        <w:rPr>
          <w:rFonts w:asciiTheme="minorHAnsi" w:hAnsiTheme="minorHAnsi" w:cstheme="minorHAnsi"/>
          <w:color w:val="auto"/>
        </w:rPr>
        <w:t xml:space="preserve"> na základě dvou rozhodnutí. V</w:t>
      </w:r>
      <w:r w:rsidR="009C1143">
        <w:rPr>
          <w:rFonts w:asciiTheme="minorHAnsi" w:hAnsiTheme="minorHAnsi" w:cstheme="minorHAnsi"/>
          <w:color w:val="auto"/>
        </w:rPr>
        <w:t xml:space="preserve"> jednom </w:t>
      </w:r>
      <w:r w:rsidRPr="00010276">
        <w:rPr>
          <w:rFonts w:asciiTheme="minorHAnsi" w:hAnsiTheme="minorHAnsi" w:cstheme="minorHAnsi"/>
          <w:color w:val="auto"/>
        </w:rPr>
        <w:t>rozhodnutí stanovilo MK povinnost příjemce hlásit všechny změny týkající se realizace projektu. V</w:t>
      </w:r>
      <w:r w:rsidR="008F3453">
        <w:rPr>
          <w:rFonts w:asciiTheme="minorHAnsi" w:hAnsiTheme="minorHAnsi" w:cstheme="minorHAnsi"/>
          <w:color w:val="auto"/>
        </w:rPr>
        <w:t>e</w:t>
      </w:r>
      <w:r w:rsidR="000C4346">
        <w:rPr>
          <w:rFonts w:asciiTheme="minorHAnsi" w:hAnsiTheme="minorHAnsi" w:cstheme="minorHAnsi"/>
          <w:color w:val="auto"/>
        </w:rPr>
        <w:t xml:space="preserve"> </w:t>
      </w:r>
      <w:r w:rsidR="009C1143">
        <w:rPr>
          <w:rFonts w:asciiTheme="minorHAnsi" w:hAnsiTheme="minorHAnsi" w:cstheme="minorHAnsi"/>
          <w:color w:val="auto"/>
        </w:rPr>
        <w:t xml:space="preserve">druhém </w:t>
      </w:r>
      <w:r w:rsidRPr="00010276">
        <w:rPr>
          <w:rFonts w:asciiTheme="minorHAnsi" w:hAnsiTheme="minorHAnsi" w:cstheme="minorHAnsi"/>
          <w:color w:val="auto"/>
        </w:rPr>
        <w:t xml:space="preserve">rozhodnutí stanovilo MK rovněž povinnost hlásit jakoukoliv změnu projektu, ovšem s výjimkou snížení celkových nákladů projektu v návaznosti na výši přidělené dotace a takových změn rozpočtu projektu, které se nedotýkají struktury dotace stanovené tímto rozhodnutím. MK </w:t>
      </w:r>
      <w:r w:rsidR="00195E9A" w:rsidRPr="00010276">
        <w:rPr>
          <w:rFonts w:asciiTheme="minorHAnsi" w:hAnsiTheme="minorHAnsi" w:cstheme="minorHAnsi"/>
          <w:color w:val="auto"/>
        </w:rPr>
        <w:t xml:space="preserve">tak </w:t>
      </w:r>
      <w:r w:rsidRPr="00010276">
        <w:rPr>
          <w:rFonts w:asciiTheme="minorHAnsi" w:hAnsiTheme="minorHAnsi" w:cstheme="minorHAnsi"/>
          <w:color w:val="auto"/>
        </w:rPr>
        <w:t>sta</w:t>
      </w:r>
      <w:r w:rsidR="008C1864">
        <w:rPr>
          <w:rFonts w:asciiTheme="minorHAnsi" w:hAnsiTheme="minorHAnsi" w:cstheme="minorHAnsi"/>
          <w:color w:val="auto"/>
        </w:rPr>
        <w:t xml:space="preserve">novilo </w:t>
      </w:r>
      <w:r w:rsidR="00195E9A">
        <w:rPr>
          <w:rFonts w:asciiTheme="minorHAnsi" w:hAnsiTheme="minorHAnsi" w:cstheme="minorHAnsi"/>
          <w:color w:val="auto"/>
        </w:rPr>
        <w:t>p</w:t>
      </w:r>
      <w:r w:rsidR="00195E9A" w:rsidRPr="00010276">
        <w:rPr>
          <w:rFonts w:asciiTheme="minorHAnsi" w:hAnsiTheme="minorHAnsi" w:cstheme="minorHAnsi"/>
          <w:color w:val="auto"/>
        </w:rPr>
        <w:t xml:space="preserve">ovinnost hlásit změny </w:t>
      </w:r>
      <w:r w:rsidR="00195E9A">
        <w:rPr>
          <w:rFonts w:asciiTheme="minorHAnsi" w:hAnsiTheme="minorHAnsi" w:cstheme="minorHAnsi"/>
          <w:color w:val="auto"/>
        </w:rPr>
        <w:t>v rámci jednoho</w:t>
      </w:r>
      <w:r w:rsidR="008C1864">
        <w:rPr>
          <w:rFonts w:asciiTheme="minorHAnsi" w:hAnsiTheme="minorHAnsi" w:cstheme="minorHAnsi"/>
          <w:color w:val="auto"/>
        </w:rPr>
        <w:t xml:space="preserve"> projekt</w:t>
      </w:r>
      <w:r w:rsidR="00195E9A">
        <w:rPr>
          <w:rFonts w:asciiTheme="minorHAnsi" w:hAnsiTheme="minorHAnsi" w:cstheme="minorHAnsi"/>
          <w:color w:val="auto"/>
        </w:rPr>
        <w:t>u</w:t>
      </w:r>
      <w:r w:rsidR="008C1864">
        <w:rPr>
          <w:rFonts w:asciiTheme="minorHAnsi" w:hAnsiTheme="minorHAnsi" w:cstheme="minorHAnsi"/>
          <w:color w:val="auto"/>
        </w:rPr>
        <w:t xml:space="preserve"> na základě více rozhodnutí </w:t>
      </w:r>
      <w:r w:rsidR="00195E9A">
        <w:rPr>
          <w:rFonts w:asciiTheme="minorHAnsi" w:hAnsiTheme="minorHAnsi" w:cstheme="minorHAnsi"/>
          <w:color w:val="auto"/>
        </w:rPr>
        <w:t>více způsoby, které se od sebe mnohdy lišily</w:t>
      </w:r>
      <w:r w:rsidR="008C06C6">
        <w:rPr>
          <w:rFonts w:asciiTheme="minorHAnsi" w:hAnsiTheme="minorHAnsi" w:cstheme="minorHAnsi"/>
          <w:color w:val="auto"/>
        </w:rPr>
        <w:t>.</w:t>
      </w:r>
    </w:p>
    <w:p w:rsidR="00F34B81" w:rsidRDefault="00413544" w:rsidP="005F0AFD">
      <w:pPr>
        <w:shd w:val="clear" w:color="auto" w:fill="F2C6C9"/>
        <w:spacing w:before="0" w:after="12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Předpokladem efektivního</w:t>
      </w:r>
      <w:r w:rsidRPr="00F34B81">
        <w:rPr>
          <w:rFonts w:asciiTheme="minorHAnsi" w:hAnsiTheme="minorHAnsi" w:cstheme="minorHAnsi"/>
          <w:color w:val="auto"/>
        </w:rPr>
        <w:t xml:space="preserve"> </w:t>
      </w:r>
      <w:r w:rsidR="009C1143">
        <w:rPr>
          <w:rFonts w:asciiTheme="minorHAnsi" w:hAnsiTheme="minorHAnsi" w:cstheme="minorHAnsi"/>
          <w:color w:val="auto"/>
        </w:rPr>
        <w:t xml:space="preserve">poskytování podpory je </w:t>
      </w:r>
      <w:r w:rsidRPr="00F34B81">
        <w:rPr>
          <w:rFonts w:asciiTheme="minorHAnsi" w:hAnsiTheme="minorHAnsi" w:cstheme="minorHAnsi"/>
          <w:color w:val="auto"/>
        </w:rPr>
        <w:t>nastav</w:t>
      </w:r>
      <w:r w:rsidR="009C1143">
        <w:rPr>
          <w:rFonts w:asciiTheme="minorHAnsi" w:hAnsiTheme="minorHAnsi" w:cstheme="minorHAnsi"/>
          <w:color w:val="auto"/>
        </w:rPr>
        <w:t>ení</w:t>
      </w:r>
      <w:r w:rsidRPr="00F34B81">
        <w:rPr>
          <w:rFonts w:asciiTheme="minorHAnsi" w:hAnsiTheme="minorHAnsi" w:cstheme="minorHAnsi"/>
          <w:color w:val="auto"/>
        </w:rPr>
        <w:t xml:space="preserve"> a realiz</w:t>
      </w:r>
      <w:r w:rsidR="009C1143">
        <w:rPr>
          <w:rFonts w:asciiTheme="minorHAnsi" w:hAnsiTheme="minorHAnsi" w:cstheme="minorHAnsi"/>
          <w:color w:val="auto"/>
        </w:rPr>
        <w:t>ace</w:t>
      </w:r>
      <w:r w:rsidRPr="00F34B81">
        <w:rPr>
          <w:rFonts w:asciiTheme="minorHAnsi" w:hAnsiTheme="minorHAnsi" w:cstheme="minorHAnsi"/>
          <w:color w:val="auto"/>
        </w:rPr>
        <w:t xml:space="preserve"> systém</w:t>
      </w:r>
      <w:r w:rsidR="009C1143">
        <w:rPr>
          <w:rFonts w:asciiTheme="minorHAnsi" w:hAnsiTheme="minorHAnsi" w:cstheme="minorHAnsi"/>
          <w:color w:val="auto"/>
        </w:rPr>
        <w:t>u</w:t>
      </w:r>
      <w:r w:rsidRPr="00F34B81">
        <w:rPr>
          <w:rFonts w:asciiTheme="minorHAnsi" w:hAnsiTheme="minorHAnsi" w:cstheme="minorHAnsi"/>
          <w:color w:val="auto"/>
        </w:rPr>
        <w:t xml:space="preserve"> podpory takovým způsobem, </w:t>
      </w:r>
      <w:r w:rsidR="009C1143">
        <w:rPr>
          <w:rFonts w:asciiTheme="minorHAnsi" w:hAnsiTheme="minorHAnsi" w:cstheme="minorHAnsi"/>
          <w:color w:val="auto"/>
        </w:rPr>
        <w:t>který zajistí</w:t>
      </w:r>
      <w:r w:rsidRPr="00F34B81">
        <w:rPr>
          <w:rFonts w:asciiTheme="minorHAnsi" w:hAnsiTheme="minorHAnsi" w:cstheme="minorHAnsi"/>
          <w:color w:val="auto"/>
        </w:rPr>
        <w:t xml:space="preserve"> </w:t>
      </w:r>
      <w:r w:rsidR="00D767F2">
        <w:rPr>
          <w:rFonts w:asciiTheme="minorHAnsi" w:hAnsiTheme="minorHAnsi" w:cstheme="minorHAnsi"/>
          <w:color w:val="auto"/>
        </w:rPr>
        <w:t>naplňová</w:t>
      </w:r>
      <w:r w:rsidRPr="00F34B81">
        <w:rPr>
          <w:rFonts w:asciiTheme="minorHAnsi" w:hAnsiTheme="minorHAnsi" w:cstheme="minorHAnsi"/>
          <w:color w:val="auto"/>
        </w:rPr>
        <w:t>ní cílů této podpory, možnost kontroly stanovených podmínek a zároveň ne</w:t>
      </w:r>
      <w:r w:rsidR="009C1143">
        <w:rPr>
          <w:rFonts w:asciiTheme="minorHAnsi" w:hAnsiTheme="minorHAnsi" w:cstheme="minorHAnsi"/>
          <w:color w:val="auto"/>
        </w:rPr>
        <w:t>ní</w:t>
      </w:r>
      <w:r w:rsidRPr="00F34B81">
        <w:rPr>
          <w:rFonts w:asciiTheme="minorHAnsi" w:hAnsiTheme="minorHAnsi" w:cstheme="minorHAnsi"/>
          <w:color w:val="auto"/>
        </w:rPr>
        <w:t xml:space="preserve"> </w:t>
      </w:r>
      <w:r w:rsidR="00592067">
        <w:rPr>
          <w:rFonts w:asciiTheme="minorHAnsi" w:hAnsiTheme="minorHAnsi" w:cstheme="minorHAnsi"/>
          <w:color w:val="auto"/>
        </w:rPr>
        <w:t>příliš</w:t>
      </w:r>
      <w:r w:rsidRPr="00F34B81">
        <w:rPr>
          <w:rFonts w:asciiTheme="minorHAnsi" w:hAnsiTheme="minorHAnsi" w:cstheme="minorHAnsi"/>
          <w:color w:val="auto"/>
        </w:rPr>
        <w:t xml:space="preserve"> administrativně náročný.</w:t>
      </w:r>
      <w:r w:rsidR="009C1143">
        <w:rPr>
          <w:rFonts w:asciiTheme="minorHAnsi" w:hAnsiTheme="minorHAnsi" w:cstheme="minorHAnsi"/>
          <w:color w:val="auto"/>
        </w:rPr>
        <w:t xml:space="preserve"> </w:t>
      </w:r>
      <w:r w:rsidR="008F3453">
        <w:rPr>
          <w:rFonts w:asciiTheme="minorHAnsi" w:hAnsiTheme="minorHAnsi" w:cstheme="minorHAnsi"/>
          <w:color w:val="auto"/>
        </w:rPr>
        <w:t xml:space="preserve">Ministerstvem kultury nastavený systém však byl </w:t>
      </w:r>
      <w:r w:rsidR="009C1143">
        <w:rPr>
          <w:rFonts w:asciiTheme="minorHAnsi" w:hAnsiTheme="minorHAnsi" w:cstheme="minorHAnsi"/>
          <w:color w:val="auto"/>
        </w:rPr>
        <w:t>administrativně zn</w:t>
      </w:r>
      <w:r w:rsidR="008F3453">
        <w:rPr>
          <w:rFonts w:asciiTheme="minorHAnsi" w:hAnsiTheme="minorHAnsi" w:cstheme="minorHAnsi"/>
          <w:color w:val="auto"/>
        </w:rPr>
        <w:t>ačně náročný</w:t>
      </w:r>
      <w:r w:rsidR="009C1143">
        <w:rPr>
          <w:rFonts w:asciiTheme="minorHAnsi" w:hAnsiTheme="minorHAnsi" w:cstheme="minorHAnsi"/>
          <w:color w:val="auto"/>
        </w:rPr>
        <w:t>.</w:t>
      </w:r>
    </w:p>
    <w:p w:rsidR="00E465E7" w:rsidRPr="00774C22" w:rsidRDefault="00413544" w:rsidP="005F0AFD">
      <w:pPr>
        <w:pStyle w:val="Odstavecseseznamem"/>
        <w:keepNext/>
        <w:numPr>
          <w:ilvl w:val="0"/>
          <w:numId w:val="15"/>
        </w:numPr>
        <w:tabs>
          <w:tab w:val="left" w:pos="284"/>
        </w:tabs>
        <w:spacing w:before="0" w:after="120"/>
        <w:ind w:left="284" w:hanging="284"/>
        <w:contextualSpacing w:val="0"/>
        <w:jc w:val="left"/>
        <w:rPr>
          <w:rFonts w:asciiTheme="minorHAnsi" w:hAnsiTheme="minorHAnsi" w:cstheme="minorHAnsi"/>
          <w:color w:val="auto"/>
          <w:lang w:eastAsia="cs-CZ"/>
        </w:rPr>
      </w:pPr>
      <w:r w:rsidRPr="00774C22">
        <w:rPr>
          <w:rFonts w:eastAsia="Calibri"/>
          <w:b/>
          <w:color w:val="auto"/>
          <w:szCs w:val="22"/>
          <w:lang w:eastAsia="cs-CZ"/>
        </w:rPr>
        <w:t xml:space="preserve">MK aplikovalo </w:t>
      </w:r>
      <w:r w:rsidRPr="00B6093B">
        <w:rPr>
          <w:rFonts w:eastAsia="Calibri"/>
          <w:b/>
          <w:i/>
          <w:color w:val="auto"/>
          <w:szCs w:val="22"/>
          <w:lang w:eastAsia="cs-CZ"/>
        </w:rPr>
        <w:t xml:space="preserve">Zásady vlády určené pro </w:t>
      </w:r>
      <w:r w:rsidR="009E6D99" w:rsidRPr="00B6093B">
        <w:rPr>
          <w:rFonts w:eastAsia="Calibri"/>
          <w:b/>
          <w:i/>
          <w:color w:val="auto"/>
          <w:szCs w:val="22"/>
          <w:lang w:eastAsia="cs-CZ"/>
        </w:rPr>
        <w:t xml:space="preserve">poskytování dotací </w:t>
      </w:r>
      <w:r w:rsidRPr="00B6093B">
        <w:rPr>
          <w:rFonts w:eastAsia="Calibri"/>
          <w:b/>
          <w:i/>
          <w:color w:val="auto"/>
          <w:szCs w:val="22"/>
          <w:lang w:eastAsia="cs-CZ"/>
        </w:rPr>
        <w:t>nestátní</w:t>
      </w:r>
      <w:r w:rsidR="009E6D99" w:rsidRPr="00B6093B">
        <w:rPr>
          <w:rFonts w:eastAsia="Calibri"/>
          <w:b/>
          <w:i/>
          <w:color w:val="auto"/>
          <w:szCs w:val="22"/>
          <w:lang w:eastAsia="cs-CZ"/>
        </w:rPr>
        <w:t>m neziskovým</w:t>
      </w:r>
      <w:r w:rsidRPr="00B6093B">
        <w:rPr>
          <w:rFonts w:eastAsia="Calibri"/>
          <w:b/>
          <w:i/>
          <w:color w:val="auto"/>
          <w:szCs w:val="22"/>
          <w:lang w:eastAsia="cs-CZ"/>
        </w:rPr>
        <w:t xml:space="preserve"> organizac</w:t>
      </w:r>
      <w:r w:rsidR="009E6D99" w:rsidRPr="00B6093B">
        <w:rPr>
          <w:rFonts w:eastAsia="Calibri"/>
          <w:b/>
          <w:i/>
          <w:color w:val="auto"/>
          <w:szCs w:val="22"/>
          <w:lang w:eastAsia="cs-CZ"/>
        </w:rPr>
        <w:t>ím</w:t>
      </w:r>
      <w:r w:rsidRPr="00774C22">
        <w:rPr>
          <w:rFonts w:eastAsia="Calibri"/>
          <w:b/>
          <w:color w:val="auto"/>
          <w:szCs w:val="22"/>
          <w:lang w:eastAsia="cs-CZ"/>
        </w:rPr>
        <w:t xml:space="preserve"> na všechny podpořené projekty </w:t>
      </w:r>
      <w:r w:rsidR="008C06C6">
        <w:rPr>
          <w:rFonts w:eastAsia="Calibri"/>
          <w:b/>
          <w:color w:val="auto"/>
          <w:szCs w:val="22"/>
          <w:lang w:eastAsia="cs-CZ"/>
        </w:rPr>
        <w:t xml:space="preserve">a příjemce, </w:t>
      </w:r>
      <w:r w:rsidR="00387447">
        <w:rPr>
          <w:rFonts w:eastAsia="Calibri"/>
          <w:b/>
          <w:color w:val="auto"/>
          <w:szCs w:val="22"/>
          <w:lang w:eastAsia="cs-CZ"/>
        </w:rPr>
        <w:t>bez ohledu na jejich charakter</w:t>
      </w:r>
    </w:p>
    <w:p w:rsidR="00B41984" w:rsidRPr="00774C22" w:rsidRDefault="00413544" w:rsidP="005F0AFD">
      <w:pPr>
        <w:shd w:val="clear" w:color="auto" w:fill="E5F1FF"/>
        <w:spacing w:before="0" w:after="120"/>
        <w:rPr>
          <w:rFonts w:asciiTheme="minorHAnsi" w:hAnsiTheme="minorHAnsi" w:cstheme="minorHAnsi"/>
          <w:color w:val="auto"/>
          <w:lang w:eastAsia="cs-CZ"/>
        </w:rPr>
      </w:pPr>
      <w:r>
        <w:rPr>
          <w:rFonts w:asciiTheme="minorHAnsi" w:hAnsiTheme="minorHAnsi" w:cstheme="minorHAnsi"/>
          <w:color w:val="auto"/>
        </w:rPr>
        <w:t>NKÚ prověřil nastavení podmínek čerpání podpory kulturních aktivit s ohledem na charakter projektů a příjemců.</w:t>
      </w:r>
    </w:p>
    <w:p w:rsidR="00774C22" w:rsidRPr="00774C22" w:rsidRDefault="00413544" w:rsidP="005F0AFD">
      <w:pPr>
        <w:pStyle w:val="Default"/>
        <w:spacing w:after="120"/>
        <w:jc w:val="both"/>
        <w:rPr>
          <w:rFonts w:asciiTheme="minorHAnsi" w:hAnsiTheme="minorHAnsi" w:cstheme="minorHAnsi"/>
          <w:color w:val="auto"/>
        </w:rPr>
      </w:pPr>
      <w:r w:rsidRPr="00774C22">
        <w:rPr>
          <w:rFonts w:asciiTheme="minorHAnsi" w:hAnsiTheme="minorHAnsi" w:cstheme="minorHAnsi"/>
          <w:color w:val="auto"/>
        </w:rPr>
        <w:t>MK v rámci kulturních aktivit podpor</w:t>
      </w:r>
      <w:r w:rsidR="00932E10">
        <w:rPr>
          <w:rFonts w:asciiTheme="minorHAnsi" w:hAnsiTheme="minorHAnsi" w:cstheme="minorHAnsi"/>
          <w:color w:val="auto"/>
        </w:rPr>
        <w:t>ovalo</w:t>
      </w:r>
      <w:r w:rsidRPr="00774C22">
        <w:rPr>
          <w:rFonts w:asciiTheme="minorHAnsi" w:hAnsiTheme="minorHAnsi" w:cstheme="minorHAnsi"/>
          <w:color w:val="auto"/>
        </w:rPr>
        <w:t xml:space="preserve"> projekty z velmi různ</w:t>
      </w:r>
      <w:r w:rsidR="00932E10">
        <w:rPr>
          <w:rFonts w:asciiTheme="minorHAnsi" w:hAnsiTheme="minorHAnsi" w:cstheme="minorHAnsi"/>
          <w:color w:val="auto"/>
        </w:rPr>
        <w:t>orodých oblastí, které realizovali</w:t>
      </w:r>
      <w:r w:rsidRPr="00774C22">
        <w:rPr>
          <w:rFonts w:asciiTheme="minorHAnsi" w:hAnsiTheme="minorHAnsi" w:cstheme="minorHAnsi"/>
          <w:color w:val="auto"/>
        </w:rPr>
        <w:t xml:space="preserve"> příjemci různých </w:t>
      </w:r>
      <w:r w:rsidR="000B0453">
        <w:rPr>
          <w:rFonts w:asciiTheme="minorHAnsi" w:hAnsiTheme="minorHAnsi" w:cstheme="minorHAnsi"/>
          <w:color w:val="auto"/>
        </w:rPr>
        <w:t xml:space="preserve">právních </w:t>
      </w:r>
      <w:r w:rsidRPr="00774C22">
        <w:rPr>
          <w:rFonts w:asciiTheme="minorHAnsi" w:hAnsiTheme="minorHAnsi" w:cstheme="minorHAnsi"/>
          <w:color w:val="auto"/>
        </w:rPr>
        <w:t>forem. Jednotl</w:t>
      </w:r>
      <w:r w:rsidR="00932E10">
        <w:rPr>
          <w:rFonts w:asciiTheme="minorHAnsi" w:hAnsiTheme="minorHAnsi" w:cstheme="minorHAnsi"/>
          <w:color w:val="auto"/>
        </w:rPr>
        <w:t>ivé projekty se navíc velmi lišily</w:t>
      </w:r>
      <w:r w:rsidRPr="00774C22">
        <w:rPr>
          <w:rFonts w:asciiTheme="minorHAnsi" w:hAnsiTheme="minorHAnsi" w:cstheme="minorHAnsi"/>
          <w:color w:val="auto"/>
        </w:rPr>
        <w:t xml:space="preserve"> i</w:t>
      </w:r>
      <w:r w:rsidR="007D08C0">
        <w:rPr>
          <w:rFonts w:asciiTheme="minorHAnsi" w:hAnsiTheme="minorHAnsi" w:cstheme="minorHAnsi"/>
          <w:color w:val="auto"/>
        </w:rPr>
        <w:t xml:space="preserve"> ve výši jejich rozpočtů</w:t>
      </w:r>
      <w:r w:rsidRPr="00774C22">
        <w:rPr>
          <w:rFonts w:asciiTheme="minorHAnsi" w:hAnsiTheme="minorHAnsi" w:cstheme="minorHAnsi"/>
          <w:color w:val="auto"/>
        </w:rPr>
        <w:t>. Rozpočty j</w:t>
      </w:r>
      <w:r w:rsidR="00932E10">
        <w:rPr>
          <w:rFonts w:asciiTheme="minorHAnsi" w:hAnsiTheme="minorHAnsi" w:cstheme="minorHAnsi"/>
          <w:color w:val="auto"/>
        </w:rPr>
        <w:t>ednotlivých projektů se pohybovaly</w:t>
      </w:r>
      <w:r w:rsidRPr="00774C22">
        <w:rPr>
          <w:rFonts w:asciiTheme="minorHAnsi" w:hAnsiTheme="minorHAnsi" w:cstheme="minorHAnsi"/>
          <w:color w:val="auto"/>
        </w:rPr>
        <w:t xml:space="preserve"> v řádu desetitisíců </w:t>
      </w:r>
      <w:r w:rsidR="000C4346">
        <w:rPr>
          <w:rFonts w:asciiTheme="minorHAnsi" w:hAnsiTheme="minorHAnsi" w:cstheme="minorHAnsi"/>
          <w:color w:val="auto"/>
        </w:rPr>
        <w:t>korun</w:t>
      </w:r>
      <w:r w:rsidR="00650C0B">
        <w:rPr>
          <w:rFonts w:asciiTheme="minorHAnsi" w:hAnsiTheme="minorHAnsi" w:cstheme="minorHAnsi"/>
          <w:color w:val="auto"/>
        </w:rPr>
        <w:t xml:space="preserve"> </w:t>
      </w:r>
      <w:r w:rsidRPr="00774C22">
        <w:rPr>
          <w:rFonts w:asciiTheme="minorHAnsi" w:hAnsiTheme="minorHAnsi" w:cstheme="minorHAnsi"/>
          <w:color w:val="auto"/>
        </w:rPr>
        <w:t>až po více než 100 mil. Kč. T</w:t>
      </w:r>
      <w:r w:rsidR="00932E10">
        <w:rPr>
          <w:rFonts w:asciiTheme="minorHAnsi" w:hAnsiTheme="minorHAnsi" w:cstheme="minorHAnsi"/>
          <w:color w:val="auto"/>
        </w:rPr>
        <w:t>uto</w:t>
      </w:r>
      <w:r w:rsidR="000C4346">
        <w:rPr>
          <w:rFonts w:asciiTheme="minorHAnsi" w:hAnsiTheme="minorHAnsi" w:cstheme="minorHAnsi"/>
          <w:color w:val="auto"/>
        </w:rPr>
        <w:t xml:space="preserve"> </w:t>
      </w:r>
      <w:r w:rsidR="00932E10">
        <w:rPr>
          <w:rFonts w:asciiTheme="minorHAnsi" w:hAnsiTheme="minorHAnsi" w:cstheme="minorHAnsi"/>
          <w:color w:val="auto"/>
        </w:rPr>
        <w:t>rozmanitost MK řešilo</w:t>
      </w:r>
      <w:r w:rsidRPr="00774C22">
        <w:rPr>
          <w:rFonts w:asciiTheme="minorHAnsi" w:hAnsiTheme="minorHAnsi" w:cstheme="minorHAnsi"/>
          <w:color w:val="auto"/>
        </w:rPr>
        <w:t xml:space="preserve"> vyhlášením každoročně přibližně 25 </w:t>
      </w:r>
      <w:r w:rsidR="00102D23" w:rsidRPr="001F5803">
        <w:rPr>
          <w:rFonts w:asciiTheme="minorHAnsi" w:hAnsiTheme="minorHAnsi" w:cstheme="minorHAnsi"/>
          <w:color w:val="auto"/>
        </w:rPr>
        <w:t>VDŘ</w:t>
      </w:r>
      <w:r w:rsidR="006A12BE">
        <w:rPr>
          <w:rFonts w:asciiTheme="minorHAnsi" w:hAnsiTheme="minorHAnsi" w:cstheme="minorHAnsi"/>
          <w:color w:val="auto"/>
        </w:rPr>
        <w:t>, které</w:t>
      </w:r>
      <w:r w:rsidRPr="00774C22">
        <w:rPr>
          <w:rFonts w:asciiTheme="minorHAnsi" w:hAnsiTheme="minorHAnsi" w:cstheme="minorHAnsi"/>
          <w:color w:val="auto"/>
        </w:rPr>
        <w:t xml:space="preserve"> m</w:t>
      </w:r>
      <w:r w:rsidR="00932E10">
        <w:rPr>
          <w:rFonts w:asciiTheme="minorHAnsi" w:hAnsiTheme="minorHAnsi" w:cstheme="minorHAnsi"/>
          <w:color w:val="auto"/>
        </w:rPr>
        <w:t>ěly</w:t>
      </w:r>
      <w:r w:rsidRPr="00774C22">
        <w:rPr>
          <w:rFonts w:asciiTheme="minorHAnsi" w:hAnsiTheme="minorHAnsi" w:cstheme="minorHAnsi"/>
          <w:color w:val="auto"/>
        </w:rPr>
        <w:t xml:space="preserve"> své specifické</w:t>
      </w:r>
      <w:r w:rsidR="006A12BE">
        <w:rPr>
          <w:rFonts w:asciiTheme="minorHAnsi" w:hAnsiTheme="minorHAnsi" w:cstheme="minorHAnsi"/>
          <w:color w:val="auto"/>
        </w:rPr>
        <w:t xml:space="preserve"> podmínky. Společné podmínky</w:t>
      </w:r>
      <w:r w:rsidRPr="00774C22">
        <w:rPr>
          <w:rFonts w:asciiTheme="minorHAnsi" w:hAnsiTheme="minorHAnsi" w:cstheme="minorHAnsi"/>
          <w:color w:val="auto"/>
        </w:rPr>
        <w:t xml:space="preserve"> </w:t>
      </w:r>
      <w:r w:rsidR="009E4AAA">
        <w:rPr>
          <w:rFonts w:asciiTheme="minorHAnsi" w:hAnsiTheme="minorHAnsi" w:cstheme="minorHAnsi"/>
          <w:color w:val="auto"/>
        </w:rPr>
        <w:t>MK</w:t>
      </w:r>
      <w:r w:rsidR="00932E10">
        <w:rPr>
          <w:rFonts w:asciiTheme="minorHAnsi" w:hAnsiTheme="minorHAnsi" w:cstheme="minorHAnsi"/>
          <w:color w:val="auto"/>
        </w:rPr>
        <w:t xml:space="preserve"> </w:t>
      </w:r>
      <w:r w:rsidRPr="00774C22">
        <w:rPr>
          <w:rFonts w:asciiTheme="minorHAnsi" w:hAnsiTheme="minorHAnsi" w:cstheme="minorHAnsi"/>
          <w:color w:val="auto"/>
        </w:rPr>
        <w:t>mj. st</w:t>
      </w:r>
      <w:r w:rsidR="00A02AF7">
        <w:rPr>
          <w:rFonts w:asciiTheme="minorHAnsi" w:hAnsiTheme="minorHAnsi" w:cstheme="minorHAnsi"/>
          <w:color w:val="auto"/>
        </w:rPr>
        <w:t>anov</w:t>
      </w:r>
      <w:r w:rsidR="009E4AAA">
        <w:rPr>
          <w:rFonts w:asciiTheme="minorHAnsi" w:hAnsiTheme="minorHAnsi" w:cstheme="minorHAnsi"/>
          <w:color w:val="auto"/>
        </w:rPr>
        <w:t>ilo</w:t>
      </w:r>
      <w:r w:rsidR="00A02AF7">
        <w:rPr>
          <w:rFonts w:asciiTheme="minorHAnsi" w:hAnsiTheme="minorHAnsi" w:cstheme="minorHAnsi"/>
          <w:color w:val="auto"/>
        </w:rPr>
        <w:t xml:space="preserve"> na základě </w:t>
      </w:r>
      <w:r w:rsidR="00A02AF7" w:rsidRPr="00B6093B">
        <w:rPr>
          <w:rFonts w:asciiTheme="minorHAnsi" w:hAnsiTheme="minorHAnsi" w:cstheme="minorHAnsi"/>
          <w:i/>
          <w:color w:val="auto"/>
        </w:rPr>
        <w:t>Zásad vlády</w:t>
      </w:r>
      <w:r w:rsidR="00D767F2" w:rsidRPr="00B6093B">
        <w:rPr>
          <w:rFonts w:asciiTheme="minorHAnsi" w:hAnsiTheme="minorHAnsi" w:cstheme="minorHAnsi"/>
          <w:i/>
          <w:color w:val="auto"/>
        </w:rPr>
        <w:t xml:space="preserve"> pro </w:t>
      </w:r>
      <w:r w:rsidR="00AC33F0" w:rsidRPr="00B6093B">
        <w:rPr>
          <w:rFonts w:asciiTheme="minorHAnsi" w:hAnsiTheme="minorHAnsi" w:cstheme="minorHAnsi"/>
          <w:i/>
          <w:color w:val="auto"/>
        </w:rPr>
        <w:t>poskytování dotací nestátním neziskovým organizacím</w:t>
      </w:r>
      <w:r w:rsidR="00AC33F0">
        <w:rPr>
          <w:rFonts w:asciiTheme="minorHAnsi" w:hAnsiTheme="minorHAnsi" w:cstheme="minorHAnsi"/>
          <w:color w:val="auto"/>
        </w:rPr>
        <w:t>.</w:t>
      </w:r>
      <w:r w:rsidR="00A02AF7">
        <w:rPr>
          <w:rFonts w:asciiTheme="minorHAnsi" w:hAnsiTheme="minorHAnsi" w:cstheme="minorHAnsi"/>
          <w:color w:val="auto"/>
        </w:rPr>
        <w:t xml:space="preserve"> P</w:t>
      </w:r>
      <w:r w:rsidRPr="00774C22">
        <w:rPr>
          <w:rFonts w:asciiTheme="minorHAnsi" w:hAnsiTheme="minorHAnsi" w:cstheme="minorHAnsi"/>
          <w:color w:val="auto"/>
        </w:rPr>
        <w:t>řest</w:t>
      </w:r>
      <w:r w:rsidR="00A02AF7">
        <w:rPr>
          <w:rFonts w:asciiTheme="minorHAnsi" w:hAnsiTheme="minorHAnsi" w:cstheme="minorHAnsi"/>
          <w:color w:val="auto"/>
        </w:rPr>
        <w:t>o</w:t>
      </w:r>
      <w:r w:rsidRPr="00774C22">
        <w:rPr>
          <w:rFonts w:asciiTheme="minorHAnsi" w:hAnsiTheme="minorHAnsi" w:cstheme="minorHAnsi"/>
          <w:color w:val="auto"/>
        </w:rPr>
        <w:t xml:space="preserve"> MK v rámci pod</w:t>
      </w:r>
      <w:r w:rsidR="00A02AF7">
        <w:rPr>
          <w:rFonts w:asciiTheme="minorHAnsi" w:hAnsiTheme="minorHAnsi" w:cstheme="minorHAnsi"/>
          <w:color w:val="auto"/>
        </w:rPr>
        <w:t>pory kulturních aktivit aplikovalo</w:t>
      </w:r>
      <w:r w:rsidRPr="00774C22">
        <w:rPr>
          <w:rFonts w:asciiTheme="minorHAnsi" w:hAnsiTheme="minorHAnsi" w:cstheme="minorHAnsi"/>
          <w:color w:val="auto"/>
        </w:rPr>
        <w:t xml:space="preserve"> </w:t>
      </w:r>
      <w:r w:rsidR="00D767F2">
        <w:rPr>
          <w:rFonts w:asciiTheme="minorHAnsi" w:hAnsiTheme="minorHAnsi" w:cstheme="minorHAnsi"/>
          <w:color w:val="auto"/>
        </w:rPr>
        <w:t>tyto zásady</w:t>
      </w:r>
      <w:r w:rsidR="00A02AF7">
        <w:rPr>
          <w:rFonts w:asciiTheme="minorHAnsi" w:hAnsiTheme="minorHAnsi" w:cstheme="minorHAnsi"/>
          <w:color w:val="auto"/>
        </w:rPr>
        <w:t xml:space="preserve"> </w:t>
      </w:r>
      <w:r w:rsidRPr="00774C22">
        <w:rPr>
          <w:rFonts w:asciiTheme="minorHAnsi" w:hAnsiTheme="minorHAnsi" w:cstheme="minorHAnsi"/>
          <w:color w:val="auto"/>
        </w:rPr>
        <w:t xml:space="preserve">i na poskytování dotací </w:t>
      </w:r>
      <w:r w:rsidR="00D767F2">
        <w:rPr>
          <w:rFonts w:asciiTheme="minorHAnsi" w:hAnsiTheme="minorHAnsi" w:cstheme="minorHAnsi"/>
          <w:color w:val="auto"/>
        </w:rPr>
        <w:t>jiným subjektům (</w:t>
      </w:r>
      <w:r w:rsidR="006A12BE">
        <w:rPr>
          <w:rFonts w:asciiTheme="minorHAnsi" w:hAnsiTheme="minorHAnsi" w:cstheme="minorHAnsi"/>
          <w:color w:val="auto"/>
        </w:rPr>
        <w:t>např. obchodním</w:t>
      </w:r>
      <w:r w:rsidRPr="00774C22">
        <w:rPr>
          <w:rFonts w:asciiTheme="minorHAnsi" w:hAnsiTheme="minorHAnsi" w:cstheme="minorHAnsi"/>
          <w:color w:val="auto"/>
        </w:rPr>
        <w:t xml:space="preserve"> společnost</w:t>
      </w:r>
      <w:r w:rsidR="006A12BE">
        <w:rPr>
          <w:rFonts w:asciiTheme="minorHAnsi" w:hAnsiTheme="minorHAnsi" w:cstheme="minorHAnsi"/>
          <w:color w:val="auto"/>
        </w:rPr>
        <w:t>em</w:t>
      </w:r>
      <w:r w:rsidR="00D767F2">
        <w:rPr>
          <w:rFonts w:asciiTheme="minorHAnsi" w:hAnsiTheme="minorHAnsi" w:cstheme="minorHAnsi"/>
          <w:color w:val="auto"/>
        </w:rPr>
        <w:t>)</w:t>
      </w:r>
      <w:r w:rsidRPr="00774C22">
        <w:rPr>
          <w:rFonts w:asciiTheme="minorHAnsi" w:hAnsiTheme="minorHAnsi" w:cstheme="minorHAnsi"/>
          <w:color w:val="auto"/>
        </w:rPr>
        <w:t xml:space="preserve">. </w:t>
      </w:r>
    </w:p>
    <w:p w:rsidR="00774C22" w:rsidRPr="00774C22" w:rsidRDefault="00413544" w:rsidP="005F0AFD">
      <w:pPr>
        <w:pStyle w:val="Default"/>
        <w:spacing w:after="120"/>
        <w:jc w:val="both"/>
        <w:rPr>
          <w:rFonts w:asciiTheme="minorHAnsi" w:hAnsiTheme="minorHAnsi" w:cstheme="minorHAnsi"/>
          <w:color w:val="auto"/>
        </w:rPr>
      </w:pPr>
      <w:r w:rsidRPr="00774C22">
        <w:rPr>
          <w:rFonts w:asciiTheme="minorHAnsi" w:hAnsiTheme="minorHAnsi" w:cstheme="minorHAnsi"/>
          <w:color w:val="auto"/>
        </w:rPr>
        <w:t>Zásady vlády</w:t>
      </w:r>
      <w:r w:rsidR="00D767F2">
        <w:rPr>
          <w:rFonts w:asciiTheme="minorHAnsi" w:hAnsiTheme="minorHAnsi" w:cstheme="minorHAnsi"/>
          <w:color w:val="auto"/>
        </w:rPr>
        <w:t xml:space="preserve"> pro NNO</w:t>
      </w:r>
      <w:r w:rsidRPr="00774C22">
        <w:rPr>
          <w:rFonts w:asciiTheme="minorHAnsi" w:hAnsiTheme="minorHAnsi" w:cstheme="minorHAnsi"/>
          <w:color w:val="auto"/>
        </w:rPr>
        <w:t xml:space="preserve"> a rozhodnutí MK např. stanovují, že z dotace nesmí být realizován zisk. Tuto</w:t>
      </w:r>
      <w:r w:rsidR="000C4346">
        <w:rPr>
          <w:rFonts w:asciiTheme="minorHAnsi" w:hAnsiTheme="minorHAnsi" w:cstheme="minorHAnsi"/>
          <w:color w:val="auto"/>
        </w:rPr>
        <w:t xml:space="preserve"> </w:t>
      </w:r>
      <w:r w:rsidRPr="00774C22">
        <w:rPr>
          <w:rFonts w:asciiTheme="minorHAnsi" w:hAnsiTheme="minorHAnsi" w:cstheme="minorHAnsi"/>
          <w:color w:val="auto"/>
        </w:rPr>
        <w:t>podmínku MK stanovilo a dotace posk</w:t>
      </w:r>
      <w:r w:rsidR="00803CB0">
        <w:rPr>
          <w:rFonts w:asciiTheme="minorHAnsi" w:hAnsiTheme="minorHAnsi" w:cstheme="minorHAnsi"/>
          <w:color w:val="auto"/>
        </w:rPr>
        <w:t xml:space="preserve">ytovalo i </w:t>
      </w:r>
      <w:r w:rsidR="00AC33F0">
        <w:rPr>
          <w:rFonts w:asciiTheme="minorHAnsi" w:hAnsiTheme="minorHAnsi" w:cstheme="minorHAnsi"/>
          <w:color w:val="auto"/>
        </w:rPr>
        <w:t>na projekty,</w:t>
      </w:r>
      <w:r w:rsidR="00803CB0">
        <w:rPr>
          <w:rFonts w:asciiTheme="minorHAnsi" w:hAnsiTheme="minorHAnsi" w:cstheme="minorHAnsi"/>
          <w:color w:val="auto"/>
        </w:rPr>
        <w:t xml:space="preserve"> u kterých přitom </w:t>
      </w:r>
      <w:r w:rsidRPr="00774C22">
        <w:rPr>
          <w:rFonts w:asciiTheme="minorHAnsi" w:hAnsiTheme="minorHAnsi" w:cstheme="minorHAnsi"/>
          <w:color w:val="auto"/>
        </w:rPr>
        <w:t xml:space="preserve">potenciál ziskovosti byl. Např. projekt </w:t>
      </w:r>
      <w:r w:rsidRPr="00F400F5">
        <w:rPr>
          <w:rFonts w:asciiTheme="minorHAnsi" w:hAnsiTheme="minorHAnsi" w:cstheme="minorHAnsi"/>
          <w:i/>
          <w:color w:val="auto"/>
        </w:rPr>
        <w:t>Mezinárodní filmový festival Karlovy Vary</w:t>
      </w:r>
      <w:r w:rsidRPr="00774C22">
        <w:rPr>
          <w:rFonts w:asciiTheme="minorHAnsi" w:hAnsiTheme="minorHAnsi" w:cstheme="minorHAnsi"/>
          <w:color w:val="auto"/>
        </w:rPr>
        <w:t xml:space="preserve"> každoročně v původním vyúčtování vyka</w:t>
      </w:r>
      <w:r w:rsidR="008E1B6A">
        <w:rPr>
          <w:rFonts w:asciiTheme="minorHAnsi" w:hAnsiTheme="minorHAnsi" w:cstheme="minorHAnsi"/>
          <w:color w:val="auto"/>
        </w:rPr>
        <w:t>zoval zisk více než 20 mil Kč (</w:t>
      </w:r>
      <w:r w:rsidR="008E1B6A" w:rsidRPr="008E1B6A">
        <w:rPr>
          <w:rFonts w:asciiTheme="minorHAnsi" w:hAnsiTheme="minorHAnsi" w:cstheme="minorHAnsi"/>
          <w:color w:val="auto"/>
        </w:rPr>
        <w:t>více viz násl</w:t>
      </w:r>
      <w:r w:rsidR="00627185">
        <w:rPr>
          <w:rFonts w:asciiTheme="minorHAnsi" w:hAnsiTheme="minorHAnsi" w:cstheme="minorHAnsi"/>
          <w:color w:val="auto"/>
        </w:rPr>
        <w:t>edující</w:t>
      </w:r>
      <w:r w:rsidR="008E1B6A" w:rsidRPr="008E1B6A">
        <w:rPr>
          <w:rFonts w:asciiTheme="minorHAnsi" w:hAnsiTheme="minorHAnsi" w:cstheme="minorHAnsi"/>
          <w:color w:val="auto"/>
        </w:rPr>
        <w:t xml:space="preserve"> bod </w:t>
      </w:r>
      <w:proofErr w:type="gramStart"/>
      <w:r w:rsidR="008E1B6A" w:rsidRPr="008E1B6A">
        <w:rPr>
          <w:rFonts w:asciiTheme="minorHAnsi" w:hAnsiTheme="minorHAnsi" w:cstheme="minorHAnsi"/>
          <w:color w:val="auto"/>
        </w:rPr>
        <w:t>IV.14</w:t>
      </w:r>
      <w:proofErr w:type="gramEnd"/>
      <w:r w:rsidR="008E1B6A" w:rsidRPr="008E1B6A">
        <w:rPr>
          <w:rFonts w:asciiTheme="minorHAnsi" w:hAnsiTheme="minorHAnsi" w:cstheme="minorHAnsi"/>
          <w:color w:val="auto"/>
        </w:rPr>
        <w:t xml:space="preserve"> tohoto KZ)</w:t>
      </w:r>
      <w:r w:rsidR="008E1B6A">
        <w:rPr>
          <w:rFonts w:asciiTheme="minorHAnsi" w:hAnsiTheme="minorHAnsi" w:cstheme="minorHAnsi"/>
          <w:color w:val="auto"/>
        </w:rPr>
        <w:t xml:space="preserve">. </w:t>
      </w:r>
      <w:r w:rsidRPr="00774C22">
        <w:rPr>
          <w:rFonts w:asciiTheme="minorHAnsi" w:hAnsiTheme="minorHAnsi" w:cstheme="minorHAnsi"/>
          <w:color w:val="auto"/>
        </w:rPr>
        <w:t>Jedná se o projekt s rozpočtem přibližně 150 mil. Kč, na který MK každoročně poskytlo dotaci ve výši 30 mil. Kč, tedy přibližně 20 % rozpočtu. Větš</w:t>
      </w:r>
      <w:r w:rsidR="008C06C6">
        <w:rPr>
          <w:rFonts w:asciiTheme="minorHAnsi" w:hAnsiTheme="minorHAnsi" w:cstheme="minorHAnsi"/>
          <w:color w:val="auto"/>
        </w:rPr>
        <w:t>inu výnosů tohoto projektu tvořily</w:t>
      </w:r>
      <w:r w:rsidRPr="00774C22">
        <w:rPr>
          <w:rFonts w:asciiTheme="minorHAnsi" w:hAnsiTheme="minorHAnsi" w:cstheme="minorHAnsi"/>
          <w:color w:val="auto"/>
        </w:rPr>
        <w:t xml:space="preserve"> platby od smluvních partnerů. MK však i tento projekt s převahou příjmů </w:t>
      </w:r>
      <w:r w:rsidR="008E1B6A">
        <w:rPr>
          <w:rFonts w:asciiTheme="minorHAnsi" w:hAnsiTheme="minorHAnsi" w:cstheme="minorHAnsi"/>
          <w:color w:val="auto"/>
        </w:rPr>
        <w:t xml:space="preserve">od soukromých subjektů </w:t>
      </w:r>
      <w:r w:rsidRPr="00774C22">
        <w:rPr>
          <w:rFonts w:asciiTheme="minorHAnsi" w:hAnsiTheme="minorHAnsi" w:cstheme="minorHAnsi"/>
          <w:color w:val="auto"/>
        </w:rPr>
        <w:t xml:space="preserve">podpořilo </w:t>
      </w:r>
      <w:r w:rsidR="00524B42">
        <w:rPr>
          <w:rFonts w:asciiTheme="minorHAnsi" w:hAnsiTheme="minorHAnsi" w:cstheme="minorHAnsi"/>
          <w:color w:val="auto"/>
        </w:rPr>
        <w:t xml:space="preserve">významnou </w:t>
      </w:r>
      <w:r w:rsidRPr="00774C22">
        <w:rPr>
          <w:rFonts w:asciiTheme="minorHAnsi" w:hAnsiTheme="minorHAnsi" w:cstheme="minorHAnsi"/>
          <w:color w:val="auto"/>
        </w:rPr>
        <w:t>dotací a příjemce zavázalo k plnění standardních dotačních podmínek</w:t>
      </w:r>
      <w:r w:rsidR="007417BF">
        <w:rPr>
          <w:rFonts w:asciiTheme="minorHAnsi" w:hAnsiTheme="minorHAnsi" w:cstheme="minorHAnsi"/>
          <w:color w:val="auto"/>
        </w:rPr>
        <w:t xml:space="preserve"> určených pro nestátní neziskové organizace</w:t>
      </w:r>
      <w:r w:rsidRPr="00774C22">
        <w:rPr>
          <w:rFonts w:asciiTheme="minorHAnsi" w:hAnsiTheme="minorHAnsi" w:cstheme="minorHAnsi"/>
          <w:color w:val="auto"/>
        </w:rPr>
        <w:t>, včetně nemožnosti realizovat zisk.</w:t>
      </w:r>
    </w:p>
    <w:p w:rsidR="009C1143" w:rsidRPr="00774C22" w:rsidRDefault="00413544" w:rsidP="005F0AFD">
      <w:pPr>
        <w:pStyle w:val="Default"/>
        <w:shd w:val="clear" w:color="auto" w:fill="F2C6C9"/>
        <w:spacing w:after="12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  <w:lang w:eastAsia="en-US"/>
        </w:rPr>
        <w:t>Je žádoucí, aby podmínky podpory kulturních aktivit stanovené MK odpovídaly charakteru této</w:t>
      </w:r>
      <w:r w:rsidR="0095444C">
        <w:rPr>
          <w:rFonts w:asciiTheme="minorHAnsi" w:hAnsiTheme="minorHAnsi" w:cstheme="minorHAnsi"/>
          <w:color w:val="auto"/>
          <w:lang w:eastAsia="en-US"/>
        </w:rPr>
        <w:t xml:space="preserve"> </w:t>
      </w:r>
      <w:r>
        <w:rPr>
          <w:rFonts w:asciiTheme="minorHAnsi" w:hAnsiTheme="minorHAnsi" w:cstheme="minorHAnsi"/>
          <w:color w:val="auto"/>
          <w:lang w:eastAsia="en-US"/>
        </w:rPr>
        <w:t xml:space="preserve">podpory. U </w:t>
      </w:r>
      <w:r w:rsidR="00E357AB">
        <w:rPr>
          <w:rFonts w:asciiTheme="minorHAnsi" w:hAnsiTheme="minorHAnsi" w:cstheme="minorHAnsi"/>
          <w:color w:val="auto"/>
          <w:lang w:eastAsia="en-US"/>
        </w:rPr>
        <w:t>mnoha</w:t>
      </w:r>
      <w:r>
        <w:rPr>
          <w:rFonts w:asciiTheme="minorHAnsi" w:hAnsiTheme="minorHAnsi" w:cstheme="minorHAnsi"/>
          <w:color w:val="auto"/>
          <w:lang w:eastAsia="en-US"/>
        </w:rPr>
        <w:t xml:space="preserve"> projektů a příjemců tomu tak nebylo.</w:t>
      </w:r>
    </w:p>
    <w:p w:rsidR="00C20166" w:rsidRDefault="008E1B6A" w:rsidP="005F0AFD">
      <w:pPr>
        <w:pStyle w:val="Odstavecseseznamem"/>
        <w:keepNext/>
        <w:numPr>
          <w:ilvl w:val="0"/>
          <w:numId w:val="15"/>
        </w:numPr>
        <w:tabs>
          <w:tab w:val="left" w:pos="284"/>
        </w:tabs>
        <w:spacing w:before="0" w:after="120"/>
        <w:ind w:left="284" w:hanging="284"/>
        <w:contextualSpacing w:val="0"/>
        <w:jc w:val="left"/>
        <w:rPr>
          <w:rFonts w:eastAsia="Calibri"/>
          <w:b/>
          <w:color w:val="auto"/>
          <w:szCs w:val="22"/>
          <w:lang w:eastAsia="cs-CZ"/>
        </w:rPr>
      </w:pPr>
      <w:r>
        <w:rPr>
          <w:rFonts w:eastAsia="Calibri"/>
          <w:b/>
          <w:color w:val="auto"/>
          <w:szCs w:val="22"/>
          <w:lang w:eastAsia="cs-CZ"/>
        </w:rPr>
        <w:t>MK</w:t>
      </w:r>
      <w:r w:rsidR="00413544">
        <w:rPr>
          <w:rFonts w:eastAsia="Calibri"/>
          <w:b/>
          <w:color w:val="auto"/>
          <w:szCs w:val="22"/>
          <w:lang w:eastAsia="cs-CZ"/>
        </w:rPr>
        <w:t xml:space="preserve"> nezavedlo jednotný informační systém, který by administraci podpory kulturních aktivit sjednotil a zjednodušil</w:t>
      </w:r>
    </w:p>
    <w:p w:rsidR="00E87F87" w:rsidRDefault="00413544" w:rsidP="0095444C">
      <w:pPr>
        <w:keepNext/>
        <w:shd w:val="clear" w:color="auto" w:fill="E5F1FF"/>
        <w:spacing w:before="0" w:after="120"/>
        <w:rPr>
          <w:rFonts w:eastAsia="Calibri"/>
          <w:color w:val="auto"/>
          <w:szCs w:val="22"/>
          <w:lang w:eastAsia="cs-CZ"/>
        </w:rPr>
      </w:pPr>
      <w:r>
        <w:rPr>
          <w:rFonts w:eastAsia="Calibri"/>
          <w:color w:val="auto"/>
          <w:szCs w:val="22"/>
          <w:lang w:eastAsia="cs-CZ"/>
        </w:rPr>
        <w:t xml:space="preserve">NKÚ prověřil systém </w:t>
      </w:r>
      <w:r w:rsidR="00010276">
        <w:rPr>
          <w:rFonts w:eastAsia="Calibri"/>
          <w:color w:val="auto"/>
          <w:szCs w:val="22"/>
          <w:lang w:eastAsia="cs-CZ"/>
        </w:rPr>
        <w:t xml:space="preserve">vedení evidence a </w:t>
      </w:r>
      <w:r>
        <w:rPr>
          <w:rFonts w:eastAsia="Calibri"/>
          <w:color w:val="auto"/>
          <w:szCs w:val="22"/>
          <w:lang w:eastAsia="cs-CZ"/>
        </w:rPr>
        <w:t>administrace podpory kulturních aktivit.</w:t>
      </w:r>
    </w:p>
    <w:p w:rsidR="00E87F87" w:rsidRDefault="00413544" w:rsidP="005F0AFD">
      <w:pPr>
        <w:pStyle w:val="Default"/>
        <w:spacing w:after="12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J</w:t>
      </w:r>
      <w:r w:rsidRPr="00C6784A">
        <w:rPr>
          <w:rFonts w:asciiTheme="minorHAnsi" w:hAnsiTheme="minorHAnsi" w:cstheme="minorHAnsi"/>
          <w:color w:val="auto"/>
        </w:rPr>
        <w:t>ednotlivé útvary MK v rámci své činnosti při administrování podpory kulturních aktivit</w:t>
      </w:r>
      <w:r>
        <w:rPr>
          <w:rFonts w:asciiTheme="minorHAnsi" w:hAnsiTheme="minorHAnsi" w:cstheme="minorHAnsi"/>
          <w:color w:val="auto"/>
        </w:rPr>
        <w:t xml:space="preserve"> používa</w:t>
      </w:r>
      <w:r w:rsidR="0059241A">
        <w:rPr>
          <w:rFonts w:asciiTheme="minorHAnsi" w:hAnsiTheme="minorHAnsi" w:cstheme="minorHAnsi"/>
          <w:color w:val="auto"/>
        </w:rPr>
        <w:t>ly</w:t>
      </w:r>
      <w:r w:rsidRPr="00C6784A">
        <w:rPr>
          <w:rFonts w:asciiTheme="minorHAnsi" w:hAnsiTheme="minorHAnsi" w:cstheme="minorHAnsi"/>
          <w:color w:val="auto"/>
        </w:rPr>
        <w:t xml:space="preserve"> zejména </w:t>
      </w:r>
      <w:r w:rsidR="00E357AB">
        <w:rPr>
          <w:rFonts w:asciiTheme="minorHAnsi" w:hAnsiTheme="minorHAnsi" w:cstheme="minorHAnsi"/>
          <w:color w:val="auto"/>
        </w:rPr>
        <w:t xml:space="preserve">vlastní </w:t>
      </w:r>
      <w:r w:rsidRPr="00C6784A">
        <w:rPr>
          <w:rFonts w:asciiTheme="minorHAnsi" w:hAnsiTheme="minorHAnsi" w:cstheme="minorHAnsi"/>
          <w:color w:val="auto"/>
        </w:rPr>
        <w:t>tabulky v</w:t>
      </w:r>
      <w:r>
        <w:rPr>
          <w:rFonts w:asciiTheme="minorHAnsi" w:hAnsiTheme="minorHAnsi" w:cstheme="minorHAnsi"/>
          <w:color w:val="auto"/>
        </w:rPr>
        <w:t> </w:t>
      </w:r>
      <w:r w:rsidRPr="00C6784A">
        <w:rPr>
          <w:rFonts w:asciiTheme="minorHAnsi" w:hAnsiTheme="minorHAnsi" w:cstheme="minorHAnsi"/>
          <w:color w:val="auto"/>
        </w:rPr>
        <w:t>MS</w:t>
      </w:r>
      <w:r>
        <w:rPr>
          <w:rFonts w:asciiTheme="minorHAnsi" w:hAnsiTheme="minorHAnsi" w:cstheme="minorHAnsi"/>
          <w:color w:val="auto"/>
        </w:rPr>
        <w:t> </w:t>
      </w:r>
      <w:r w:rsidRPr="00C6784A">
        <w:rPr>
          <w:rFonts w:asciiTheme="minorHAnsi" w:hAnsiTheme="minorHAnsi" w:cstheme="minorHAnsi"/>
          <w:color w:val="auto"/>
        </w:rPr>
        <w:t xml:space="preserve">Excel. </w:t>
      </w:r>
      <w:r w:rsidR="00A172F7" w:rsidRPr="00C6784A">
        <w:rPr>
          <w:rFonts w:asciiTheme="minorHAnsi" w:hAnsiTheme="minorHAnsi" w:cstheme="minorHAnsi"/>
          <w:color w:val="auto"/>
        </w:rPr>
        <w:t>Objemy podpory</w:t>
      </w:r>
      <w:r w:rsidR="00525F09">
        <w:rPr>
          <w:rFonts w:asciiTheme="minorHAnsi" w:hAnsiTheme="minorHAnsi" w:cstheme="minorHAnsi"/>
          <w:color w:val="auto"/>
        </w:rPr>
        <w:t xml:space="preserve"> kulturních aktivit posčítané z </w:t>
      </w:r>
      <w:r w:rsidR="00A172F7" w:rsidRPr="00C6784A">
        <w:rPr>
          <w:rFonts w:asciiTheme="minorHAnsi" w:hAnsiTheme="minorHAnsi" w:cstheme="minorHAnsi"/>
          <w:color w:val="auto"/>
        </w:rPr>
        <w:t xml:space="preserve">předložených tabulek jednotlivých útvarů MK </w:t>
      </w:r>
      <w:r w:rsidR="00A172F7">
        <w:rPr>
          <w:rFonts w:asciiTheme="minorHAnsi" w:hAnsiTheme="minorHAnsi" w:cstheme="minorHAnsi"/>
          <w:color w:val="auto"/>
        </w:rPr>
        <w:t>nesouhlasily</w:t>
      </w:r>
      <w:r w:rsidR="00A172F7" w:rsidRPr="00C6784A">
        <w:rPr>
          <w:rFonts w:asciiTheme="minorHAnsi" w:hAnsiTheme="minorHAnsi" w:cstheme="minorHAnsi"/>
          <w:color w:val="auto"/>
        </w:rPr>
        <w:t xml:space="preserve"> </w:t>
      </w:r>
      <w:r w:rsidR="00A172F7">
        <w:rPr>
          <w:rFonts w:asciiTheme="minorHAnsi" w:hAnsiTheme="minorHAnsi" w:cstheme="minorHAnsi"/>
          <w:color w:val="auto"/>
        </w:rPr>
        <w:t>s</w:t>
      </w:r>
      <w:r w:rsidR="00A172F7" w:rsidRPr="00C6784A">
        <w:rPr>
          <w:rFonts w:asciiTheme="minorHAnsi" w:hAnsiTheme="minorHAnsi" w:cstheme="minorHAnsi"/>
          <w:color w:val="auto"/>
        </w:rPr>
        <w:t xml:space="preserve"> objemy podpory</w:t>
      </w:r>
      <w:r w:rsidR="00A172F7">
        <w:rPr>
          <w:rFonts w:asciiTheme="minorHAnsi" w:hAnsiTheme="minorHAnsi" w:cstheme="minorHAnsi"/>
          <w:color w:val="auto"/>
        </w:rPr>
        <w:t xml:space="preserve">, které </w:t>
      </w:r>
      <w:r w:rsidR="00A172F7" w:rsidRPr="00C6784A">
        <w:rPr>
          <w:rFonts w:asciiTheme="minorHAnsi" w:hAnsiTheme="minorHAnsi" w:cstheme="minorHAnsi"/>
          <w:color w:val="auto"/>
        </w:rPr>
        <w:t>zpracováv</w:t>
      </w:r>
      <w:r w:rsidR="00A172F7">
        <w:rPr>
          <w:rFonts w:asciiTheme="minorHAnsi" w:hAnsiTheme="minorHAnsi" w:cstheme="minorHAnsi"/>
          <w:color w:val="auto"/>
        </w:rPr>
        <w:t xml:space="preserve">al ekonomický úsek a které MK </w:t>
      </w:r>
      <w:proofErr w:type="gramStart"/>
      <w:r w:rsidR="00A172F7">
        <w:rPr>
          <w:rFonts w:asciiTheme="minorHAnsi" w:hAnsiTheme="minorHAnsi" w:cstheme="minorHAnsi"/>
          <w:color w:val="auto"/>
        </w:rPr>
        <w:t>uvedlo v ZÚ</w:t>
      </w:r>
      <w:proofErr w:type="gramEnd"/>
      <w:r w:rsidR="00A172F7">
        <w:rPr>
          <w:rFonts w:asciiTheme="minorHAnsi" w:hAnsiTheme="minorHAnsi" w:cstheme="minorHAnsi"/>
          <w:color w:val="auto"/>
        </w:rPr>
        <w:t xml:space="preserve">. </w:t>
      </w:r>
      <w:r>
        <w:rPr>
          <w:rFonts w:asciiTheme="minorHAnsi" w:hAnsiTheme="minorHAnsi" w:cstheme="minorHAnsi"/>
          <w:color w:val="auto"/>
        </w:rPr>
        <w:t>Tento nesoulad je</w:t>
      </w:r>
      <w:r w:rsidRPr="00C6784A">
        <w:rPr>
          <w:rFonts w:asciiTheme="minorHAnsi" w:hAnsiTheme="minorHAnsi" w:cstheme="minorHAnsi"/>
          <w:color w:val="auto"/>
        </w:rPr>
        <w:t xml:space="preserve"> jedním z negativních důsledků neexistence jednotnéh</w:t>
      </w:r>
      <w:r>
        <w:rPr>
          <w:rFonts w:asciiTheme="minorHAnsi" w:hAnsiTheme="minorHAnsi" w:cstheme="minorHAnsi"/>
          <w:color w:val="auto"/>
        </w:rPr>
        <w:t>o informačního systému.</w:t>
      </w:r>
      <w:r w:rsidR="00B1394D">
        <w:rPr>
          <w:rFonts w:asciiTheme="minorHAnsi" w:hAnsiTheme="minorHAnsi" w:cstheme="minorHAnsi"/>
          <w:color w:val="auto"/>
        </w:rPr>
        <w:t xml:space="preserve"> Absence informačního systému způsob</w:t>
      </w:r>
      <w:r w:rsidR="0059241A">
        <w:rPr>
          <w:rFonts w:asciiTheme="minorHAnsi" w:hAnsiTheme="minorHAnsi" w:cstheme="minorHAnsi"/>
          <w:color w:val="auto"/>
        </w:rPr>
        <w:t>ovala</w:t>
      </w:r>
      <w:r w:rsidR="00B1394D">
        <w:rPr>
          <w:rFonts w:asciiTheme="minorHAnsi" w:hAnsiTheme="minorHAnsi" w:cstheme="minorHAnsi"/>
          <w:color w:val="auto"/>
        </w:rPr>
        <w:t xml:space="preserve"> mj. i zvýšenou administrativní náro</w:t>
      </w:r>
      <w:r w:rsidR="00804895">
        <w:rPr>
          <w:rFonts w:asciiTheme="minorHAnsi" w:hAnsiTheme="minorHAnsi" w:cstheme="minorHAnsi"/>
          <w:color w:val="auto"/>
        </w:rPr>
        <w:t>čnost na straně MK i příjemců a </w:t>
      </w:r>
      <w:r w:rsidR="00B1394D">
        <w:rPr>
          <w:rFonts w:asciiTheme="minorHAnsi" w:hAnsiTheme="minorHAnsi" w:cstheme="minorHAnsi"/>
          <w:color w:val="auto"/>
        </w:rPr>
        <w:t xml:space="preserve">v konečném důsledku i </w:t>
      </w:r>
      <w:r w:rsidR="00B114F8">
        <w:rPr>
          <w:rFonts w:asciiTheme="minorHAnsi" w:hAnsiTheme="minorHAnsi" w:cstheme="minorHAnsi"/>
          <w:color w:val="auto"/>
        </w:rPr>
        <w:t>nižší efektivitu systému</w:t>
      </w:r>
      <w:r w:rsidR="00B1394D">
        <w:rPr>
          <w:rFonts w:asciiTheme="minorHAnsi" w:hAnsiTheme="minorHAnsi" w:cstheme="minorHAnsi"/>
          <w:color w:val="auto"/>
        </w:rPr>
        <w:t xml:space="preserve"> </w:t>
      </w:r>
      <w:r w:rsidR="00B114F8">
        <w:rPr>
          <w:rFonts w:asciiTheme="minorHAnsi" w:hAnsiTheme="minorHAnsi" w:cstheme="minorHAnsi"/>
          <w:color w:val="auto"/>
        </w:rPr>
        <w:t>poskytování</w:t>
      </w:r>
      <w:r w:rsidR="00774C22">
        <w:rPr>
          <w:rFonts w:asciiTheme="minorHAnsi" w:hAnsiTheme="minorHAnsi" w:cstheme="minorHAnsi"/>
          <w:color w:val="auto"/>
        </w:rPr>
        <w:t xml:space="preserve"> podpory.</w:t>
      </w:r>
    </w:p>
    <w:p w:rsidR="00E87F87" w:rsidRPr="00E87F87" w:rsidRDefault="00A172F7" w:rsidP="005F0AFD">
      <w:pPr>
        <w:pStyle w:val="Default"/>
        <w:spacing w:after="12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NKÚ již v roce 2014 v</w:t>
      </w:r>
      <w:r w:rsidR="00246632">
        <w:rPr>
          <w:rFonts w:asciiTheme="minorHAnsi" w:hAnsiTheme="minorHAnsi" w:cstheme="minorHAnsi"/>
          <w:color w:val="auto"/>
        </w:rPr>
        <w:t xml:space="preserve"> rámci </w:t>
      </w:r>
      <w:r w:rsidR="009E4AAA">
        <w:rPr>
          <w:rFonts w:asciiTheme="minorHAnsi" w:hAnsiTheme="minorHAnsi" w:cstheme="minorHAnsi"/>
          <w:color w:val="auto"/>
        </w:rPr>
        <w:t>KA č. 14/10</w:t>
      </w:r>
      <w:r>
        <w:rPr>
          <w:rFonts w:asciiTheme="minorHAnsi" w:hAnsiTheme="minorHAnsi" w:cstheme="minorHAnsi"/>
          <w:color w:val="auto"/>
        </w:rPr>
        <w:t xml:space="preserve"> upozornil MK</w:t>
      </w:r>
      <w:r w:rsidR="00413544" w:rsidRPr="00E87F87">
        <w:rPr>
          <w:rFonts w:asciiTheme="minorHAnsi" w:hAnsiTheme="minorHAnsi" w:cstheme="minorHAnsi"/>
          <w:color w:val="auto"/>
        </w:rPr>
        <w:t>, že jednotlivé odbory a oddělení MK nepostupují jednotně při vedení evidence o žadatelích a o poskytnutých dotacích. Na základě tohoto zjištění MK zahájilo již koncem roku 2014 realizaci za</w:t>
      </w:r>
      <w:r w:rsidR="00804895">
        <w:rPr>
          <w:rFonts w:asciiTheme="minorHAnsi" w:hAnsiTheme="minorHAnsi" w:cstheme="minorHAnsi"/>
          <w:color w:val="auto"/>
        </w:rPr>
        <w:t xml:space="preserve">vedení </w:t>
      </w:r>
      <w:r w:rsidR="00804895" w:rsidRPr="00B6093B">
        <w:rPr>
          <w:rFonts w:asciiTheme="minorHAnsi" w:hAnsiTheme="minorHAnsi" w:cstheme="minorHAnsi"/>
          <w:i/>
          <w:color w:val="auto"/>
        </w:rPr>
        <w:t>Jednotného evidenčního a </w:t>
      </w:r>
      <w:r w:rsidR="00413544" w:rsidRPr="00B6093B">
        <w:rPr>
          <w:rFonts w:asciiTheme="minorHAnsi" w:hAnsiTheme="minorHAnsi" w:cstheme="minorHAnsi"/>
          <w:i/>
          <w:color w:val="auto"/>
        </w:rPr>
        <w:t>grantového informačního systému</w:t>
      </w:r>
      <w:r w:rsidR="00413544" w:rsidRPr="00E87F87">
        <w:rPr>
          <w:rFonts w:asciiTheme="minorHAnsi" w:hAnsiTheme="minorHAnsi" w:cstheme="minorHAnsi"/>
          <w:color w:val="auto"/>
        </w:rPr>
        <w:t xml:space="preserve"> (</w:t>
      </w:r>
      <w:r w:rsidR="00001B7C">
        <w:rPr>
          <w:rFonts w:asciiTheme="minorHAnsi" w:hAnsiTheme="minorHAnsi" w:cstheme="minorHAnsi"/>
          <w:color w:val="auto"/>
        </w:rPr>
        <w:t>dále také „</w:t>
      </w:r>
      <w:r w:rsidR="00413544" w:rsidRPr="00E87F87">
        <w:rPr>
          <w:rFonts w:asciiTheme="minorHAnsi" w:hAnsiTheme="minorHAnsi" w:cstheme="minorHAnsi"/>
          <w:color w:val="auto"/>
        </w:rPr>
        <w:t>JEGIS</w:t>
      </w:r>
      <w:r w:rsidR="00001B7C">
        <w:rPr>
          <w:rFonts w:asciiTheme="minorHAnsi" w:hAnsiTheme="minorHAnsi" w:cstheme="minorHAnsi"/>
          <w:color w:val="auto"/>
        </w:rPr>
        <w:t>“</w:t>
      </w:r>
      <w:r w:rsidR="00413544" w:rsidRPr="00E87F87">
        <w:rPr>
          <w:rFonts w:asciiTheme="minorHAnsi" w:hAnsiTheme="minorHAnsi" w:cstheme="minorHAnsi"/>
          <w:color w:val="auto"/>
        </w:rPr>
        <w:t>). Ja</w:t>
      </w:r>
      <w:r w:rsidR="00804895">
        <w:rPr>
          <w:rFonts w:asciiTheme="minorHAnsi" w:hAnsiTheme="minorHAnsi" w:cstheme="minorHAnsi"/>
          <w:color w:val="auto"/>
        </w:rPr>
        <w:t>k samo MK v přijatém opatření k </w:t>
      </w:r>
      <w:r w:rsidR="00413544" w:rsidRPr="00E87F87">
        <w:rPr>
          <w:rFonts w:asciiTheme="minorHAnsi" w:hAnsiTheme="minorHAnsi" w:cstheme="minorHAnsi"/>
          <w:color w:val="auto"/>
        </w:rPr>
        <w:t xml:space="preserve">tomuto zjištění NKÚ uvedlo, zavedení tohoto systému </w:t>
      </w:r>
      <w:r w:rsidR="00413544" w:rsidRPr="00B6093B">
        <w:rPr>
          <w:rFonts w:asciiTheme="minorHAnsi" w:hAnsiTheme="minorHAnsi" w:cstheme="minorHAnsi"/>
          <w:color w:val="auto"/>
        </w:rPr>
        <w:t>„</w:t>
      </w:r>
      <w:r w:rsidR="0095444C">
        <w:rPr>
          <w:rFonts w:asciiTheme="minorHAnsi" w:hAnsiTheme="minorHAnsi" w:cstheme="minorHAnsi"/>
          <w:color w:val="auto"/>
        </w:rPr>
        <w:t>… </w:t>
      </w:r>
      <w:r w:rsidR="00413544" w:rsidRPr="00001B7C">
        <w:rPr>
          <w:rFonts w:asciiTheme="minorHAnsi" w:hAnsiTheme="minorHAnsi" w:cstheme="minorHAnsi"/>
          <w:i/>
          <w:color w:val="auto"/>
        </w:rPr>
        <w:t>vytknuté nedostatky, týkající se nejednotnosti v poskytování dotací, odstraní</w:t>
      </w:r>
      <w:r w:rsidR="00413544" w:rsidRPr="00B6093B">
        <w:rPr>
          <w:rFonts w:asciiTheme="minorHAnsi" w:hAnsiTheme="minorHAnsi" w:cstheme="minorHAnsi"/>
          <w:color w:val="auto"/>
        </w:rPr>
        <w:t>“</w:t>
      </w:r>
      <w:r w:rsidR="00413544" w:rsidRPr="00E87F87">
        <w:rPr>
          <w:rFonts w:asciiTheme="minorHAnsi" w:hAnsiTheme="minorHAnsi" w:cstheme="minorHAnsi"/>
          <w:color w:val="auto"/>
        </w:rPr>
        <w:t>. Od zahájení realizace kroků k zavedení systému JEGIS v roce 2014 uplynuly</w:t>
      </w:r>
      <w:r w:rsidR="00393A23">
        <w:rPr>
          <w:rFonts w:asciiTheme="minorHAnsi" w:hAnsiTheme="minorHAnsi" w:cstheme="minorHAnsi"/>
          <w:color w:val="auto"/>
        </w:rPr>
        <w:t xml:space="preserve"> již</w:t>
      </w:r>
      <w:r w:rsidR="00413544" w:rsidRPr="00E87F87">
        <w:rPr>
          <w:rFonts w:asciiTheme="minorHAnsi" w:hAnsiTheme="minorHAnsi" w:cstheme="minorHAnsi"/>
          <w:color w:val="auto"/>
        </w:rPr>
        <w:t xml:space="preserve"> </w:t>
      </w:r>
      <w:r w:rsidR="00393A23">
        <w:rPr>
          <w:rFonts w:asciiTheme="minorHAnsi" w:hAnsiTheme="minorHAnsi" w:cstheme="minorHAnsi"/>
          <w:color w:val="auto"/>
        </w:rPr>
        <w:t>více než</w:t>
      </w:r>
      <w:r w:rsidR="00413544" w:rsidRPr="00E87F87">
        <w:rPr>
          <w:rFonts w:asciiTheme="minorHAnsi" w:hAnsiTheme="minorHAnsi" w:cstheme="minorHAnsi"/>
          <w:color w:val="auto"/>
        </w:rPr>
        <w:t xml:space="preserve"> čtyři roky a MK v jeho zavedení pokročilo jen velmi </w:t>
      </w:r>
      <w:r w:rsidR="00A02AF7">
        <w:rPr>
          <w:rFonts w:asciiTheme="minorHAnsi" w:hAnsiTheme="minorHAnsi" w:cstheme="minorHAnsi"/>
          <w:color w:val="auto"/>
        </w:rPr>
        <w:t>nepatrně</w:t>
      </w:r>
      <w:r w:rsidR="00413544" w:rsidRPr="00E87F87">
        <w:rPr>
          <w:rFonts w:asciiTheme="minorHAnsi" w:hAnsiTheme="minorHAnsi" w:cstheme="minorHAnsi"/>
          <w:color w:val="auto"/>
        </w:rPr>
        <w:t xml:space="preserve">. Ke konci roku 2018 </w:t>
      </w:r>
      <w:r w:rsidR="00413544">
        <w:rPr>
          <w:rFonts w:asciiTheme="minorHAnsi" w:hAnsiTheme="minorHAnsi" w:cstheme="minorHAnsi"/>
          <w:color w:val="auto"/>
        </w:rPr>
        <w:t>MK zpracovávalo</w:t>
      </w:r>
      <w:r w:rsidR="00413544" w:rsidRPr="00E87F87">
        <w:rPr>
          <w:rFonts w:asciiTheme="minorHAnsi" w:hAnsiTheme="minorHAnsi" w:cstheme="minorHAnsi"/>
          <w:color w:val="auto"/>
        </w:rPr>
        <w:t xml:space="preserve"> návrh zadávací dokumentace k </w:t>
      </w:r>
      <w:r>
        <w:rPr>
          <w:rFonts w:asciiTheme="minorHAnsi" w:hAnsiTheme="minorHAnsi" w:cstheme="minorHAnsi"/>
          <w:color w:val="auto"/>
        </w:rPr>
        <w:t>zadávacímu</w:t>
      </w:r>
      <w:r w:rsidR="00413544">
        <w:rPr>
          <w:rFonts w:asciiTheme="minorHAnsi" w:hAnsiTheme="minorHAnsi" w:cstheme="minorHAnsi"/>
          <w:color w:val="auto"/>
        </w:rPr>
        <w:t xml:space="preserve"> řízení na veřejnou zakázku</w:t>
      </w:r>
      <w:r w:rsidR="00413544" w:rsidRPr="00E87F87">
        <w:rPr>
          <w:rFonts w:asciiTheme="minorHAnsi" w:hAnsiTheme="minorHAnsi" w:cstheme="minorHAnsi"/>
          <w:color w:val="auto"/>
        </w:rPr>
        <w:t xml:space="preserve">. </w:t>
      </w:r>
    </w:p>
    <w:p w:rsidR="00076334" w:rsidRDefault="00246632" w:rsidP="005F0AFD">
      <w:pPr>
        <w:pStyle w:val="Default"/>
        <w:spacing w:after="12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Dle vyjádření MK </w:t>
      </w:r>
      <w:r w:rsidR="00E357AB" w:rsidRPr="00E87F87">
        <w:rPr>
          <w:rFonts w:asciiTheme="minorHAnsi" w:hAnsiTheme="minorHAnsi" w:cstheme="minorHAnsi"/>
          <w:color w:val="auto"/>
        </w:rPr>
        <w:t xml:space="preserve">je </w:t>
      </w:r>
      <w:r>
        <w:rPr>
          <w:rFonts w:asciiTheme="minorHAnsi" w:hAnsiTheme="minorHAnsi" w:cstheme="minorHAnsi"/>
          <w:color w:val="auto"/>
        </w:rPr>
        <w:t>při reálném odhadu</w:t>
      </w:r>
      <w:r w:rsidR="00E357AB">
        <w:rPr>
          <w:rFonts w:asciiTheme="minorHAnsi" w:hAnsiTheme="minorHAnsi" w:cstheme="minorHAnsi"/>
          <w:color w:val="auto"/>
        </w:rPr>
        <w:t xml:space="preserve"> postupu dalších činností pro</w:t>
      </w:r>
      <w:r w:rsidR="00413544" w:rsidRPr="00E87F87">
        <w:rPr>
          <w:rFonts w:asciiTheme="minorHAnsi" w:hAnsiTheme="minorHAnsi" w:cstheme="minorHAnsi"/>
          <w:color w:val="auto"/>
        </w:rPr>
        <w:t xml:space="preserve"> zavedení systému JEGIS předpoklad, že zahájení plnohodnotného využívání sy</w:t>
      </w:r>
      <w:r w:rsidR="00001B7C">
        <w:rPr>
          <w:rFonts w:asciiTheme="minorHAnsi" w:hAnsiTheme="minorHAnsi" w:cstheme="minorHAnsi"/>
          <w:color w:val="auto"/>
        </w:rPr>
        <w:t xml:space="preserve">stému JEGIS bude nejdříve </w:t>
      </w:r>
      <w:r w:rsidR="00804895">
        <w:rPr>
          <w:rFonts w:asciiTheme="minorHAnsi" w:hAnsiTheme="minorHAnsi" w:cstheme="minorHAnsi"/>
          <w:color w:val="auto"/>
        </w:rPr>
        <w:t>v </w:t>
      </w:r>
      <w:r w:rsidR="007417BF">
        <w:rPr>
          <w:rFonts w:asciiTheme="minorHAnsi" w:hAnsiTheme="minorHAnsi" w:cstheme="minorHAnsi"/>
          <w:color w:val="auto"/>
        </w:rPr>
        <w:t>roce</w:t>
      </w:r>
      <w:r w:rsidR="00001B7C">
        <w:rPr>
          <w:rFonts w:asciiTheme="minorHAnsi" w:hAnsiTheme="minorHAnsi" w:cstheme="minorHAnsi"/>
          <w:color w:val="auto"/>
        </w:rPr>
        <w:t> </w:t>
      </w:r>
      <w:r w:rsidR="00413544" w:rsidRPr="00E87F87">
        <w:rPr>
          <w:rFonts w:asciiTheme="minorHAnsi" w:hAnsiTheme="minorHAnsi" w:cstheme="minorHAnsi"/>
          <w:color w:val="auto"/>
        </w:rPr>
        <w:t xml:space="preserve">2021. </w:t>
      </w:r>
    </w:p>
    <w:p w:rsidR="00804895" w:rsidRPr="00525F09" w:rsidRDefault="00413544" w:rsidP="005F0AFD">
      <w:pPr>
        <w:pStyle w:val="Default"/>
        <w:shd w:val="clear" w:color="auto" w:fill="F2C6C9"/>
        <w:spacing w:after="120"/>
        <w:jc w:val="both"/>
        <w:rPr>
          <w:rFonts w:asciiTheme="minorHAnsi" w:hAnsiTheme="minorHAnsi" w:cstheme="minorHAnsi"/>
          <w:color w:val="auto"/>
          <w:lang w:eastAsia="en-US"/>
        </w:rPr>
      </w:pPr>
      <w:r w:rsidRPr="009C1143">
        <w:rPr>
          <w:rFonts w:asciiTheme="minorHAnsi" w:hAnsiTheme="minorHAnsi" w:cstheme="minorHAnsi"/>
          <w:color w:val="auto"/>
          <w:lang w:eastAsia="en-US"/>
        </w:rPr>
        <w:t>Předpokladem jednotné a ucelené evidence o žadatelích a dotacích je jednotný informační systém využívaný pro administraci celého procesu poskytování podpory.</w:t>
      </w:r>
      <w:r>
        <w:rPr>
          <w:rFonts w:asciiTheme="minorHAnsi" w:hAnsiTheme="minorHAnsi" w:cstheme="minorHAnsi"/>
          <w:color w:val="auto"/>
          <w:lang w:eastAsia="en-US"/>
        </w:rPr>
        <w:t xml:space="preserve"> MK však takovýto systém stále nemá a p</w:t>
      </w:r>
      <w:r w:rsidR="007417BF">
        <w:rPr>
          <w:rFonts w:asciiTheme="minorHAnsi" w:hAnsiTheme="minorHAnsi" w:cstheme="minorHAnsi"/>
          <w:color w:val="auto"/>
          <w:lang w:eastAsia="en-US"/>
        </w:rPr>
        <w:t>ři</w:t>
      </w:r>
      <w:r>
        <w:rPr>
          <w:rFonts w:asciiTheme="minorHAnsi" w:hAnsiTheme="minorHAnsi" w:cstheme="minorHAnsi"/>
          <w:color w:val="auto"/>
          <w:lang w:eastAsia="en-US"/>
        </w:rPr>
        <w:t xml:space="preserve"> jeho zav</w:t>
      </w:r>
      <w:r w:rsidR="007417BF">
        <w:rPr>
          <w:rFonts w:asciiTheme="minorHAnsi" w:hAnsiTheme="minorHAnsi" w:cstheme="minorHAnsi"/>
          <w:color w:val="auto"/>
          <w:lang w:eastAsia="en-US"/>
        </w:rPr>
        <w:t>ádě</w:t>
      </w:r>
      <w:r>
        <w:rPr>
          <w:rFonts w:asciiTheme="minorHAnsi" w:hAnsiTheme="minorHAnsi" w:cstheme="minorHAnsi"/>
          <w:color w:val="auto"/>
          <w:lang w:eastAsia="en-US"/>
        </w:rPr>
        <w:t xml:space="preserve">ní </w:t>
      </w:r>
      <w:r w:rsidR="007417BF">
        <w:rPr>
          <w:rFonts w:asciiTheme="minorHAnsi" w:hAnsiTheme="minorHAnsi" w:cstheme="minorHAnsi"/>
          <w:color w:val="auto"/>
          <w:lang w:eastAsia="en-US"/>
        </w:rPr>
        <w:t xml:space="preserve">postupuje </w:t>
      </w:r>
      <w:r w:rsidR="00A172F7">
        <w:rPr>
          <w:rFonts w:asciiTheme="minorHAnsi" w:hAnsiTheme="minorHAnsi" w:cstheme="minorHAnsi"/>
          <w:color w:val="auto"/>
          <w:lang w:eastAsia="en-US"/>
        </w:rPr>
        <w:t>velmi pomalu</w:t>
      </w:r>
      <w:r>
        <w:rPr>
          <w:rFonts w:asciiTheme="minorHAnsi" w:hAnsiTheme="minorHAnsi" w:cstheme="minorHAnsi"/>
          <w:color w:val="auto"/>
          <w:lang w:eastAsia="en-US"/>
        </w:rPr>
        <w:t>.</w:t>
      </w:r>
    </w:p>
    <w:p w:rsidR="003A5ABD" w:rsidRPr="003A5ABD" w:rsidRDefault="00413544" w:rsidP="005F0AFD">
      <w:pPr>
        <w:pStyle w:val="Odstavecseseznamem"/>
        <w:keepNext/>
        <w:numPr>
          <w:ilvl w:val="0"/>
          <w:numId w:val="15"/>
        </w:numPr>
        <w:tabs>
          <w:tab w:val="left" w:pos="284"/>
        </w:tabs>
        <w:spacing w:before="0" w:after="120"/>
        <w:ind w:left="284" w:hanging="284"/>
        <w:contextualSpacing w:val="0"/>
        <w:jc w:val="left"/>
        <w:rPr>
          <w:rFonts w:asciiTheme="minorHAnsi" w:hAnsiTheme="minorHAnsi" w:cstheme="minorHAnsi"/>
          <w:color w:val="auto"/>
        </w:rPr>
      </w:pPr>
      <w:r>
        <w:rPr>
          <w:rFonts w:eastAsia="Calibri"/>
          <w:b/>
          <w:color w:val="auto"/>
          <w:szCs w:val="22"/>
          <w:lang w:eastAsia="cs-CZ"/>
        </w:rPr>
        <w:t xml:space="preserve">Vzory žádostí </w:t>
      </w:r>
      <w:r w:rsidR="00A172F7">
        <w:rPr>
          <w:rFonts w:eastAsia="Calibri"/>
          <w:b/>
          <w:color w:val="auto"/>
          <w:szCs w:val="22"/>
          <w:lang w:eastAsia="cs-CZ"/>
        </w:rPr>
        <w:t>o poskytnutí dotace nevypracovalo MK</w:t>
      </w:r>
      <w:r>
        <w:rPr>
          <w:rFonts w:eastAsia="Calibri"/>
          <w:b/>
          <w:color w:val="auto"/>
          <w:szCs w:val="22"/>
          <w:lang w:eastAsia="cs-CZ"/>
        </w:rPr>
        <w:t xml:space="preserve"> v souladu se </w:t>
      </w:r>
      <w:r w:rsidRPr="00B6093B">
        <w:rPr>
          <w:rFonts w:eastAsia="Calibri"/>
          <w:b/>
          <w:i/>
          <w:color w:val="auto"/>
          <w:szCs w:val="22"/>
          <w:lang w:eastAsia="cs-CZ"/>
        </w:rPr>
        <w:t>Zásadami vlády</w:t>
      </w:r>
      <w:r w:rsidR="00F5276F" w:rsidRPr="00B6093B">
        <w:rPr>
          <w:rFonts w:eastAsia="Calibri"/>
          <w:b/>
          <w:i/>
          <w:color w:val="auto"/>
          <w:szCs w:val="22"/>
          <w:lang w:eastAsia="cs-CZ"/>
        </w:rPr>
        <w:t xml:space="preserve"> pro poskytov</w:t>
      </w:r>
      <w:r w:rsidR="0095444C" w:rsidRPr="00B6093B">
        <w:rPr>
          <w:rFonts w:eastAsia="Calibri"/>
          <w:b/>
          <w:i/>
          <w:color w:val="auto"/>
          <w:szCs w:val="22"/>
          <w:lang w:eastAsia="cs-CZ"/>
        </w:rPr>
        <w:t>á</w:t>
      </w:r>
      <w:r w:rsidR="00F5276F" w:rsidRPr="00B6093B">
        <w:rPr>
          <w:rFonts w:eastAsia="Calibri"/>
          <w:b/>
          <w:i/>
          <w:color w:val="auto"/>
          <w:szCs w:val="22"/>
          <w:lang w:eastAsia="cs-CZ"/>
        </w:rPr>
        <w:t>ní dotací nestátním neziskovým organizacím</w:t>
      </w:r>
      <w:r>
        <w:rPr>
          <w:rFonts w:eastAsia="Calibri"/>
          <w:b/>
          <w:color w:val="auto"/>
          <w:szCs w:val="22"/>
          <w:lang w:eastAsia="cs-CZ"/>
        </w:rPr>
        <w:t>, a to u každého útvaru MK v jiných náležitostech</w:t>
      </w:r>
    </w:p>
    <w:p w:rsidR="00092CF3" w:rsidRDefault="00413544" w:rsidP="005F0AFD">
      <w:pPr>
        <w:shd w:val="clear" w:color="auto" w:fill="E5F1FF"/>
        <w:spacing w:before="0" w:after="12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NKÚ prověřil, zda vzory žádostí </w:t>
      </w:r>
      <w:r w:rsidR="00A55BDF">
        <w:rPr>
          <w:rFonts w:asciiTheme="minorHAnsi" w:hAnsiTheme="minorHAnsi" w:cstheme="minorHAnsi"/>
          <w:color w:val="auto"/>
        </w:rPr>
        <w:t xml:space="preserve">o poskytnutí dotace </w:t>
      </w:r>
      <w:r>
        <w:rPr>
          <w:rFonts w:asciiTheme="minorHAnsi" w:hAnsiTheme="minorHAnsi" w:cstheme="minorHAnsi"/>
          <w:color w:val="auto"/>
        </w:rPr>
        <w:t>používané jednotlivými útvary MK obsahovaly veškeré náležitosti dle Zásad vlády</w:t>
      </w:r>
      <w:r w:rsidR="00E357AB">
        <w:rPr>
          <w:rFonts w:asciiTheme="minorHAnsi" w:hAnsiTheme="minorHAnsi" w:cstheme="minorHAnsi"/>
          <w:color w:val="auto"/>
        </w:rPr>
        <w:t xml:space="preserve"> pro NNO</w:t>
      </w:r>
      <w:r>
        <w:rPr>
          <w:rFonts w:asciiTheme="minorHAnsi" w:hAnsiTheme="minorHAnsi" w:cstheme="minorHAnsi"/>
          <w:color w:val="auto"/>
        </w:rPr>
        <w:t>.</w:t>
      </w:r>
    </w:p>
    <w:p w:rsidR="00092CF3" w:rsidRDefault="00FB4976" w:rsidP="005F0AFD">
      <w:pPr>
        <w:pStyle w:val="Default"/>
        <w:spacing w:after="12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V souvislosti s dvěma změnami Zásad vlády </w:t>
      </w:r>
      <w:r w:rsidR="00E357AB">
        <w:rPr>
          <w:rFonts w:asciiTheme="minorHAnsi" w:hAnsiTheme="minorHAnsi" w:cstheme="minorHAnsi"/>
          <w:color w:val="auto"/>
        </w:rPr>
        <w:t xml:space="preserve">pro NNO však </w:t>
      </w:r>
      <w:r w:rsidR="00413544" w:rsidRPr="00FF7BFC">
        <w:rPr>
          <w:rFonts w:asciiTheme="minorHAnsi" w:hAnsiTheme="minorHAnsi" w:cstheme="minorHAnsi"/>
          <w:color w:val="auto"/>
        </w:rPr>
        <w:t>MK neaktualiz</w:t>
      </w:r>
      <w:r w:rsidR="00F67FD6">
        <w:rPr>
          <w:rFonts w:asciiTheme="minorHAnsi" w:hAnsiTheme="minorHAnsi" w:cstheme="minorHAnsi"/>
          <w:color w:val="auto"/>
        </w:rPr>
        <w:t>ovalo PMK</w:t>
      </w:r>
      <w:r w:rsidR="00413544" w:rsidRPr="00FF7BFC">
        <w:rPr>
          <w:rFonts w:asciiTheme="minorHAnsi" w:hAnsiTheme="minorHAnsi" w:cstheme="minorHAnsi"/>
          <w:color w:val="auto"/>
        </w:rPr>
        <w:t xml:space="preserve"> 25/2010, kterým se vydává směrnice pro poskytování neinvestičních a investičních dotací ze státního rozpočtu Ministerstvem kultury. Ten</w:t>
      </w:r>
      <w:r w:rsidR="00413544">
        <w:rPr>
          <w:rFonts w:asciiTheme="minorHAnsi" w:hAnsiTheme="minorHAnsi" w:cstheme="minorHAnsi"/>
          <w:color w:val="auto"/>
        </w:rPr>
        <w:t xml:space="preserve"> </w:t>
      </w:r>
      <w:r w:rsidR="00413544" w:rsidRPr="00FF7BFC">
        <w:rPr>
          <w:rFonts w:asciiTheme="minorHAnsi" w:hAnsiTheme="minorHAnsi" w:cstheme="minorHAnsi"/>
          <w:color w:val="auto"/>
        </w:rPr>
        <w:t>povol</w:t>
      </w:r>
      <w:r w:rsidR="00413544">
        <w:rPr>
          <w:rFonts w:asciiTheme="minorHAnsi" w:hAnsiTheme="minorHAnsi" w:cstheme="minorHAnsi"/>
          <w:color w:val="auto"/>
        </w:rPr>
        <w:t>oval</w:t>
      </w:r>
      <w:r w:rsidR="00413544" w:rsidRPr="00FF7BFC">
        <w:rPr>
          <w:rFonts w:asciiTheme="minorHAnsi" w:hAnsiTheme="minorHAnsi" w:cstheme="minorHAnsi"/>
          <w:color w:val="auto"/>
        </w:rPr>
        <w:t xml:space="preserve"> možnost úpravy formuláře žádosti</w:t>
      </w:r>
      <w:r w:rsidR="0095444C">
        <w:rPr>
          <w:rFonts w:asciiTheme="minorHAnsi" w:hAnsiTheme="minorHAnsi" w:cstheme="minorHAnsi"/>
          <w:color w:val="auto"/>
        </w:rPr>
        <w:t>,</w:t>
      </w:r>
      <w:r w:rsidR="00A02AF7" w:rsidRPr="00A02AF7">
        <w:rPr>
          <w:rFonts w:asciiTheme="minorHAnsi" w:hAnsiTheme="minorHAnsi" w:cstheme="minorHAnsi"/>
          <w:color w:val="auto"/>
        </w:rPr>
        <w:t xml:space="preserve"> </w:t>
      </w:r>
      <w:r w:rsidR="00A02AF7">
        <w:rPr>
          <w:rFonts w:asciiTheme="minorHAnsi" w:hAnsiTheme="minorHAnsi" w:cstheme="minorHAnsi"/>
          <w:color w:val="auto"/>
        </w:rPr>
        <w:t xml:space="preserve">a </w:t>
      </w:r>
      <w:r w:rsidR="00A02AF7" w:rsidRPr="00FF7BFC">
        <w:rPr>
          <w:rFonts w:asciiTheme="minorHAnsi" w:hAnsiTheme="minorHAnsi" w:cstheme="minorHAnsi"/>
          <w:color w:val="auto"/>
        </w:rPr>
        <w:t xml:space="preserve">nebyl </w:t>
      </w:r>
      <w:r w:rsidR="00A02AF7">
        <w:rPr>
          <w:rFonts w:asciiTheme="minorHAnsi" w:hAnsiTheme="minorHAnsi" w:cstheme="minorHAnsi"/>
          <w:color w:val="auto"/>
        </w:rPr>
        <w:t xml:space="preserve">tak </w:t>
      </w:r>
      <w:r w:rsidR="00A02AF7" w:rsidRPr="00FF7BFC">
        <w:rPr>
          <w:rFonts w:asciiTheme="minorHAnsi" w:hAnsiTheme="minorHAnsi" w:cstheme="minorHAnsi"/>
          <w:color w:val="auto"/>
        </w:rPr>
        <w:t>v souladu s</w:t>
      </w:r>
      <w:r w:rsidR="00A02AF7">
        <w:rPr>
          <w:rFonts w:asciiTheme="minorHAnsi" w:hAnsiTheme="minorHAnsi" w:cstheme="minorHAnsi"/>
          <w:color w:val="auto"/>
        </w:rPr>
        <w:t>e Zásadami vlády</w:t>
      </w:r>
      <w:r w:rsidR="001D3552">
        <w:rPr>
          <w:rFonts w:asciiTheme="minorHAnsi" w:hAnsiTheme="minorHAnsi" w:cstheme="minorHAnsi"/>
          <w:color w:val="auto"/>
        </w:rPr>
        <w:t xml:space="preserve"> pro NNO</w:t>
      </w:r>
      <w:r w:rsidR="00413544" w:rsidRPr="00FF7BFC">
        <w:rPr>
          <w:rFonts w:asciiTheme="minorHAnsi" w:hAnsiTheme="minorHAnsi" w:cstheme="minorHAnsi"/>
          <w:color w:val="auto"/>
        </w:rPr>
        <w:t>.</w:t>
      </w:r>
      <w:r w:rsidR="00413544">
        <w:rPr>
          <w:rFonts w:asciiTheme="minorHAnsi" w:hAnsiTheme="minorHAnsi" w:cstheme="minorHAnsi"/>
          <w:color w:val="auto"/>
        </w:rPr>
        <w:t xml:space="preserve"> Jednotlivé útvary MK </w:t>
      </w:r>
      <w:r w:rsidR="00413544" w:rsidRPr="00FF7BFC">
        <w:rPr>
          <w:rFonts w:asciiTheme="minorHAnsi" w:hAnsiTheme="minorHAnsi" w:cstheme="minorHAnsi"/>
          <w:color w:val="auto"/>
        </w:rPr>
        <w:t xml:space="preserve">ve vzorech žádostí vypustily řadu položek oproti vzoru žádosti </w:t>
      </w:r>
      <w:r w:rsidR="00413544">
        <w:rPr>
          <w:rFonts w:asciiTheme="minorHAnsi" w:hAnsiTheme="minorHAnsi" w:cstheme="minorHAnsi"/>
          <w:color w:val="auto"/>
        </w:rPr>
        <w:t>uvedenému v Zásadách vlády</w:t>
      </w:r>
      <w:r w:rsidR="008B4723">
        <w:rPr>
          <w:rFonts w:asciiTheme="minorHAnsi" w:hAnsiTheme="minorHAnsi" w:cstheme="minorHAnsi"/>
          <w:color w:val="auto"/>
        </w:rPr>
        <w:t xml:space="preserve"> </w:t>
      </w:r>
      <w:r w:rsidR="001D3552">
        <w:rPr>
          <w:rFonts w:asciiTheme="minorHAnsi" w:hAnsiTheme="minorHAnsi" w:cstheme="minorHAnsi"/>
          <w:color w:val="auto"/>
        </w:rPr>
        <w:t>pro NNO</w:t>
      </w:r>
      <w:r w:rsidR="0095444C">
        <w:rPr>
          <w:rFonts w:asciiTheme="minorHAnsi" w:hAnsiTheme="minorHAnsi" w:cstheme="minorHAnsi"/>
          <w:color w:val="auto"/>
        </w:rPr>
        <w:t>,</w:t>
      </w:r>
      <w:r w:rsidR="001D3552">
        <w:rPr>
          <w:rFonts w:asciiTheme="minorHAnsi" w:hAnsiTheme="minorHAnsi" w:cstheme="minorHAnsi"/>
          <w:color w:val="auto"/>
        </w:rPr>
        <w:t xml:space="preserve"> </w:t>
      </w:r>
      <w:r w:rsidR="008B4723">
        <w:rPr>
          <w:rFonts w:asciiTheme="minorHAnsi" w:hAnsiTheme="minorHAnsi" w:cstheme="minorHAnsi"/>
          <w:color w:val="auto"/>
        </w:rPr>
        <w:t>a </w:t>
      </w:r>
      <w:r w:rsidR="00617156">
        <w:rPr>
          <w:rFonts w:asciiTheme="minorHAnsi" w:hAnsiTheme="minorHAnsi" w:cstheme="minorHAnsi"/>
          <w:color w:val="auto"/>
        </w:rPr>
        <w:t>nebyly tak s</w:t>
      </w:r>
      <w:r w:rsidR="009E4AAA">
        <w:rPr>
          <w:rFonts w:asciiTheme="minorHAnsi" w:hAnsiTheme="minorHAnsi" w:cstheme="minorHAnsi"/>
          <w:color w:val="auto"/>
        </w:rPr>
        <w:t> těmito zásadami</w:t>
      </w:r>
      <w:r w:rsidR="00617156">
        <w:rPr>
          <w:rFonts w:asciiTheme="minorHAnsi" w:hAnsiTheme="minorHAnsi" w:cstheme="minorHAnsi"/>
          <w:color w:val="auto"/>
        </w:rPr>
        <w:t xml:space="preserve"> v souladu.</w:t>
      </w:r>
    </w:p>
    <w:p w:rsidR="00092CF3" w:rsidRDefault="00075425" w:rsidP="005F0AFD">
      <w:pPr>
        <w:pStyle w:val="Default"/>
        <w:spacing w:after="12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Jednotlivé útvary MK zpracovaly vzory žádostí odlišně. U každého vzoru žá</w:t>
      </w:r>
      <w:r w:rsidR="00B30051">
        <w:rPr>
          <w:rFonts w:asciiTheme="minorHAnsi" w:hAnsiTheme="minorHAnsi" w:cstheme="minorHAnsi"/>
          <w:color w:val="auto"/>
        </w:rPr>
        <w:t>dostí tak NKÚ zjistil jiné</w:t>
      </w:r>
      <w:r>
        <w:rPr>
          <w:rFonts w:asciiTheme="minorHAnsi" w:hAnsiTheme="minorHAnsi" w:cstheme="minorHAnsi"/>
          <w:color w:val="auto"/>
        </w:rPr>
        <w:t xml:space="preserve"> rozpory se Zásada</w:t>
      </w:r>
      <w:r w:rsidR="00B30051">
        <w:rPr>
          <w:rFonts w:asciiTheme="minorHAnsi" w:hAnsiTheme="minorHAnsi" w:cstheme="minorHAnsi"/>
          <w:color w:val="auto"/>
        </w:rPr>
        <w:t>mi vlády</w:t>
      </w:r>
      <w:r w:rsidR="001D3552">
        <w:rPr>
          <w:rFonts w:asciiTheme="minorHAnsi" w:hAnsiTheme="minorHAnsi" w:cstheme="minorHAnsi"/>
          <w:color w:val="auto"/>
        </w:rPr>
        <w:t xml:space="preserve"> pro NNO.</w:t>
      </w:r>
      <w:r w:rsidR="00B30051">
        <w:rPr>
          <w:rFonts w:asciiTheme="minorHAnsi" w:hAnsiTheme="minorHAnsi" w:cstheme="minorHAnsi"/>
          <w:color w:val="auto"/>
        </w:rPr>
        <w:t xml:space="preserve"> </w:t>
      </w:r>
      <w:r w:rsidR="00413544" w:rsidRPr="00FF7BFC">
        <w:rPr>
          <w:rFonts w:asciiTheme="minorHAnsi" w:hAnsiTheme="minorHAnsi" w:cstheme="minorHAnsi"/>
          <w:color w:val="auto"/>
        </w:rPr>
        <w:t>Z této skutečnosti vyplývá nejednotný postup jednotlivých útvarů MK zodpovědných za administraci podpory kulturních aktivit a absence systematického přístupu k podpoře kulturních aktivit jako celku.</w:t>
      </w:r>
    </w:p>
    <w:p w:rsidR="009C1143" w:rsidRPr="003A5ABD" w:rsidRDefault="00413544" w:rsidP="005F0AFD">
      <w:pPr>
        <w:pStyle w:val="Default"/>
        <w:shd w:val="clear" w:color="auto" w:fill="F2C6C9"/>
        <w:spacing w:after="120"/>
        <w:jc w:val="both"/>
        <w:rPr>
          <w:rFonts w:asciiTheme="minorHAnsi" w:hAnsiTheme="minorHAnsi" w:cstheme="minorHAnsi"/>
          <w:color w:val="auto"/>
          <w:lang w:eastAsia="en-US"/>
        </w:rPr>
      </w:pPr>
      <w:r>
        <w:rPr>
          <w:rFonts w:asciiTheme="minorHAnsi" w:hAnsiTheme="minorHAnsi" w:cstheme="minorHAnsi"/>
          <w:color w:val="auto"/>
          <w:lang w:eastAsia="en-US"/>
        </w:rPr>
        <w:t>Náležitosti žádostí jsou stanoveny Zásadami vlády</w:t>
      </w:r>
      <w:r w:rsidR="00860805">
        <w:rPr>
          <w:rFonts w:asciiTheme="minorHAnsi" w:hAnsiTheme="minorHAnsi" w:cstheme="minorHAnsi"/>
          <w:color w:val="auto"/>
          <w:lang w:eastAsia="en-US"/>
        </w:rPr>
        <w:t xml:space="preserve"> pro NNO</w:t>
      </w:r>
      <w:r>
        <w:rPr>
          <w:rFonts w:asciiTheme="minorHAnsi" w:hAnsiTheme="minorHAnsi" w:cstheme="minorHAnsi"/>
          <w:color w:val="auto"/>
          <w:lang w:eastAsia="en-US"/>
        </w:rPr>
        <w:t xml:space="preserve">, kterými </w:t>
      </w:r>
      <w:r w:rsidR="00173801">
        <w:rPr>
          <w:rFonts w:asciiTheme="minorHAnsi" w:hAnsiTheme="minorHAnsi" w:cstheme="minorHAnsi"/>
          <w:color w:val="auto"/>
          <w:lang w:eastAsia="en-US"/>
        </w:rPr>
        <w:t xml:space="preserve">se </w:t>
      </w:r>
      <w:r w:rsidR="00EF1F44">
        <w:rPr>
          <w:rFonts w:asciiTheme="minorHAnsi" w:hAnsiTheme="minorHAnsi" w:cstheme="minorHAnsi"/>
          <w:color w:val="auto"/>
          <w:lang w:eastAsia="en-US"/>
        </w:rPr>
        <w:t xml:space="preserve">MK </w:t>
      </w:r>
      <w:r w:rsidR="00173801">
        <w:rPr>
          <w:rFonts w:asciiTheme="minorHAnsi" w:hAnsiTheme="minorHAnsi" w:cstheme="minorHAnsi"/>
          <w:color w:val="auto"/>
          <w:lang w:eastAsia="en-US"/>
        </w:rPr>
        <w:t>bylo</w:t>
      </w:r>
      <w:r w:rsidR="00EF1F44">
        <w:rPr>
          <w:rFonts w:asciiTheme="minorHAnsi" w:hAnsiTheme="minorHAnsi" w:cstheme="minorHAnsi"/>
          <w:color w:val="auto"/>
          <w:lang w:eastAsia="en-US"/>
        </w:rPr>
        <w:t xml:space="preserve"> </w:t>
      </w:r>
      <w:r w:rsidR="00173801">
        <w:rPr>
          <w:rFonts w:asciiTheme="minorHAnsi" w:hAnsiTheme="minorHAnsi" w:cstheme="minorHAnsi"/>
          <w:color w:val="auto"/>
          <w:lang w:eastAsia="en-US"/>
        </w:rPr>
        <w:t>povinno</w:t>
      </w:r>
      <w:r>
        <w:rPr>
          <w:rFonts w:asciiTheme="minorHAnsi" w:hAnsiTheme="minorHAnsi" w:cstheme="minorHAnsi"/>
          <w:color w:val="auto"/>
          <w:lang w:eastAsia="en-US"/>
        </w:rPr>
        <w:t xml:space="preserve"> řídit.</w:t>
      </w:r>
      <w:r w:rsidR="000C3E3E">
        <w:rPr>
          <w:rFonts w:asciiTheme="minorHAnsi" w:hAnsiTheme="minorHAnsi" w:cstheme="minorHAnsi"/>
          <w:color w:val="auto"/>
          <w:lang w:eastAsia="en-US"/>
        </w:rPr>
        <w:t xml:space="preserve"> Přesto nebyly žádosti MK se Zásadami vlády</w:t>
      </w:r>
      <w:r w:rsidR="00860805">
        <w:rPr>
          <w:rFonts w:asciiTheme="minorHAnsi" w:hAnsiTheme="minorHAnsi" w:cstheme="minorHAnsi"/>
          <w:color w:val="auto"/>
          <w:lang w:eastAsia="en-US"/>
        </w:rPr>
        <w:t xml:space="preserve"> pro NNO</w:t>
      </w:r>
      <w:r w:rsidR="000C3E3E">
        <w:rPr>
          <w:rFonts w:asciiTheme="minorHAnsi" w:hAnsiTheme="minorHAnsi" w:cstheme="minorHAnsi"/>
          <w:color w:val="auto"/>
          <w:lang w:eastAsia="en-US"/>
        </w:rPr>
        <w:t xml:space="preserve"> v</w:t>
      </w:r>
      <w:r w:rsidR="007417BF">
        <w:rPr>
          <w:rFonts w:asciiTheme="minorHAnsi" w:hAnsiTheme="minorHAnsi" w:cstheme="minorHAnsi"/>
          <w:color w:val="auto"/>
          <w:lang w:eastAsia="en-US"/>
        </w:rPr>
        <w:t xml:space="preserve"> mnoha případech v </w:t>
      </w:r>
      <w:r w:rsidR="000C3E3E">
        <w:rPr>
          <w:rFonts w:asciiTheme="minorHAnsi" w:hAnsiTheme="minorHAnsi" w:cstheme="minorHAnsi"/>
          <w:color w:val="auto"/>
          <w:lang w:eastAsia="en-US"/>
        </w:rPr>
        <w:t>souladu.</w:t>
      </w:r>
    </w:p>
    <w:p w:rsidR="00CA4054" w:rsidRPr="00CA4054" w:rsidRDefault="00524B42" w:rsidP="005F0AFD">
      <w:pPr>
        <w:pStyle w:val="Odstavecseseznamem"/>
        <w:keepNext/>
        <w:numPr>
          <w:ilvl w:val="0"/>
          <w:numId w:val="15"/>
        </w:numPr>
        <w:spacing w:before="0" w:after="120"/>
        <w:ind w:left="284" w:hanging="284"/>
        <w:contextualSpacing w:val="0"/>
        <w:jc w:val="left"/>
        <w:rPr>
          <w:rFonts w:asciiTheme="minorHAnsi" w:hAnsiTheme="minorHAnsi" w:cstheme="minorHAnsi"/>
          <w:color w:val="auto"/>
          <w:lang w:eastAsia="cs-CZ"/>
        </w:rPr>
      </w:pPr>
      <w:r>
        <w:rPr>
          <w:rFonts w:cstheme="minorHAnsi"/>
          <w:b/>
        </w:rPr>
        <w:t xml:space="preserve">MK stanovilo příjemcům podmínky čerpání dotací </w:t>
      </w:r>
      <w:r w:rsidR="000269BF" w:rsidRPr="000269BF">
        <w:rPr>
          <w:rFonts w:cstheme="minorHAnsi"/>
          <w:b/>
        </w:rPr>
        <w:t xml:space="preserve">nejednotně </w:t>
      </w:r>
      <w:r>
        <w:rPr>
          <w:rFonts w:cstheme="minorHAnsi"/>
          <w:b/>
        </w:rPr>
        <w:t>a nejednoznačn</w:t>
      </w:r>
      <w:r w:rsidR="00D75772">
        <w:rPr>
          <w:rFonts w:cstheme="minorHAnsi"/>
          <w:b/>
        </w:rPr>
        <w:t>ě</w:t>
      </w:r>
    </w:p>
    <w:p w:rsidR="006D7A2D" w:rsidRDefault="00413544" w:rsidP="005F0AFD">
      <w:pPr>
        <w:keepNext/>
        <w:shd w:val="clear" w:color="auto" w:fill="E5F1FF"/>
        <w:spacing w:before="0" w:after="120"/>
        <w:rPr>
          <w:rFonts w:asciiTheme="minorHAnsi" w:hAnsiTheme="minorHAnsi" w:cstheme="minorHAnsi"/>
          <w:color w:val="auto"/>
        </w:rPr>
      </w:pPr>
      <w:r w:rsidRPr="00A56517">
        <w:rPr>
          <w:rFonts w:cstheme="minorHAnsi"/>
        </w:rPr>
        <w:t xml:space="preserve">NKÚ ověřil způsob nastavení podmínek </w:t>
      </w:r>
      <w:r w:rsidR="00B30051">
        <w:rPr>
          <w:rFonts w:cstheme="minorHAnsi"/>
        </w:rPr>
        <w:t>čerpání</w:t>
      </w:r>
      <w:r w:rsidRPr="00A56517">
        <w:rPr>
          <w:rFonts w:cstheme="minorHAnsi"/>
        </w:rPr>
        <w:t xml:space="preserve"> dotace v rozhodnutích o poskytnutí </w:t>
      </w:r>
      <w:r w:rsidR="0021370A">
        <w:rPr>
          <w:rFonts w:cstheme="minorHAnsi"/>
        </w:rPr>
        <w:t>dotace</w:t>
      </w:r>
      <w:r w:rsidR="00A56517" w:rsidRPr="00A56517">
        <w:rPr>
          <w:rFonts w:cstheme="minorHAnsi"/>
        </w:rPr>
        <w:t>.</w:t>
      </w:r>
      <w:r w:rsidR="002A10E0" w:rsidRPr="00CA4054">
        <w:rPr>
          <w:rFonts w:asciiTheme="minorHAnsi" w:hAnsiTheme="minorHAnsi" w:cstheme="minorHAnsi"/>
          <w:color w:val="auto"/>
        </w:rPr>
        <w:t xml:space="preserve"> </w:t>
      </w:r>
    </w:p>
    <w:p w:rsidR="00A56517" w:rsidRDefault="00413544" w:rsidP="005F0AFD">
      <w:pPr>
        <w:pStyle w:val="Default"/>
        <w:spacing w:after="12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V rozhodnutích </w:t>
      </w:r>
      <w:r w:rsidRPr="00542B9A">
        <w:rPr>
          <w:rFonts w:asciiTheme="minorHAnsi" w:hAnsiTheme="minorHAnsi" w:cstheme="minorHAnsi"/>
          <w:color w:val="auto"/>
        </w:rPr>
        <w:t xml:space="preserve">byly u jednotlivých útvarů MK </w:t>
      </w:r>
      <w:r>
        <w:rPr>
          <w:rFonts w:asciiTheme="minorHAnsi" w:hAnsiTheme="minorHAnsi" w:cstheme="minorHAnsi"/>
          <w:color w:val="auto"/>
        </w:rPr>
        <w:t>značné</w:t>
      </w:r>
      <w:r w:rsidRPr="00542B9A">
        <w:rPr>
          <w:rFonts w:asciiTheme="minorHAnsi" w:hAnsiTheme="minorHAnsi" w:cstheme="minorHAnsi"/>
          <w:color w:val="auto"/>
        </w:rPr>
        <w:t xml:space="preserve"> rozdíly. </w:t>
      </w:r>
      <w:r>
        <w:rPr>
          <w:rFonts w:asciiTheme="minorHAnsi" w:hAnsiTheme="minorHAnsi" w:cstheme="minorHAnsi"/>
          <w:color w:val="auto"/>
        </w:rPr>
        <w:t>Např.</w:t>
      </w:r>
      <w:r w:rsidRPr="00542B9A">
        <w:rPr>
          <w:rFonts w:asciiTheme="minorHAnsi" w:hAnsiTheme="minorHAnsi" w:cstheme="minorHAnsi"/>
          <w:color w:val="auto"/>
        </w:rPr>
        <w:t xml:space="preserve"> povinnost příjemce realizovat projekt dle žádosti byla stanovena pouze v rozhodnutích OMV</w:t>
      </w:r>
      <w:r w:rsidR="00D55A6E">
        <w:rPr>
          <w:rFonts w:asciiTheme="minorHAnsi" w:hAnsiTheme="minorHAnsi" w:cstheme="minorHAnsi"/>
          <w:color w:val="auto"/>
        </w:rPr>
        <w:t> </w:t>
      </w:r>
      <w:r w:rsidRPr="00542B9A">
        <w:rPr>
          <w:rFonts w:asciiTheme="minorHAnsi" w:hAnsiTheme="minorHAnsi" w:cstheme="minorHAnsi"/>
          <w:color w:val="auto"/>
        </w:rPr>
        <w:t>a</w:t>
      </w:r>
      <w:r w:rsidR="00D55A6E">
        <w:rPr>
          <w:rFonts w:asciiTheme="minorHAnsi" w:hAnsiTheme="minorHAnsi" w:cstheme="minorHAnsi"/>
          <w:color w:val="auto"/>
        </w:rPr>
        <w:t> </w:t>
      </w:r>
      <w:r w:rsidRPr="00542B9A">
        <w:rPr>
          <w:rFonts w:asciiTheme="minorHAnsi" w:hAnsiTheme="minorHAnsi" w:cstheme="minorHAnsi"/>
          <w:color w:val="auto"/>
        </w:rPr>
        <w:t>SOEU.</w:t>
      </w:r>
      <w:r>
        <w:rPr>
          <w:rFonts w:asciiTheme="minorHAnsi" w:hAnsiTheme="minorHAnsi" w:cstheme="minorHAnsi"/>
          <w:color w:val="auto"/>
        </w:rPr>
        <w:t xml:space="preserve"> </w:t>
      </w:r>
      <w:r w:rsidRPr="00542B9A">
        <w:rPr>
          <w:rFonts w:asciiTheme="minorHAnsi" w:hAnsiTheme="minorHAnsi" w:cstheme="minorHAnsi"/>
          <w:color w:val="auto"/>
        </w:rPr>
        <w:t xml:space="preserve">Povinnost příjemců hlásit změny v projektech MK stanovilo u jednotlivých útvarů </w:t>
      </w:r>
      <w:r>
        <w:rPr>
          <w:rFonts w:asciiTheme="minorHAnsi" w:hAnsiTheme="minorHAnsi" w:cstheme="minorHAnsi"/>
          <w:color w:val="auto"/>
        </w:rPr>
        <w:t xml:space="preserve">rovněž </w:t>
      </w:r>
      <w:r w:rsidRPr="00542B9A">
        <w:rPr>
          <w:rFonts w:asciiTheme="minorHAnsi" w:hAnsiTheme="minorHAnsi" w:cstheme="minorHAnsi"/>
          <w:color w:val="auto"/>
        </w:rPr>
        <w:t xml:space="preserve">rozdílně. Vzhledem k nejednoznačnému </w:t>
      </w:r>
      <w:r w:rsidR="001D647E">
        <w:rPr>
          <w:rFonts w:asciiTheme="minorHAnsi" w:hAnsiTheme="minorHAnsi" w:cstheme="minorHAnsi"/>
          <w:color w:val="auto"/>
        </w:rPr>
        <w:t>vymezení podpořených projektů v </w:t>
      </w:r>
      <w:r w:rsidRPr="00542B9A">
        <w:rPr>
          <w:rFonts w:asciiTheme="minorHAnsi" w:hAnsiTheme="minorHAnsi" w:cstheme="minorHAnsi"/>
          <w:color w:val="auto"/>
        </w:rPr>
        <w:t>rozhodnutích ne</w:t>
      </w:r>
      <w:r>
        <w:rPr>
          <w:rFonts w:asciiTheme="minorHAnsi" w:hAnsiTheme="minorHAnsi" w:cstheme="minorHAnsi"/>
          <w:color w:val="auto"/>
        </w:rPr>
        <w:t>bylo</w:t>
      </w:r>
      <w:r w:rsidRPr="00542B9A">
        <w:rPr>
          <w:rFonts w:asciiTheme="minorHAnsi" w:hAnsiTheme="minorHAnsi" w:cstheme="minorHAnsi"/>
          <w:color w:val="auto"/>
        </w:rPr>
        <w:t xml:space="preserve"> ani </w:t>
      </w:r>
      <w:r w:rsidR="00FA0471">
        <w:rPr>
          <w:rFonts w:asciiTheme="minorHAnsi" w:hAnsiTheme="minorHAnsi" w:cstheme="minorHAnsi"/>
          <w:color w:val="auto"/>
        </w:rPr>
        <w:t>jasné</w:t>
      </w:r>
      <w:r w:rsidRPr="00542B9A">
        <w:rPr>
          <w:rFonts w:asciiTheme="minorHAnsi" w:hAnsiTheme="minorHAnsi" w:cstheme="minorHAnsi"/>
          <w:color w:val="auto"/>
        </w:rPr>
        <w:t xml:space="preserve">, </w:t>
      </w:r>
      <w:r w:rsidR="00A02AF7">
        <w:rPr>
          <w:rFonts w:asciiTheme="minorHAnsi" w:hAnsiTheme="minorHAnsi" w:cstheme="minorHAnsi"/>
          <w:color w:val="auto"/>
        </w:rPr>
        <w:t>které</w:t>
      </w:r>
      <w:r w:rsidRPr="00542B9A">
        <w:rPr>
          <w:rFonts w:asciiTheme="minorHAnsi" w:hAnsiTheme="minorHAnsi" w:cstheme="minorHAnsi"/>
          <w:color w:val="auto"/>
        </w:rPr>
        <w:t xml:space="preserve"> změny v projektech </w:t>
      </w:r>
      <w:r>
        <w:rPr>
          <w:rFonts w:asciiTheme="minorHAnsi" w:hAnsiTheme="minorHAnsi" w:cstheme="minorHAnsi"/>
          <w:color w:val="auto"/>
        </w:rPr>
        <w:t>byli</w:t>
      </w:r>
      <w:r w:rsidRPr="00542B9A">
        <w:rPr>
          <w:rFonts w:asciiTheme="minorHAnsi" w:hAnsiTheme="minorHAnsi" w:cstheme="minorHAnsi"/>
          <w:color w:val="auto"/>
        </w:rPr>
        <w:t xml:space="preserve"> ve skutečnosti příjemci povinni hlásit a </w:t>
      </w:r>
      <w:r w:rsidR="00A02AF7">
        <w:rPr>
          <w:rFonts w:asciiTheme="minorHAnsi" w:hAnsiTheme="minorHAnsi" w:cstheme="minorHAnsi"/>
          <w:color w:val="auto"/>
        </w:rPr>
        <w:t>které</w:t>
      </w:r>
      <w:r w:rsidRPr="00542B9A">
        <w:rPr>
          <w:rFonts w:asciiTheme="minorHAnsi" w:hAnsiTheme="minorHAnsi" w:cstheme="minorHAnsi"/>
          <w:color w:val="auto"/>
        </w:rPr>
        <w:t xml:space="preserve"> nikoliv.</w:t>
      </w:r>
    </w:p>
    <w:p w:rsidR="00A56517" w:rsidRDefault="00413544" w:rsidP="005F0AFD">
      <w:pPr>
        <w:pStyle w:val="Default"/>
        <w:spacing w:after="120"/>
        <w:jc w:val="both"/>
        <w:rPr>
          <w:rFonts w:asciiTheme="minorHAnsi" w:hAnsiTheme="minorHAnsi" w:cstheme="minorHAnsi"/>
          <w:color w:val="auto"/>
        </w:rPr>
      </w:pPr>
      <w:r w:rsidRPr="00542B9A">
        <w:rPr>
          <w:rFonts w:asciiTheme="minorHAnsi" w:hAnsiTheme="minorHAnsi" w:cstheme="minorHAnsi"/>
          <w:color w:val="auto"/>
        </w:rPr>
        <w:t xml:space="preserve">MK stanovilo podíl </w:t>
      </w:r>
      <w:r w:rsidR="00575EB5">
        <w:rPr>
          <w:rFonts w:asciiTheme="minorHAnsi" w:hAnsiTheme="minorHAnsi" w:cstheme="minorHAnsi"/>
          <w:color w:val="auto"/>
        </w:rPr>
        <w:t xml:space="preserve">maximální </w:t>
      </w:r>
      <w:r w:rsidRPr="00542B9A">
        <w:rPr>
          <w:rFonts w:asciiTheme="minorHAnsi" w:hAnsiTheme="minorHAnsi" w:cstheme="minorHAnsi"/>
          <w:color w:val="auto"/>
        </w:rPr>
        <w:t>dotace zpravidla do výše 70 % celkových skutečných nákladů</w:t>
      </w:r>
      <w:r>
        <w:rPr>
          <w:rFonts w:asciiTheme="minorHAnsi" w:hAnsiTheme="minorHAnsi" w:cstheme="minorHAnsi"/>
          <w:color w:val="auto"/>
        </w:rPr>
        <w:t xml:space="preserve">. </w:t>
      </w:r>
      <w:r w:rsidRPr="00542B9A">
        <w:rPr>
          <w:rFonts w:asciiTheme="minorHAnsi" w:hAnsiTheme="minorHAnsi" w:cstheme="minorHAnsi"/>
          <w:color w:val="auto"/>
        </w:rPr>
        <w:t xml:space="preserve">Podíl dotace MK </w:t>
      </w:r>
      <w:r w:rsidR="00575EB5">
        <w:rPr>
          <w:rFonts w:asciiTheme="minorHAnsi" w:hAnsiTheme="minorHAnsi" w:cstheme="minorHAnsi"/>
          <w:color w:val="auto"/>
        </w:rPr>
        <w:t xml:space="preserve">(na plánovaných i skutečných nákladech projektu) </w:t>
      </w:r>
      <w:r w:rsidRPr="00542B9A">
        <w:rPr>
          <w:rFonts w:asciiTheme="minorHAnsi" w:hAnsiTheme="minorHAnsi" w:cstheme="minorHAnsi"/>
          <w:color w:val="auto"/>
        </w:rPr>
        <w:t xml:space="preserve">byl ve většině případů významně nižší než takto stanovená hranice. Např. u projektu </w:t>
      </w:r>
      <w:r w:rsidRPr="00A56517">
        <w:rPr>
          <w:rFonts w:asciiTheme="minorHAnsi" w:hAnsiTheme="minorHAnsi" w:cstheme="minorHAnsi"/>
          <w:i/>
          <w:color w:val="auto"/>
        </w:rPr>
        <w:t>Podpora celoroční činnosti Galerie města Plzně</w:t>
      </w:r>
      <w:r w:rsidRPr="00542B9A">
        <w:rPr>
          <w:rFonts w:asciiTheme="minorHAnsi" w:hAnsiTheme="minorHAnsi" w:cstheme="minorHAnsi"/>
          <w:color w:val="auto"/>
        </w:rPr>
        <w:t xml:space="preserve"> činil podíl dotace MK na plánovaných nákladech dle údajů z rozhodnutí pouze 5,6 %. Závazek příjemce zachovat původní procentuální podíl dotace, pokud se sníží celkový rozpočet projektu, však většina rozhodnutí neo</w:t>
      </w:r>
      <w:r w:rsidR="00575EB5">
        <w:rPr>
          <w:rFonts w:asciiTheme="minorHAnsi" w:hAnsiTheme="minorHAnsi" w:cstheme="minorHAnsi"/>
          <w:color w:val="auto"/>
        </w:rPr>
        <w:t>bsahovala. Výjimku představovala</w:t>
      </w:r>
      <w:r w:rsidRPr="00542B9A">
        <w:rPr>
          <w:rFonts w:asciiTheme="minorHAnsi" w:hAnsiTheme="minorHAnsi" w:cstheme="minorHAnsi"/>
          <w:color w:val="auto"/>
        </w:rPr>
        <w:t xml:space="preserve"> rozhodnutí SOEU.</w:t>
      </w:r>
    </w:p>
    <w:p w:rsidR="00A56517" w:rsidRDefault="00413544" w:rsidP="005F0AFD">
      <w:pPr>
        <w:pStyle w:val="Default"/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Rovněž povinnost sledovat náklady</w:t>
      </w:r>
      <w:r w:rsidR="004B077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 </w:t>
      </w:r>
      <w:r w:rsidRPr="00C6784A">
        <w:rPr>
          <w:rFonts w:asciiTheme="minorHAnsi" w:hAnsiTheme="minorHAnsi" w:cstheme="minorHAnsi"/>
        </w:rPr>
        <w:t xml:space="preserve">příjmy </w:t>
      </w:r>
      <w:r w:rsidR="004E67F2">
        <w:rPr>
          <w:rFonts w:asciiTheme="minorHAnsi" w:hAnsiTheme="minorHAnsi" w:cstheme="minorHAnsi"/>
        </w:rPr>
        <w:t xml:space="preserve">projektu </w:t>
      </w:r>
      <w:r>
        <w:rPr>
          <w:rFonts w:asciiTheme="minorHAnsi" w:hAnsiTheme="minorHAnsi" w:cstheme="minorHAnsi"/>
        </w:rPr>
        <w:t xml:space="preserve">stanovily </w:t>
      </w:r>
      <w:r w:rsidRPr="00C6784A">
        <w:rPr>
          <w:rFonts w:asciiTheme="minorHAnsi" w:hAnsiTheme="minorHAnsi" w:cstheme="minorHAnsi"/>
        </w:rPr>
        <w:t>příjem</w:t>
      </w:r>
      <w:r>
        <w:rPr>
          <w:rFonts w:asciiTheme="minorHAnsi" w:hAnsiTheme="minorHAnsi" w:cstheme="minorHAnsi"/>
        </w:rPr>
        <w:t>cům j</w:t>
      </w:r>
      <w:r w:rsidRPr="00C6784A">
        <w:rPr>
          <w:rFonts w:asciiTheme="minorHAnsi" w:hAnsiTheme="minorHAnsi" w:cstheme="minorHAnsi"/>
        </w:rPr>
        <w:t xml:space="preserve">ednotlivé útvary </w:t>
      </w:r>
      <w:r>
        <w:rPr>
          <w:rFonts w:asciiTheme="minorHAnsi" w:hAnsiTheme="minorHAnsi" w:cstheme="minorHAnsi"/>
        </w:rPr>
        <w:t xml:space="preserve">MK </w:t>
      </w:r>
      <w:r w:rsidRPr="00C6784A">
        <w:rPr>
          <w:rFonts w:asciiTheme="minorHAnsi" w:hAnsiTheme="minorHAnsi" w:cstheme="minorHAnsi"/>
        </w:rPr>
        <w:t>rozdílným způsobem</w:t>
      </w:r>
      <w:r>
        <w:rPr>
          <w:rFonts w:asciiTheme="minorHAnsi" w:hAnsiTheme="minorHAnsi" w:cstheme="minorHAnsi"/>
        </w:rPr>
        <w:t xml:space="preserve">. </w:t>
      </w:r>
      <w:r w:rsidRPr="00542B9A">
        <w:rPr>
          <w:rFonts w:asciiTheme="minorHAnsi" w:hAnsiTheme="minorHAnsi" w:cstheme="minorHAnsi"/>
        </w:rPr>
        <w:t>Ke splnění podmínky st</w:t>
      </w:r>
      <w:r w:rsidR="004E67F2">
        <w:rPr>
          <w:rFonts w:asciiTheme="minorHAnsi" w:hAnsiTheme="minorHAnsi" w:cstheme="minorHAnsi"/>
        </w:rPr>
        <w:t>anovené v rozhodnutí u OMA stačilo</w:t>
      </w:r>
      <w:r w:rsidRPr="00542B9A">
        <w:rPr>
          <w:rFonts w:asciiTheme="minorHAnsi" w:hAnsiTheme="minorHAnsi" w:cstheme="minorHAnsi"/>
        </w:rPr>
        <w:t xml:space="preserve"> vést příjmy a náklady např. ve formě tabulky v MS Excel, zatímco ke splnění podmínek stanovený</w:t>
      </w:r>
      <w:r w:rsidR="004E67F2">
        <w:rPr>
          <w:rFonts w:asciiTheme="minorHAnsi" w:hAnsiTheme="minorHAnsi" w:cstheme="minorHAnsi"/>
        </w:rPr>
        <w:t>ch v ostatních rozhodnutích museli vést příjemci</w:t>
      </w:r>
      <w:r w:rsidRPr="00542B9A">
        <w:rPr>
          <w:rFonts w:asciiTheme="minorHAnsi" w:hAnsiTheme="minorHAnsi" w:cstheme="minorHAnsi"/>
        </w:rPr>
        <w:t xml:space="preserve"> příjmy a náklady </w:t>
      </w:r>
      <w:r w:rsidR="004E67F2">
        <w:rPr>
          <w:rFonts w:asciiTheme="minorHAnsi" w:hAnsiTheme="minorHAnsi" w:cstheme="minorHAnsi"/>
        </w:rPr>
        <w:t xml:space="preserve">projektu </w:t>
      </w:r>
      <w:r w:rsidR="00A729D6">
        <w:rPr>
          <w:rFonts w:asciiTheme="minorHAnsi" w:hAnsiTheme="minorHAnsi" w:cstheme="minorHAnsi"/>
        </w:rPr>
        <w:t xml:space="preserve">odděleně </w:t>
      </w:r>
      <w:r w:rsidRPr="00542B9A">
        <w:rPr>
          <w:rFonts w:asciiTheme="minorHAnsi" w:hAnsiTheme="minorHAnsi" w:cstheme="minorHAnsi"/>
        </w:rPr>
        <w:t xml:space="preserve">ve svém účetnictví. Nemožnost prověřit příjmy a náklady projektu v účetnictví významně </w:t>
      </w:r>
      <w:r w:rsidR="007417BF">
        <w:rPr>
          <w:rFonts w:asciiTheme="minorHAnsi" w:hAnsiTheme="minorHAnsi" w:cstheme="minorHAnsi"/>
        </w:rPr>
        <w:t>snižuje účinnost</w:t>
      </w:r>
      <w:r w:rsidRPr="00542B9A">
        <w:rPr>
          <w:rFonts w:asciiTheme="minorHAnsi" w:hAnsiTheme="minorHAnsi" w:cstheme="minorHAnsi"/>
        </w:rPr>
        <w:t xml:space="preserve"> veřejnosprávní kontroly.</w:t>
      </w:r>
    </w:p>
    <w:p w:rsidR="00A56517" w:rsidRDefault="00413544" w:rsidP="005F0AFD">
      <w:pPr>
        <w:pStyle w:val="Default"/>
        <w:spacing w:after="120"/>
        <w:jc w:val="both"/>
        <w:rPr>
          <w:rFonts w:asciiTheme="minorHAnsi" w:hAnsiTheme="minorHAnsi" w:cstheme="minorHAnsi"/>
          <w:color w:val="auto"/>
        </w:rPr>
      </w:pPr>
      <w:r w:rsidRPr="00A56517">
        <w:rPr>
          <w:rFonts w:asciiTheme="minorHAnsi" w:hAnsiTheme="minorHAnsi" w:cstheme="minorHAnsi"/>
          <w:color w:val="auto"/>
        </w:rPr>
        <w:t>Rozdílným způsobem jednotlivé útvary MK stanovily také povinnost provést vyúčtování dotace. MK po příjemcích zpravidla nevyžad</w:t>
      </w:r>
      <w:r w:rsidR="00A02AF7">
        <w:rPr>
          <w:rFonts w:asciiTheme="minorHAnsi" w:hAnsiTheme="minorHAnsi" w:cstheme="minorHAnsi"/>
          <w:color w:val="auto"/>
        </w:rPr>
        <w:t>ovalo</w:t>
      </w:r>
      <w:r w:rsidRPr="00A56517">
        <w:rPr>
          <w:rFonts w:asciiTheme="minorHAnsi" w:hAnsiTheme="minorHAnsi" w:cstheme="minorHAnsi"/>
          <w:color w:val="auto"/>
        </w:rPr>
        <w:t xml:space="preserve"> vyúčtování na formulářích obsahujících přehled o veškerých dotacích za předchozí rok</w:t>
      </w:r>
      <w:r w:rsidR="004E67F2" w:rsidRPr="004E67F2">
        <w:rPr>
          <w:rFonts w:asciiTheme="minorHAnsi" w:hAnsiTheme="minorHAnsi" w:cstheme="minorHAnsi"/>
          <w:color w:val="auto"/>
        </w:rPr>
        <w:t xml:space="preserve"> </w:t>
      </w:r>
      <w:r w:rsidR="004E67F2" w:rsidRPr="00A56517">
        <w:rPr>
          <w:rFonts w:asciiTheme="minorHAnsi" w:hAnsiTheme="minorHAnsi" w:cstheme="minorHAnsi"/>
          <w:color w:val="auto"/>
        </w:rPr>
        <w:t xml:space="preserve">dle </w:t>
      </w:r>
      <w:r w:rsidR="00A57CBC">
        <w:rPr>
          <w:rFonts w:asciiTheme="minorHAnsi" w:hAnsiTheme="minorHAnsi" w:cstheme="minorHAnsi"/>
          <w:color w:val="auto"/>
        </w:rPr>
        <w:t>vyhlášky o finančním vypořádání</w:t>
      </w:r>
      <w:r w:rsidR="004E67F2" w:rsidRPr="004E67F2">
        <w:rPr>
          <w:rFonts w:asciiTheme="minorHAnsi" w:hAnsiTheme="minorHAnsi" w:cstheme="minorHAnsi"/>
          <w:color w:val="auto"/>
        </w:rPr>
        <w:t>.</w:t>
      </w:r>
      <w:r>
        <w:rPr>
          <w:rStyle w:val="Znakapoznpodarou"/>
          <w:rFonts w:asciiTheme="minorHAnsi" w:hAnsiTheme="minorHAnsi" w:cstheme="minorHAnsi"/>
          <w:color w:val="auto"/>
        </w:rPr>
        <w:footnoteReference w:id="6"/>
      </w:r>
      <w:r w:rsidR="004E67F2">
        <w:rPr>
          <w:rFonts w:asciiTheme="minorHAnsi" w:hAnsiTheme="minorHAnsi" w:cstheme="minorHAnsi"/>
          <w:color w:val="auto"/>
        </w:rPr>
        <w:t xml:space="preserve"> MK tak </w:t>
      </w:r>
      <w:r w:rsidRPr="00A56517">
        <w:rPr>
          <w:rFonts w:asciiTheme="minorHAnsi" w:hAnsiTheme="minorHAnsi" w:cstheme="minorHAnsi"/>
          <w:color w:val="auto"/>
        </w:rPr>
        <w:t>tyto přehledy z</w:t>
      </w:r>
      <w:r w:rsidR="005F419B">
        <w:rPr>
          <w:rFonts w:asciiTheme="minorHAnsi" w:hAnsiTheme="minorHAnsi" w:cstheme="minorHAnsi"/>
          <w:color w:val="auto"/>
        </w:rPr>
        <w:t>a jednotlivé příjemce sestavovalo</w:t>
      </w:r>
      <w:r w:rsidRPr="00A56517">
        <w:rPr>
          <w:rFonts w:asciiTheme="minorHAnsi" w:hAnsiTheme="minorHAnsi" w:cstheme="minorHAnsi"/>
          <w:color w:val="auto"/>
        </w:rPr>
        <w:t xml:space="preserve"> samo. Vzhledem k</w:t>
      </w:r>
      <w:r w:rsidR="0093353B">
        <w:rPr>
          <w:rFonts w:asciiTheme="minorHAnsi" w:hAnsiTheme="minorHAnsi" w:cstheme="minorHAnsi"/>
          <w:color w:val="auto"/>
        </w:rPr>
        <w:t xml:space="preserve"> absenci informačního systému, </w:t>
      </w:r>
      <w:r w:rsidRPr="00A56517">
        <w:rPr>
          <w:rFonts w:asciiTheme="minorHAnsi" w:hAnsiTheme="minorHAnsi" w:cstheme="minorHAnsi"/>
          <w:color w:val="auto"/>
        </w:rPr>
        <w:t>množství podpořených projektů, množství útvarů MK, které dotace administrují</w:t>
      </w:r>
      <w:r w:rsidR="004B0774">
        <w:rPr>
          <w:rFonts w:asciiTheme="minorHAnsi" w:hAnsiTheme="minorHAnsi" w:cstheme="minorHAnsi"/>
          <w:color w:val="auto"/>
        </w:rPr>
        <w:t>,</w:t>
      </w:r>
      <w:r w:rsidRPr="00A56517">
        <w:rPr>
          <w:rFonts w:asciiTheme="minorHAnsi" w:hAnsiTheme="minorHAnsi" w:cstheme="minorHAnsi"/>
          <w:color w:val="auto"/>
        </w:rPr>
        <w:t xml:space="preserve"> a</w:t>
      </w:r>
      <w:r w:rsidR="00D55A6E">
        <w:rPr>
          <w:rFonts w:asciiTheme="minorHAnsi" w:hAnsiTheme="minorHAnsi" w:cstheme="minorHAnsi"/>
          <w:color w:val="auto"/>
        </w:rPr>
        <w:t> </w:t>
      </w:r>
      <w:r w:rsidRPr="00A56517">
        <w:rPr>
          <w:rFonts w:asciiTheme="minorHAnsi" w:hAnsiTheme="minorHAnsi" w:cstheme="minorHAnsi"/>
          <w:color w:val="auto"/>
        </w:rPr>
        <w:t xml:space="preserve">jejich nejednotnému přístupu </w:t>
      </w:r>
      <w:r w:rsidR="004E67F2">
        <w:rPr>
          <w:rFonts w:asciiTheme="minorHAnsi" w:hAnsiTheme="minorHAnsi" w:cstheme="minorHAnsi"/>
          <w:color w:val="auto"/>
        </w:rPr>
        <w:t>byl</w:t>
      </w:r>
      <w:r w:rsidRPr="00A56517">
        <w:rPr>
          <w:rFonts w:asciiTheme="minorHAnsi" w:hAnsiTheme="minorHAnsi" w:cstheme="minorHAnsi"/>
          <w:color w:val="auto"/>
        </w:rPr>
        <w:t xml:space="preserve"> tento postup pro MK značně administrativně náročný.</w:t>
      </w:r>
    </w:p>
    <w:p w:rsidR="00A56517" w:rsidRDefault="00413544" w:rsidP="005F0AFD">
      <w:pPr>
        <w:pStyle w:val="Default"/>
        <w:spacing w:after="12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NKÚ</w:t>
      </w:r>
      <w:r w:rsidRPr="00542B9A">
        <w:rPr>
          <w:rFonts w:asciiTheme="minorHAnsi" w:hAnsiTheme="minorHAnsi" w:cstheme="minorHAnsi"/>
          <w:color w:val="auto"/>
        </w:rPr>
        <w:t xml:space="preserve"> rovněž zjistil v rozhodnutích odkazy na ustanovení </w:t>
      </w:r>
      <w:r w:rsidR="005F419B">
        <w:rPr>
          <w:rFonts w:asciiTheme="minorHAnsi" w:hAnsiTheme="minorHAnsi" w:cstheme="minorHAnsi"/>
          <w:color w:val="auto"/>
        </w:rPr>
        <w:t>právních předpisů</w:t>
      </w:r>
      <w:r w:rsidRPr="00542B9A">
        <w:rPr>
          <w:rFonts w:asciiTheme="minorHAnsi" w:hAnsiTheme="minorHAnsi" w:cstheme="minorHAnsi"/>
          <w:color w:val="auto"/>
        </w:rPr>
        <w:t>, která již nebyla účinná.</w:t>
      </w:r>
      <w:r>
        <w:rPr>
          <w:rFonts w:asciiTheme="minorHAnsi" w:hAnsiTheme="minorHAnsi" w:cstheme="minorHAnsi"/>
          <w:color w:val="auto"/>
        </w:rPr>
        <w:t xml:space="preserve"> Např. </w:t>
      </w:r>
      <w:r w:rsidRPr="00A56517">
        <w:rPr>
          <w:rFonts w:asciiTheme="minorHAnsi" w:hAnsiTheme="minorHAnsi" w:cstheme="minorHAnsi"/>
          <w:color w:val="auto"/>
        </w:rPr>
        <w:t>OM</w:t>
      </w:r>
      <w:r>
        <w:rPr>
          <w:rFonts w:asciiTheme="minorHAnsi" w:hAnsiTheme="minorHAnsi" w:cstheme="minorHAnsi"/>
          <w:color w:val="auto"/>
        </w:rPr>
        <w:t>A, na rozdíl od jiných kontrolovaných útvarů MK, odkazoval</w:t>
      </w:r>
      <w:r w:rsidRPr="00A56517">
        <w:rPr>
          <w:rFonts w:asciiTheme="minorHAnsi" w:hAnsiTheme="minorHAnsi" w:cstheme="minorHAnsi"/>
          <w:color w:val="auto"/>
        </w:rPr>
        <w:t xml:space="preserve"> na již devět let ne</w:t>
      </w:r>
      <w:r w:rsidR="00F565F1">
        <w:rPr>
          <w:rFonts w:asciiTheme="minorHAnsi" w:hAnsiTheme="minorHAnsi" w:cstheme="minorHAnsi"/>
          <w:color w:val="auto"/>
        </w:rPr>
        <w:t>účinné</w:t>
      </w:r>
      <w:r w:rsidRPr="00A56517">
        <w:rPr>
          <w:rFonts w:asciiTheme="minorHAnsi" w:hAnsiTheme="minorHAnsi" w:cstheme="minorHAnsi"/>
          <w:color w:val="auto"/>
        </w:rPr>
        <w:t xml:space="preserve"> ustanovení</w:t>
      </w:r>
      <w:r>
        <w:rPr>
          <w:rStyle w:val="Znakapoznpodarou"/>
          <w:rFonts w:asciiTheme="minorHAnsi" w:hAnsiTheme="minorHAnsi" w:cstheme="minorHAnsi"/>
          <w:color w:val="auto"/>
        </w:rPr>
        <w:footnoteReference w:id="7"/>
      </w:r>
      <w:r w:rsidRPr="00A56517">
        <w:rPr>
          <w:rFonts w:asciiTheme="minorHAnsi" w:hAnsiTheme="minorHAnsi" w:cstheme="minorHAnsi"/>
          <w:color w:val="auto"/>
        </w:rPr>
        <w:t>.</w:t>
      </w:r>
      <w:r>
        <w:rPr>
          <w:rFonts w:asciiTheme="minorHAnsi" w:hAnsiTheme="minorHAnsi" w:cstheme="minorHAnsi"/>
          <w:color w:val="auto"/>
        </w:rPr>
        <w:t xml:space="preserve"> </w:t>
      </w:r>
      <w:r w:rsidRPr="00A56517">
        <w:rPr>
          <w:rFonts w:asciiTheme="minorHAnsi" w:hAnsiTheme="minorHAnsi" w:cstheme="minorHAnsi"/>
          <w:color w:val="auto"/>
        </w:rPr>
        <w:t>Sledováním aktuálnosti používaných zákonů a vyhlášek se jednotlivé útvary MK</w:t>
      </w:r>
      <w:r w:rsidR="00D55A6E">
        <w:rPr>
          <w:rFonts w:asciiTheme="minorHAnsi" w:hAnsiTheme="minorHAnsi" w:cstheme="minorHAnsi"/>
          <w:color w:val="auto"/>
        </w:rPr>
        <w:t> </w:t>
      </w:r>
      <w:r w:rsidRPr="00A56517">
        <w:rPr>
          <w:rFonts w:asciiTheme="minorHAnsi" w:hAnsiTheme="minorHAnsi" w:cstheme="minorHAnsi"/>
          <w:color w:val="auto"/>
        </w:rPr>
        <w:t>zabývají samostatně a v rámci MK tak zákonitě dochází k duplikování jednotlivých činností.</w:t>
      </w:r>
      <w:r>
        <w:rPr>
          <w:rFonts w:asciiTheme="minorHAnsi" w:hAnsiTheme="minorHAnsi" w:cstheme="minorHAnsi"/>
          <w:color w:val="auto"/>
        </w:rPr>
        <w:t xml:space="preserve"> </w:t>
      </w:r>
      <w:r w:rsidRPr="00A56517">
        <w:rPr>
          <w:rFonts w:asciiTheme="minorHAnsi" w:hAnsiTheme="minorHAnsi" w:cstheme="minorHAnsi"/>
          <w:color w:val="auto"/>
        </w:rPr>
        <w:t xml:space="preserve">Z toho </w:t>
      </w:r>
      <w:r>
        <w:rPr>
          <w:rFonts w:asciiTheme="minorHAnsi" w:hAnsiTheme="minorHAnsi" w:cstheme="minorHAnsi"/>
          <w:color w:val="auto"/>
        </w:rPr>
        <w:t>vyplývá nejednotný</w:t>
      </w:r>
      <w:r w:rsidRPr="00A56517">
        <w:rPr>
          <w:rFonts w:asciiTheme="minorHAnsi" w:hAnsiTheme="minorHAnsi" w:cstheme="minorHAnsi"/>
          <w:color w:val="auto"/>
        </w:rPr>
        <w:t xml:space="preserve"> postup jednotlivých útvarů MK zodpovědných za administraci podpory kulturních aktivit a absenc</w:t>
      </w:r>
      <w:r>
        <w:rPr>
          <w:rFonts w:asciiTheme="minorHAnsi" w:hAnsiTheme="minorHAnsi" w:cstheme="minorHAnsi"/>
          <w:color w:val="auto"/>
        </w:rPr>
        <w:t>e</w:t>
      </w:r>
      <w:r w:rsidRPr="00A56517">
        <w:rPr>
          <w:rFonts w:asciiTheme="minorHAnsi" w:hAnsiTheme="minorHAnsi" w:cstheme="minorHAnsi"/>
          <w:color w:val="auto"/>
        </w:rPr>
        <w:t xml:space="preserve"> systematického přístupu k podpoře kulturních aktivit jako</w:t>
      </w:r>
      <w:r w:rsidR="004B0774">
        <w:rPr>
          <w:rFonts w:asciiTheme="minorHAnsi" w:hAnsiTheme="minorHAnsi" w:cstheme="minorHAnsi"/>
          <w:color w:val="auto"/>
        </w:rPr>
        <w:t xml:space="preserve"> </w:t>
      </w:r>
      <w:r w:rsidRPr="00A56517">
        <w:rPr>
          <w:rFonts w:asciiTheme="minorHAnsi" w:hAnsiTheme="minorHAnsi" w:cstheme="minorHAnsi"/>
          <w:color w:val="auto"/>
        </w:rPr>
        <w:t xml:space="preserve">celku. </w:t>
      </w:r>
    </w:p>
    <w:p w:rsidR="00A56517" w:rsidRPr="00524B42" w:rsidRDefault="00413544" w:rsidP="005F0AFD">
      <w:pPr>
        <w:pStyle w:val="Default"/>
        <w:spacing w:after="120"/>
        <w:jc w:val="both"/>
        <w:rPr>
          <w:rFonts w:asciiTheme="minorHAnsi" w:hAnsiTheme="minorHAnsi" w:cstheme="minorHAnsi"/>
          <w:color w:val="auto"/>
        </w:rPr>
      </w:pPr>
      <w:r w:rsidRPr="00524B42">
        <w:rPr>
          <w:rFonts w:asciiTheme="minorHAnsi" w:hAnsiTheme="minorHAnsi" w:cstheme="minorHAnsi"/>
          <w:color w:val="auto"/>
        </w:rPr>
        <w:t xml:space="preserve">V rozhodnutích MK dále nestanovilo příjemcům povinnost označit příslušné </w:t>
      </w:r>
      <w:r w:rsidR="00E74691" w:rsidRPr="00524B42">
        <w:rPr>
          <w:rFonts w:asciiTheme="minorHAnsi" w:hAnsiTheme="minorHAnsi" w:cstheme="minorHAnsi"/>
          <w:color w:val="auto"/>
        </w:rPr>
        <w:t>účetní doklady</w:t>
      </w:r>
      <w:r w:rsidRPr="00524B42">
        <w:rPr>
          <w:rFonts w:asciiTheme="minorHAnsi" w:hAnsiTheme="minorHAnsi" w:cstheme="minorHAnsi"/>
          <w:color w:val="auto"/>
        </w:rPr>
        <w:t xml:space="preserve"> tak, aby</w:t>
      </w:r>
      <w:r w:rsidR="004B0774">
        <w:rPr>
          <w:rFonts w:asciiTheme="minorHAnsi" w:hAnsiTheme="minorHAnsi" w:cstheme="minorHAnsi"/>
          <w:color w:val="auto"/>
        </w:rPr>
        <w:t xml:space="preserve"> </w:t>
      </w:r>
      <w:r w:rsidRPr="00524B42">
        <w:rPr>
          <w:rFonts w:asciiTheme="minorHAnsi" w:hAnsiTheme="minorHAnsi" w:cstheme="minorHAnsi"/>
          <w:color w:val="auto"/>
        </w:rPr>
        <w:t>bylo zřejmé, že k jejich úhradě byla použita dotace MK (např. číslem rozhodnutí). Jedná se</w:t>
      </w:r>
      <w:r w:rsidR="004B0774">
        <w:rPr>
          <w:rFonts w:asciiTheme="minorHAnsi" w:hAnsiTheme="minorHAnsi" w:cstheme="minorHAnsi"/>
          <w:color w:val="auto"/>
        </w:rPr>
        <w:t xml:space="preserve"> </w:t>
      </w:r>
      <w:r w:rsidRPr="00524B42">
        <w:rPr>
          <w:rFonts w:asciiTheme="minorHAnsi" w:hAnsiTheme="minorHAnsi" w:cstheme="minorHAnsi"/>
          <w:color w:val="auto"/>
        </w:rPr>
        <w:t>o</w:t>
      </w:r>
      <w:r w:rsidR="00D55A6E" w:rsidRPr="00524B42">
        <w:rPr>
          <w:rFonts w:asciiTheme="minorHAnsi" w:hAnsiTheme="minorHAnsi" w:cstheme="minorHAnsi"/>
          <w:color w:val="auto"/>
        </w:rPr>
        <w:t> </w:t>
      </w:r>
      <w:r w:rsidRPr="00524B42">
        <w:rPr>
          <w:rFonts w:asciiTheme="minorHAnsi" w:hAnsiTheme="minorHAnsi" w:cstheme="minorHAnsi"/>
          <w:color w:val="auto"/>
        </w:rPr>
        <w:t xml:space="preserve">dobrou praxi poskytovatelů dotací. Bez tohoto označení </w:t>
      </w:r>
      <w:r w:rsidR="00D73461" w:rsidRPr="00524B42">
        <w:rPr>
          <w:rFonts w:asciiTheme="minorHAnsi" w:hAnsiTheme="minorHAnsi" w:cstheme="minorHAnsi"/>
          <w:color w:val="auto"/>
        </w:rPr>
        <w:t>prakticky nelze</w:t>
      </w:r>
      <w:r w:rsidRPr="00524B42">
        <w:rPr>
          <w:rFonts w:asciiTheme="minorHAnsi" w:hAnsiTheme="minorHAnsi" w:cstheme="minorHAnsi"/>
          <w:color w:val="auto"/>
        </w:rPr>
        <w:t xml:space="preserve"> </w:t>
      </w:r>
      <w:r w:rsidR="00D73461" w:rsidRPr="00524B42">
        <w:rPr>
          <w:rFonts w:asciiTheme="minorHAnsi" w:hAnsiTheme="minorHAnsi" w:cstheme="minorHAnsi"/>
          <w:color w:val="auto"/>
        </w:rPr>
        <w:t>ověřit, zda</w:t>
      </w:r>
      <w:r w:rsidR="00575EB5" w:rsidRPr="00524B42">
        <w:rPr>
          <w:rFonts w:asciiTheme="minorHAnsi" w:hAnsiTheme="minorHAnsi" w:cstheme="minorHAnsi"/>
          <w:color w:val="auto"/>
        </w:rPr>
        <w:t xml:space="preserve"> příjemci nevykazovali</w:t>
      </w:r>
      <w:r w:rsidRPr="00524B42">
        <w:rPr>
          <w:rFonts w:asciiTheme="minorHAnsi" w:hAnsiTheme="minorHAnsi" w:cstheme="minorHAnsi"/>
          <w:color w:val="auto"/>
        </w:rPr>
        <w:t xml:space="preserve"> úhradu stejných nákladů z různých dotací od různých poskytovatelů.</w:t>
      </w:r>
    </w:p>
    <w:p w:rsidR="000C3E3E" w:rsidRPr="00524B42" w:rsidRDefault="004F0F77" w:rsidP="005F0AFD">
      <w:pPr>
        <w:pStyle w:val="Default"/>
        <w:shd w:val="clear" w:color="auto" w:fill="F2C6C9"/>
        <w:spacing w:after="120"/>
        <w:jc w:val="both"/>
        <w:rPr>
          <w:rFonts w:asciiTheme="minorHAnsi" w:hAnsiTheme="minorHAnsi" w:cstheme="minorHAnsi"/>
          <w:color w:val="auto"/>
          <w:lang w:eastAsia="en-US"/>
        </w:rPr>
      </w:pPr>
      <w:r w:rsidRPr="00524B42">
        <w:rPr>
          <w:rFonts w:asciiTheme="minorHAnsi" w:hAnsiTheme="minorHAnsi" w:cstheme="minorHAnsi"/>
          <w:color w:val="auto"/>
          <w:lang w:eastAsia="en-US"/>
        </w:rPr>
        <w:t>Proces poskytování a čerpání podpory se řídí pravidly, která stanovuje poskytovatel</w:t>
      </w:r>
      <w:r w:rsidR="00BD675D" w:rsidRPr="00524B42">
        <w:rPr>
          <w:rFonts w:asciiTheme="minorHAnsi" w:hAnsiTheme="minorHAnsi" w:cstheme="minorHAnsi"/>
          <w:color w:val="auto"/>
          <w:lang w:eastAsia="en-US"/>
        </w:rPr>
        <w:t xml:space="preserve">. </w:t>
      </w:r>
      <w:r w:rsidR="00413544" w:rsidRPr="00524B42">
        <w:rPr>
          <w:rFonts w:asciiTheme="minorHAnsi" w:hAnsiTheme="minorHAnsi" w:cstheme="minorHAnsi"/>
          <w:color w:val="auto"/>
          <w:lang w:eastAsia="en-US"/>
        </w:rPr>
        <w:t>MK</w:t>
      </w:r>
      <w:r w:rsidR="00BD675D" w:rsidRPr="00524B42">
        <w:rPr>
          <w:rFonts w:asciiTheme="minorHAnsi" w:hAnsiTheme="minorHAnsi" w:cstheme="minorHAnsi"/>
          <w:color w:val="auto"/>
          <w:lang w:eastAsia="en-US"/>
        </w:rPr>
        <w:t xml:space="preserve"> </w:t>
      </w:r>
      <w:r w:rsidR="00413544" w:rsidRPr="00524B42">
        <w:rPr>
          <w:rFonts w:asciiTheme="minorHAnsi" w:hAnsiTheme="minorHAnsi" w:cstheme="minorHAnsi"/>
          <w:color w:val="auto"/>
          <w:lang w:eastAsia="en-US"/>
        </w:rPr>
        <w:t xml:space="preserve">stanovilo podmínky </w:t>
      </w:r>
      <w:r w:rsidR="006B10BC" w:rsidRPr="00524B42">
        <w:rPr>
          <w:rFonts w:asciiTheme="minorHAnsi" w:hAnsiTheme="minorHAnsi" w:cstheme="minorHAnsi"/>
          <w:color w:val="auto"/>
          <w:lang w:eastAsia="en-US"/>
        </w:rPr>
        <w:t xml:space="preserve">čerpání dotací </w:t>
      </w:r>
      <w:r w:rsidR="00413544" w:rsidRPr="00524B42">
        <w:rPr>
          <w:rFonts w:asciiTheme="minorHAnsi" w:hAnsiTheme="minorHAnsi" w:cstheme="minorHAnsi"/>
          <w:color w:val="auto"/>
          <w:lang w:eastAsia="en-US"/>
        </w:rPr>
        <w:t>nejednotně a ne</w:t>
      </w:r>
      <w:r w:rsidR="003C3E65" w:rsidRPr="00524B42">
        <w:rPr>
          <w:rFonts w:asciiTheme="minorHAnsi" w:hAnsiTheme="minorHAnsi" w:cstheme="minorHAnsi"/>
          <w:color w:val="auto"/>
          <w:lang w:eastAsia="en-US"/>
        </w:rPr>
        <w:t>jednoznačně</w:t>
      </w:r>
      <w:r w:rsidR="00413544" w:rsidRPr="00524B42">
        <w:rPr>
          <w:rFonts w:asciiTheme="minorHAnsi" w:hAnsiTheme="minorHAnsi" w:cstheme="minorHAnsi"/>
          <w:color w:val="auto"/>
          <w:lang w:eastAsia="en-US"/>
        </w:rPr>
        <w:t>.</w:t>
      </w:r>
      <w:r w:rsidR="00524B42" w:rsidRPr="00B6093B">
        <w:rPr>
          <w:rFonts w:asciiTheme="minorHAnsi" w:hAnsiTheme="minorHAnsi" w:cstheme="minorHAnsi"/>
        </w:rPr>
        <w:t xml:space="preserve"> </w:t>
      </w:r>
      <w:r w:rsidR="00524B42" w:rsidRPr="00524B42">
        <w:rPr>
          <w:rFonts w:asciiTheme="minorHAnsi" w:hAnsiTheme="minorHAnsi" w:cstheme="minorHAnsi"/>
        </w:rPr>
        <w:t>Stejná činnost příjemců byla v jednom případě v souladu s nastavenými pravidly a ve druhém případě s nimi byla v rozporu.</w:t>
      </w:r>
    </w:p>
    <w:p w:rsidR="001009C8" w:rsidRDefault="001009C8" w:rsidP="005F0AFD">
      <w:pPr>
        <w:pStyle w:val="Odstavecseseznamem"/>
        <w:keepNext/>
        <w:numPr>
          <w:ilvl w:val="0"/>
          <w:numId w:val="15"/>
        </w:numPr>
        <w:spacing w:before="0" w:after="120"/>
        <w:ind w:left="357" w:hanging="357"/>
        <w:contextualSpacing w:val="0"/>
        <w:jc w:val="left"/>
        <w:rPr>
          <w:rFonts w:asciiTheme="minorHAnsi" w:hAnsiTheme="minorHAnsi" w:cstheme="minorHAnsi"/>
          <w:color w:val="auto"/>
        </w:rPr>
      </w:pPr>
      <w:r w:rsidRPr="006D7A2D">
        <w:rPr>
          <w:rFonts w:eastAsia="Calibri"/>
          <w:b/>
          <w:color w:val="auto"/>
          <w:szCs w:val="22"/>
          <w:lang w:eastAsia="cs-CZ"/>
        </w:rPr>
        <w:t>MK nezavázalo příjemce způsobem, který by zabezpečil, že podpořené projekty budou realizovány dle parametrů, na</w:t>
      </w:r>
      <w:r w:rsidR="004B0774">
        <w:rPr>
          <w:rFonts w:eastAsia="Calibri"/>
          <w:b/>
          <w:color w:val="auto"/>
          <w:szCs w:val="22"/>
          <w:lang w:eastAsia="cs-CZ"/>
        </w:rPr>
        <w:t xml:space="preserve"> jejichž</w:t>
      </w:r>
      <w:r w:rsidRPr="006D7A2D">
        <w:rPr>
          <w:rFonts w:eastAsia="Calibri"/>
          <w:b/>
          <w:color w:val="auto"/>
          <w:szCs w:val="22"/>
          <w:lang w:eastAsia="cs-CZ"/>
        </w:rPr>
        <w:t xml:space="preserve"> základě hodnoticí komise</w:t>
      </w:r>
      <w:r>
        <w:rPr>
          <w:rFonts w:eastAsia="Calibri"/>
          <w:b/>
          <w:color w:val="auto"/>
          <w:szCs w:val="22"/>
          <w:lang w:eastAsia="cs-CZ"/>
        </w:rPr>
        <w:t xml:space="preserve"> a MK rozhodly o podpoře</w:t>
      </w:r>
    </w:p>
    <w:p w:rsidR="001009C8" w:rsidRDefault="001009C8" w:rsidP="005F0AFD">
      <w:pPr>
        <w:shd w:val="clear" w:color="auto" w:fill="E5F1FF"/>
        <w:spacing w:before="0" w:after="120"/>
        <w:rPr>
          <w:rFonts w:asciiTheme="minorHAnsi" w:hAnsiTheme="minorHAnsi" w:cstheme="minorHAnsi"/>
          <w:color w:val="auto"/>
        </w:rPr>
      </w:pPr>
      <w:r w:rsidRPr="002A10E0">
        <w:rPr>
          <w:rFonts w:cstheme="minorHAnsi"/>
        </w:rPr>
        <w:t>NKÚ prověřil náležitosti rozhodnutí o poskytnutí dotace</w:t>
      </w:r>
      <w:r>
        <w:rPr>
          <w:rFonts w:cstheme="minorHAnsi"/>
        </w:rPr>
        <w:t>,</w:t>
      </w:r>
      <w:r w:rsidRPr="002A10E0">
        <w:rPr>
          <w:rFonts w:cstheme="minorHAnsi"/>
        </w:rPr>
        <w:t xml:space="preserve"> a to zejména s ohledem na stanovení závazných parametrů projektu.</w:t>
      </w:r>
    </w:p>
    <w:p w:rsidR="001009C8" w:rsidRPr="006D7A2D" w:rsidRDefault="001009C8" w:rsidP="005F0AFD">
      <w:pPr>
        <w:pStyle w:val="Default"/>
        <w:spacing w:after="120"/>
        <w:jc w:val="both"/>
        <w:rPr>
          <w:rFonts w:asciiTheme="minorHAnsi" w:hAnsiTheme="minorHAnsi" w:cstheme="minorHAnsi"/>
          <w:color w:val="auto"/>
        </w:rPr>
      </w:pPr>
      <w:r w:rsidRPr="006D7A2D">
        <w:rPr>
          <w:rFonts w:asciiTheme="minorHAnsi" w:hAnsiTheme="minorHAnsi" w:cstheme="minorHAnsi"/>
          <w:color w:val="auto"/>
        </w:rPr>
        <w:t>Náležitosti a podmínky rozhodnutí se v některých případech lišily podle toho, který útvar MK</w:t>
      </w:r>
      <w:r>
        <w:rPr>
          <w:rFonts w:asciiTheme="minorHAnsi" w:hAnsiTheme="minorHAnsi" w:cstheme="minorHAnsi"/>
          <w:color w:val="auto"/>
        </w:rPr>
        <w:t> </w:t>
      </w:r>
      <w:r w:rsidRPr="006D7A2D">
        <w:rPr>
          <w:rFonts w:asciiTheme="minorHAnsi" w:hAnsiTheme="minorHAnsi" w:cstheme="minorHAnsi"/>
          <w:color w:val="auto"/>
        </w:rPr>
        <w:t>tato rozhodnutí připravoval. V rozhodnutí MK vždy vymezilo příjemce, název projektu, termín jeho konání a výši dotace, vč</w:t>
      </w:r>
      <w:r w:rsidR="004B0774">
        <w:rPr>
          <w:rFonts w:asciiTheme="minorHAnsi" w:hAnsiTheme="minorHAnsi" w:cstheme="minorHAnsi"/>
          <w:color w:val="auto"/>
        </w:rPr>
        <w:t>etně</w:t>
      </w:r>
      <w:r w:rsidRPr="006D7A2D">
        <w:rPr>
          <w:rFonts w:asciiTheme="minorHAnsi" w:hAnsiTheme="minorHAnsi" w:cstheme="minorHAnsi"/>
          <w:color w:val="auto"/>
        </w:rPr>
        <w:t xml:space="preserve"> jejího položkového určení. Dále MK ve všech rozhodnutích </w:t>
      </w:r>
      <w:r w:rsidR="001D3552">
        <w:rPr>
          <w:rFonts w:asciiTheme="minorHAnsi" w:hAnsiTheme="minorHAnsi" w:cstheme="minorHAnsi"/>
          <w:color w:val="auto"/>
        </w:rPr>
        <w:t xml:space="preserve">sice </w:t>
      </w:r>
      <w:r w:rsidRPr="006D7A2D">
        <w:rPr>
          <w:rFonts w:asciiTheme="minorHAnsi" w:hAnsiTheme="minorHAnsi" w:cstheme="minorHAnsi"/>
          <w:color w:val="auto"/>
        </w:rPr>
        <w:t>stanovilo cíl dotace</w:t>
      </w:r>
      <w:r w:rsidR="001D3552">
        <w:rPr>
          <w:rFonts w:asciiTheme="minorHAnsi" w:hAnsiTheme="minorHAnsi" w:cstheme="minorHAnsi"/>
          <w:color w:val="auto"/>
        </w:rPr>
        <w:t>, avšak je</w:t>
      </w:r>
      <w:r w:rsidR="001D3552" w:rsidRPr="006D7A2D">
        <w:rPr>
          <w:rFonts w:asciiTheme="minorHAnsi" w:hAnsiTheme="minorHAnsi" w:cstheme="minorHAnsi"/>
          <w:color w:val="auto"/>
        </w:rPr>
        <w:t>dnalo se</w:t>
      </w:r>
      <w:r w:rsidRPr="006D7A2D">
        <w:rPr>
          <w:rFonts w:asciiTheme="minorHAnsi" w:hAnsiTheme="minorHAnsi" w:cstheme="minorHAnsi"/>
          <w:color w:val="auto"/>
        </w:rPr>
        <w:t xml:space="preserve"> o z</w:t>
      </w:r>
      <w:r w:rsidR="001D3552">
        <w:rPr>
          <w:rFonts w:asciiTheme="minorHAnsi" w:hAnsiTheme="minorHAnsi" w:cstheme="minorHAnsi"/>
          <w:color w:val="auto"/>
        </w:rPr>
        <w:t>cela obecné vymezení cíle, který byl</w:t>
      </w:r>
      <w:r w:rsidRPr="006D7A2D">
        <w:rPr>
          <w:rFonts w:asciiTheme="minorHAnsi" w:hAnsiTheme="minorHAnsi" w:cstheme="minorHAnsi"/>
          <w:color w:val="auto"/>
        </w:rPr>
        <w:t xml:space="preserve"> s</w:t>
      </w:r>
      <w:r w:rsidR="001D3552">
        <w:rPr>
          <w:rFonts w:asciiTheme="minorHAnsi" w:hAnsiTheme="minorHAnsi" w:cstheme="minorHAnsi"/>
          <w:color w:val="auto"/>
        </w:rPr>
        <w:t>hodný</w:t>
      </w:r>
      <w:r>
        <w:rPr>
          <w:rFonts w:asciiTheme="minorHAnsi" w:hAnsiTheme="minorHAnsi" w:cstheme="minorHAnsi"/>
          <w:color w:val="auto"/>
        </w:rPr>
        <w:t xml:space="preserve"> pro řadu projektů</w:t>
      </w:r>
      <w:r w:rsidRPr="006D7A2D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(</w:t>
      </w:r>
      <w:r w:rsidRPr="006D7A2D">
        <w:rPr>
          <w:rFonts w:asciiTheme="minorHAnsi" w:hAnsiTheme="minorHAnsi" w:cstheme="minorHAnsi"/>
          <w:color w:val="auto"/>
        </w:rPr>
        <w:t xml:space="preserve">zpravidla </w:t>
      </w:r>
      <w:r w:rsidRPr="00B6093B">
        <w:rPr>
          <w:rFonts w:asciiTheme="minorHAnsi" w:hAnsiTheme="minorHAnsi" w:cstheme="minorHAnsi"/>
          <w:color w:val="auto"/>
        </w:rPr>
        <w:t>„</w:t>
      </w:r>
      <w:r w:rsidR="004B0774">
        <w:rPr>
          <w:rFonts w:asciiTheme="minorHAnsi" w:hAnsiTheme="minorHAnsi" w:cstheme="minorHAnsi"/>
          <w:i/>
          <w:color w:val="auto"/>
        </w:rPr>
        <w:t>p</w:t>
      </w:r>
      <w:r w:rsidRPr="002A10E0">
        <w:rPr>
          <w:rFonts w:asciiTheme="minorHAnsi" w:hAnsiTheme="minorHAnsi" w:cstheme="minorHAnsi"/>
          <w:i/>
          <w:color w:val="auto"/>
        </w:rPr>
        <w:t>odpora subjektu poskytujícího veřejnou kulturní službu</w:t>
      </w:r>
      <w:r w:rsidRPr="00B6093B">
        <w:rPr>
          <w:rFonts w:asciiTheme="minorHAnsi" w:hAnsiTheme="minorHAnsi" w:cstheme="minorHAnsi"/>
          <w:color w:val="auto"/>
        </w:rPr>
        <w:t>“</w:t>
      </w:r>
      <w:r w:rsidRPr="002A10E0">
        <w:rPr>
          <w:rFonts w:asciiTheme="minorHAnsi" w:hAnsiTheme="minorHAnsi" w:cstheme="minorHAnsi"/>
          <w:i/>
          <w:color w:val="auto"/>
        </w:rPr>
        <w:t xml:space="preserve"> </w:t>
      </w:r>
      <w:r w:rsidRPr="002A10E0">
        <w:rPr>
          <w:rFonts w:asciiTheme="minorHAnsi" w:hAnsiTheme="minorHAnsi" w:cstheme="minorHAnsi"/>
          <w:color w:val="auto"/>
        </w:rPr>
        <w:t>nebo</w:t>
      </w:r>
      <w:r w:rsidRPr="002A10E0">
        <w:rPr>
          <w:rFonts w:asciiTheme="minorHAnsi" w:hAnsiTheme="minorHAnsi" w:cstheme="minorHAnsi"/>
          <w:i/>
          <w:color w:val="auto"/>
        </w:rPr>
        <w:t xml:space="preserve"> </w:t>
      </w:r>
      <w:r w:rsidRPr="00B6093B">
        <w:rPr>
          <w:rFonts w:asciiTheme="minorHAnsi" w:hAnsiTheme="minorHAnsi" w:cstheme="minorHAnsi"/>
          <w:color w:val="auto"/>
        </w:rPr>
        <w:t>„</w:t>
      </w:r>
      <w:r w:rsidR="004B0774">
        <w:rPr>
          <w:rFonts w:asciiTheme="minorHAnsi" w:hAnsiTheme="minorHAnsi" w:cstheme="minorHAnsi"/>
          <w:i/>
          <w:color w:val="auto"/>
        </w:rPr>
        <w:t>p</w:t>
      </w:r>
      <w:r w:rsidRPr="002A10E0">
        <w:rPr>
          <w:rFonts w:asciiTheme="minorHAnsi" w:hAnsiTheme="minorHAnsi" w:cstheme="minorHAnsi"/>
          <w:i/>
          <w:color w:val="auto"/>
        </w:rPr>
        <w:t>odpora veřejně prospěšných kulturních aktivit v oblasti audiovize a</w:t>
      </w:r>
      <w:r w:rsidR="004B0774">
        <w:rPr>
          <w:rFonts w:asciiTheme="minorHAnsi" w:hAnsiTheme="minorHAnsi" w:cstheme="minorHAnsi"/>
          <w:i/>
          <w:color w:val="auto"/>
        </w:rPr>
        <w:t> </w:t>
      </w:r>
      <w:r w:rsidRPr="002A10E0">
        <w:rPr>
          <w:rFonts w:asciiTheme="minorHAnsi" w:hAnsiTheme="minorHAnsi" w:cstheme="minorHAnsi"/>
          <w:i/>
          <w:color w:val="auto"/>
        </w:rPr>
        <w:t>masmédií</w:t>
      </w:r>
      <w:r w:rsidRPr="00B6093B">
        <w:rPr>
          <w:rFonts w:asciiTheme="minorHAnsi" w:hAnsiTheme="minorHAnsi" w:cstheme="minorHAnsi"/>
          <w:color w:val="auto"/>
        </w:rPr>
        <w:t>“</w:t>
      </w:r>
      <w:r>
        <w:rPr>
          <w:rFonts w:asciiTheme="minorHAnsi" w:hAnsiTheme="minorHAnsi" w:cstheme="minorHAnsi"/>
          <w:i/>
          <w:color w:val="auto"/>
        </w:rPr>
        <w:t>)</w:t>
      </w:r>
      <w:r w:rsidRPr="006D7A2D">
        <w:rPr>
          <w:rFonts w:asciiTheme="minorHAnsi" w:hAnsiTheme="minorHAnsi" w:cstheme="minorHAnsi"/>
          <w:color w:val="auto"/>
        </w:rPr>
        <w:t>.</w:t>
      </w:r>
    </w:p>
    <w:p w:rsidR="001009C8" w:rsidRPr="006D7A2D" w:rsidRDefault="001009C8" w:rsidP="005F0AFD">
      <w:pPr>
        <w:pStyle w:val="Default"/>
        <w:spacing w:after="120"/>
        <w:jc w:val="both"/>
        <w:rPr>
          <w:rFonts w:asciiTheme="minorHAnsi" w:hAnsiTheme="minorHAnsi" w:cstheme="minorHAnsi"/>
          <w:color w:val="auto"/>
        </w:rPr>
      </w:pPr>
      <w:r w:rsidRPr="006D7A2D">
        <w:rPr>
          <w:rFonts w:asciiTheme="minorHAnsi" w:hAnsiTheme="minorHAnsi" w:cstheme="minorHAnsi"/>
          <w:color w:val="auto"/>
        </w:rPr>
        <w:t>V rozhodnutích administro</w:t>
      </w:r>
      <w:r>
        <w:rPr>
          <w:rFonts w:asciiTheme="minorHAnsi" w:hAnsiTheme="minorHAnsi" w:cstheme="minorHAnsi"/>
          <w:color w:val="auto"/>
        </w:rPr>
        <w:t>vaných OMV a SOEU byla stanovena povinnost p</w:t>
      </w:r>
      <w:r w:rsidRPr="006D7A2D">
        <w:rPr>
          <w:rFonts w:asciiTheme="minorHAnsi" w:hAnsiTheme="minorHAnsi" w:cstheme="minorHAnsi"/>
          <w:color w:val="auto"/>
        </w:rPr>
        <w:t>říjemce realizovat projekt v rozsahu a kvalitě pod</w:t>
      </w:r>
      <w:r w:rsidR="00300139">
        <w:rPr>
          <w:rFonts w:asciiTheme="minorHAnsi" w:hAnsiTheme="minorHAnsi" w:cstheme="minorHAnsi"/>
          <w:color w:val="auto"/>
        </w:rPr>
        <w:t>le předložené žádosti</w:t>
      </w:r>
      <w:r>
        <w:rPr>
          <w:rFonts w:asciiTheme="minorHAnsi" w:hAnsiTheme="minorHAnsi" w:cstheme="minorHAnsi"/>
          <w:color w:val="auto"/>
        </w:rPr>
        <w:t xml:space="preserve">. </w:t>
      </w:r>
      <w:r w:rsidRPr="006D7A2D">
        <w:rPr>
          <w:rFonts w:asciiTheme="minorHAnsi" w:hAnsiTheme="minorHAnsi" w:cstheme="minorHAnsi"/>
          <w:color w:val="auto"/>
        </w:rPr>
        <w:t xml:space="preserve">V ostatních rozhodnutích však MK </w:t>
      </w:r>
      <w:r>
        <w:rPr>
          <w:rFonts w:asciiTheme="minorHAnsi" w:hAnsiTheme="minorHAnsi" w:cstheme="minorHAnsi"/>
          <w:color w:val="auto"/>
        </w:rPr>
        <w:t xml:space="preserve">tuto </w:t>
      </w:r>
      <w:r w:rsidRPr="006D7A2D">
        <w:rPr>
          <w:rFonts w:asciiTheme="minorHAnsi" w:hAnsiTheme="minorHAnsi" w:cstheme="minorHAnsi"/>
          <w:color w:val="auto"/>
        </w:rPr>
        <w:t xml:space="preserve">povinnost </w:t>
      </w:r>
      <w:r>
        <w:rPr>
          <w:rFonts w:asciiTheme="minorHAnsi" w:hAnsiTheme="minorHAnsi" w:cstheme="minorHAnsi"/>
          <w:color w:val="auto"/>
        </w:rPr>
        <w:t xml:space="preserve">nestanovilo a rozsah </w:t>
      </w:r>
      <w:r w:rsidRPr="006D7A2D">
        <w:rPr>
          <w:rFonts w:asciiTheme="minorHAnsi" w:hAnsiTheme="minorHAnsi" w:cstheme="minorHAnsi"/>
          <w:color w:val="auto"/>
        </w:rPr>
        <w:t xml:space="preserve">podpořených projektů nevymezilo </w:t>
      </w:r>
      <w:r>
        <w:rPr>
          <w:rFonts w:asciiTheme="minorHAnsi" w:hAnsiTheme="minorHAnsi" w:cstheme="minorHAnsi"/>
          <w:color w:val="auto"/>
        </w:rPr>
        <w:t>ani ž</w:t>
      </w:r>
      <w:r w:rsidRPr="006D7A2D">
        <w:rPr>
          <w:rFonts w:asciiTheme="minorHAnsi" w:hAnsiTheme="minorHAnsi" w:cstheme="minorHAnsi"/>
          <w:color w:val="auto"/>
        </w:rPr>
        <w:t>ádným jiným odpovídajícím způsobem</w:t>
      </w:r>
      <w:r>
        <w:rPr>
          <w:rFonts w:asciiTheme="minorHAnsi" w:hAnsiTheme="minorHAnsi" w:cstheme="minorHAnsi"/>
          <w:color w:val="auto"/>
        </w:rPr>
        <w:t>.</w:t>
      </w:r>
    </w:p>
    <w:p w:rsidR="001009C8" w:rsidRPr="006D7A2D" w:rsidRDefault="001009C8" w:rsidP="005F0AFD">
      <w:pPr>
        <w:pStyle w:val="Default"/>
        <w:spacing w:after="120"/>
        <w:jc w:val="both"/>
        <w:rPr>
          <w:rFonts w:asciiTheme="minorHAnsi" w:hAnsiTheme="minorHAnsi" w:cstheme="minorHAnsi"/>
          <w:color w:val="auto"/>
        </w:rPr>
      </w:pPr>
      <w:r w:rsidRPr="006D7A2D">
        <w:rPr>
          <w:rFonts w:asciiTheme="minorHAnsi" w:hAnsiTheme="minorHAnsi" w:cstheme="minorHAnsi"/>
          <w:color w:val="auto"/>
        </w:rPr>
        <w:t>Projekt, jeho cíle, rozsah a ukazatele popsané v žádosti vychází z plánovaného rozpočtu a</w:t>
      </w:r>
      <w:r>
        <w:rPr>
          <w:rFonts w:asciiTheme="minorHAnsi" w:hAnsiTheme="minorHAnsi" w:cstheme="minorHAnsi"/>
          <w:color w:val="auto"/>
        </w:rPr>
        <w:t> </w:t>
      </w:r>
      <w:r w:rsidRPr="006D7A2D">
        <w:rPr>
          <w:rFonts w:asciiTheme="minorHAnsi" w:hAnsiTheme="minorHAnsi" w:cstheme="minorHAnsi"/>
          <w:color w:val="auto"/>
        </w:rPr>
        <w:t xml:space="preserve">požadované dotace. MK však ve většině případů výši </w:t>
      </w:r>
      <w:r>
        <w:rPr>
          <w:rFonts w:asciiTheme="minorHAnsi" w:hAnsiTheme="minorHAnsi" w:cstheme="minorHAnsi"/>
          <w:color w:val="auto"/>
        </w:rPr>
        <w:t>požadované dotace významně krátilo</w:t>
      </w:r>
      <w:r w:rsidR="00524B42">
        <w:rPr>
          <w:rFonts w:asciiTheme="minorHAnsi" w:hAnsiTheme="minorHAnsi" w:cstheme="minorHAnsi"/>
          <w:color w:val="auto"/>
        </w:rPr>
        <w:t xml:space="preserve">, aniž </w:t>
      </w:r>
      <w:r w:rsidR="00246632">
        <w:rPr>
          <w:rFonts w:asciiTheme="minorHAnsi" w:hAnsiTheme="minorHAnsi" w:cstheme="minorHAnsi"/>
          <w:color w:val="auto"/>
        </w:rPr>
        <w:t>příjemci upravilo podmínky.</w:t>
      </w:r>
      <w:r w:rsidRPr="006D7A2D">
        <w:rPr>
          <w:rFonts w:asciiTheme="minorHAnsi" w:hAnsiTheme="minorHAnsi" w:cstheme="minorHAnsi"/>
          <w:color w:val="auto"/>
        </w:rPr>
        <w:t xml:space="preserve"> Již</w:t>
      </w:r>
      <w:r w:rsidR="002E4CC9">
        <w:rPr>
          <w:rFonts w:asciiTheme="minorHAnsi" w:hAnsiTheme="minorHAnsi" w:cstheme="minorHAnsi"/>
          <w:color w:val="auto"/>
        </w:rPr>
        <w:t xml:space="preserve"> </w:t>
      </w:r>
      <w:r w:rsidRPr="006D7A2D">
        <w:rPr>
          <w:rFonts w:asciiTheme="minorHAnsi" w:hAnsiTheme="minorHAnsi" w:cstheme="minorHAnsi"/>
          <w:color w:val="auto"/>
        </w:rPr>
        <w:t xml:space="preserve">samotným rozhodnutím o poskytnutí </w:t>
      </w:r>
      <w:r>
        <w:rPr>
          <w:rFonts w:asciiTheme="minorHAnsi" w:hAnsiTheme="minorHAnsi" w:cstheme="minorHAnsi"/>
          <w:color w:val="auto"/>
        </w:rPr>
        <w:t xml:space="preserve">významně </w:t>
      </w:r>
      <w:r w:rsidRPr="006D7A2D">
        <w:rPr>
          <w:rFonts w:asciiTheme="minorHAnsi" w:hAnsiTheme="minorHAnsi" w:cstheme="minorHAnsi"/>
          <w:color w:val="auto"/>
        </w:rPr>
        <w:t xml:space="preserve">nižší než požadované </w:t>
      </w:r>
      <w:r>
        <w:rPr>
          <w:rFonts w:asciiTheme="minorHAnsi" w:hAnsiTheme="minorHAnsi" w:cstheme="minorHAnsi"/>
          <w:color w:val="auto"/>
        </w:rPr>
        <w:t xml:space="preserve">výše </w:t>
      </w:r>
      <w:r w:rsidRPr="006D7A2D">
        <w:rPr>
          <w:rFonts w:asciiTheme="minorHAnsi" w:hAnsiTheme="minorHAnsi" w:cstheme="minorHAnsi"/>
          <w:color w:val="auto"/>
        </w:rPr>
        <w:t>dotace tak</w:t>
      </w:r>
      <w:r w:rsidR="002E4CC9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byly </w:t>
      </w:r>
      <w:r w:rsidRPr="006D7A2D">
        <w:rPr>
          <w:rFonts w:asciiTheme="minorHAnsi" w:hAnsiTheme="minorHAnsi" w:cstheme="minorHAnsi"/>
          <w:color w:val="auto"/>
        </w:rPr>
        <w:t xml:space="preserve">původně plánované parametry jednotlivých projektů změněny. Po příjemcích nelze spravedlivě vyžadovat realizaci projektu v plném rozsahu daném žádostí, </w:t>
      </w:r>
      <w:r>
        <w:rPr>
          <w:rFonts w:asciiTheme="minorHAnsi" w:hAnsiTheme="minorHAnsi" w:cstheme="minorHAnsi"/>
          <w:color w:val="auto"/>
        </w:rPr>
        <w:t>když</w:t>
      </w:r>
      <w:r w:rsidRPr="006D7A2D">
        <w:rPr>
          <w:rFonts w:asciiTheme="minorHAnsi" w:hAnsiTheme="minorHAnsi" w:cstheme="minorHAnsi"/>
          <w:color w:val="auto"/>
        </w:rPr>
        <w:t xml:space="preserve"> tento rozsah vycházel z vyšší než </w:t>
      </w:r>
      <w:r>
        <w:rPr>
          <w:rFonts w:asciiTheme="minorHAnsi" w:hAnsiTheme="minorHAnsi" w:cstheme="minorHAnsi"/>
          <w:color w:val="auto"/>
        </w:rPr>
        <w:t xml:space="preserve">skutečně </w:t>
      </w:r>
      <w:r w:rsidRPr="006D7A2D">
        <w:rPr>
          <w:rFonts w:asciiTheme="minorHAnsi" w:hAnsiTheme="minorHAnsi" w:cstheme="minorHAnsi"/>
          <w:color w:val="auto"/>
        </w:rPr>
        <w:t>poskytnuté výše dotace. Dobrou praxí je v těchto případech po dohodě s</w:t>
      </w:r>
      <w:r>
        <w:rPr>
          <w:rFonts w:asciiTheme="minorHAnsi" w:hAnsiTheme="minorHAnsi" w:cstheme="minorHAnsi"/>
          <w:color w:val="auto"/>
        </w:rPr>
        <w:t> </w:t>
      </w:r>
      <w:r w:rsidRPr="006D7A2D">
        <w:rPr>
          <w:rFonts w:asciiTheme="minorHAnsi" w:hAnsiTheme="minorHAnsi" w:cstheme="minorHAnsi"/>
          <w:color w:val="auto"/>
        </w:rPr>
        <w:t xml:space="preserve">příjemcem </w:t>
      </w:r>
      <w:r w:rsidR="004B0774">
        <w:rPr>
          <w:rFonts w:asciiTheme="minorHAnsi" w:hAnsiTheme="minorHAnsi" w:cstheme="minorHAnsi"/>
          <w:color w:val="auto"/>
        </w:rPr>
        <w:t>upravit parametry</w:t>
      </w:r>
      <w:r w:rsidRPr="006D7A2D">
        <w:rPr>
          <w:rFonts w:asciiTheme="minorHAnsi" w:hAnsiTheme="minorHAnsi" w:cstheme="minorHAnsi"/>
          <w:color w:val="auto"/>
        </w:rPr>
        <w:t xml:space="preserve"> projektu </w:t>
      </w:r>
      <w:r w:rsidR="004B0774">
        <w:rPr>
          <w:rFonts w:asciiTheme="minorHAnsi" w:hAnsiTheme="minorHAnsi" w:cstheme="minorHAnsi"/>
          <w:color w:val="auto"/>
        </w:rPr>
        <w:t>v korelaci se změnou výše</w:t>
      </w:r>
      <w:r>
        <w:rPr>
          <w:rFonts w:asciiTheme="minorHAnsi" w:hAnsiTheme="minorHAnsi" w:cstheme="minorHAnsi"/>
          <w:color w:val="auto"/>
        </w:rPr>
        <w:t xml:space="preserve"> požadované a </w:t>
      </w:r>
      <w:r w:rsidRPr="006D7A2D">
        <w:rPr>
          <w:rFonts w:asciiTheme="minorHAnsi" w:hAnsiTheme="minorHAnsi" w:cstheme="minorHAnsi"/>
          <w:color w:val="auto"/>
        </w:rPr>
        <w:t>skutečně poskytnuté dotace.</w:t>
      </w:r>
    </w:p>
    <w:p w:rsidR="001009C8" w:rsidRPr="006D7A2D" w:rsidRDefault="001009C8" w:rsidP="005F0AFD">
      <w:pPr>
        <w:pStyle w:val="Default"/>
        <w:spacing w:after="12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NKÚ dále zjistil, že realizované projekty se</w:t>
      </w:r>
      <w:r w:rsidRPr="006D7A2D">
        <w:rPr>
          <w:rFonts w:asciiTheme="minorHAnsi" w:hAnsiTheme="minorHAnsi" w:cstheme="minorHAnsi"/>
          <w:color w:val="auto"/>
        </w:rPr>
        <w:t xml:space="preserve"> svým rozsahem a kvalitou </w:t>
      </w:r>
      <w:r>
        <w:rPr>
          <w:rFonts w:asciiTheme="minorHAnsi" w:hAnsiTheme="minorHAnsi" w:cstheme="minorHAnsi"/>
          <w:color w:val="auto"/>
        </w:rPr>
        <w:t xml:space="preserve">v některých případech </w:t>
      </w:r>
      <w:r w:rsidRPr="006D7A2D">
        <w:rPr>
          <w:rFonts w:asciiTheme="minorHAnsi" w:hAnsiTheme="minorHAnsi" w:cstheme="minorHAnsi"/>
          <w:color w:val="auto"/>
        </w:rPr>
        <w:t>významně lišily od projektů</w:t>
      </w:r>
      <w:r w:rsidR="000B0453">
        <w:rPr>
          <w:rFonts w:asciiTheme="minorHAnsi" w:hAnsiTheme="minorHAnsi" w:cstheme="minorHAnsi"/>
          <w:color w:val="auto"/>
        </w:rPr>
        <w:t xml:space="preserve"> uvedených v žádostech</w:t>
      </w:r>
      <w:r w:rsidRPr="006D7A2D">
        <w:rPr>
          <w:rFonts w:asciiTheme="minorHAnsi" w:hAnsiTheme="minorHAnsi" w:cstheme="minorHAnsi"/>
          <w:color w:val="auto"/>
        </w:rPr>
        <w:t>, které posuzovaly hodnoticí komise (případně příslušné útvary MK) a na jejichž realizaci</w:t>
      </w:r>
      <w:r w:rsidR="003A7674">
        <w:rPr>
          <w:rFonts w:asciiTheme="minorHAnsi" w:hAnsiTheme="minorHAnsi" w:cstheme="minorHAnsi"/>
          <w:color w:val="auto"/>
        </w:rPr>
        <w:t xml:space="preserve"> následně MK poskytlo dotace. O </w:t>
      </w:r>
      <w:r>
        <w:rPr>
          <w:rFonts w:asciiTheme="minorHAnsi" w:hAnsiTheme="minorHAnsi" w:cstheme="minorHAnsi"/>
          <w:color w:val="auto"/>
        </w:rPr>
        <w:t>příslušných</w:t>
      </w:r>
      <w:r w:rsidR="000B0453">
        <w:rPr>
          <w:rFonts w:asciiTheme="minorHAnsi" w:hAnsiTheme="minorHAnsi" w:cstheme="minorHAnsi"/>
          <w:color w:val="auto"/>
        </w:rPr>
        <w:t xml:space="preserve"> změnách informovali</w:t>
      </w:r>
      <w:r w:rsidRPr="006D7A2D">
        <w:rPr>
          <w:rFonts w:asciiTheme="minorHAnsi" w:hAnsiTheme="minorHAnsi" w:cstheme="minorHAnsi"/>
          <w:color w:val="auto"/>
        </w:rPr>
        <w:t xml:space="preserve"> příjemci MK až po </w:t>
      </w:r>
      <w:r w:rsidR="00195E9A">
        <w:rPr>
          <w:rFonts w:asciiTheme="minorHAnsi" w:hAnsiTheme="minorHAnsi" w:cstheme="minorHAnsi"/>
          <w:color w:val="auto"/>
        </w:rPr>
        <w:t>u</w:t>
      </w:r>
      <w:r w:rsidRPr="006D7A2D">
        <w:rPr>
          <w:rFonts w:asciiTheme="minorHAnsi" w:hAnsiTheme="minorHAnsi" w:cstheme="minorHAnsi"/>
          <w:color w:val="auto"/>
        </w:rPr>
        <w:t>končení projektů v rámci závěrečných zpráv a vyúčtování. MK závěrečné zprávy a vyúčtování akceptovalo a změny v projektech neřešilo.</w:t>
      </w:r>
    </w:p>
    <w:p w:rsidR="001009C8" w:rsidRDefault="001009C8" w:rsidP="005F0AFD">
      <w:pPr>
        <w:pStyle w:val="Default"/>
        <w:spacing w:after="120"/>
        <w:jc w:val="both"/>
        <w:rPr>
          <w:rFonts w:asciiTheme="minorHAnsi" w:hAnsiTheme="minorHAnsi" w:cstheme="minorHAnsi"/>
          <w:color w:val="auto"/>
        </w:rPr>
      </w:pPr>
      <w:r w:rsidRPr="006D7A2D">
        <w:rPr>
          <w:rFonts w:asciiTheme="minorHAnsi" w:hAnsiTheme="minorHAnsi" w:cstheme="minorHAnsi"/>
          <w:color w:val="auto"/>
        </w:rPr>
        <w:t xml:space="preserve">Např. </w:t>
      </w:r>
      <w:r>
        <w:rPr>
          <w:rFonts w:asciiTheme="minorHAnsi" w:hAnsiTheme="minorHAnsi" w:cstheme="minorHAnsi"/>
          <w:color w:val="auto"/>
        </w:rPr>
        <w:t xml:space="preserve">u </w:t>
      </w:r>
      <w:r w:rsidRPr="006D7A2D">
        <w:rPr>
          <w:rFonts w:asciiTheme="minorHAnsi" w:hAnsiTheme="minorHAnsi" w:cstheme="minorHAnsi"/>
          <w:color w:val="auto"/>
        </w:rPr>
        <w:t>projekt</w:t>
      </w:r>
      <w:r>
        <w:rPr>
          <w:rFonts w:asciiTheme="minorHAnsi" w:hAnsiTheme="minorHAnsi" w:cstheme="minorHAnsi"/>
          <w:color w:val="auto"/>
        </w:rPr>
        <w:t>u</w:t>
      </w:r>
      <w:r w:rsidRPr="006D7A2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E23E64">
        <w:rPr>
          <w:rFonts w:asciiTheme="minorHAnsi" w:hAnsiTheme="minorHAnsi" w:cstheme="minorHAnsi"/>
          <w:i/>
          <w:color w:val="auto"/>
        </w:rPr>
        <w:t>Domingo</w:t>
      </w:r>
      <w:proofErr w:type="spellEnd"/>
      <w:r w:rsidRPr="00E23E64">
        <w:rPr>
          <w:rFonts w:asciiTheme="minorHAnsi" w:hAnsiTheme="minorHAnsi" w:cstheme="minorHAnsi"/>
          <w:i/>
          <w:color w:val="auto"/>
        </w:rPr>
        <w:t>-Mozart-Prague</w:t>
      </w:r>
      <w:r>
        <w:rPr>
          <w:rFonts w:asciiTheme="minorHAnsi" w:hAnsiTheme="minorHAnsi" w:cstheme="minorHAnsi"/>
          <w:color w:val="auto"/>
        </w:rPr>
        <w:t xml:space="preserve"> byly v žádosti i rozhodnutí</w:t>
      </w:r>
      <w:r w:rsidRPr="006D7A2D">
        <w:rPr>
          <w:rFonts w:asciiTheme="minorHAnsi" w:hAnsiTheme="minorHAnsi" w:cstheme="minorHAnsi"/>
          <w:color w:val="auto"/>
        </w:rPr>
        <w:t xml:space="preserve"> uvedeny celkové náklady projektu ve výši 19,6 mil. Kč. Z vyúčtování dotace vyplývá, že celkové skutečné náklady projektu činily pouze 11,5 mil. Kč, tedy o 8,1 mil. Kč méně</w:t>
      </w:r>
      <w:r w:rsidR="00ED1AEA">
        <w:rPr>
          <w:rFonts w:asciiTheme="minorHAnsi" w:hAnsiTheme="minorHAnsi" w:cstheme="minorHAnsi"/>
          <w:color w:val="auto"/>
        </w:rPr>
        <w:t>,</w:t>
      </w:r>
      <w:r w:rsidRPr="006D7A2D">
        <w:rPr>
          <w:rFonts w:asciiTheme="minorHAnsi" w:hAnsiTheme="minorHAnsi" w:cstheme="minorHAnsi"/>
          <w:color w:val="auto"/>
        </w:rPr>
        <w:t xml:space="preserve"> než žadatel původně plánoval a</w:t>
      </w:r>
      <w:r>
        <w:rPr>
          <w:rFonts w:asciiTheme="minorHAnsi" w:hAnsiTheme="minorHAnsi" w:cstheme="minorHAnsi"/>
          <w:color w:val="auto"/>
        </w:rPr>
        <w:t> </w:t>
      </w:r>
      <w:r w:rsidRPr="006D7A2D">
        <w:rPr>
          <w:rFonts w:asciiTheme="minorHAnsi" w:hAnsiTheme="minorHAnsi" w:cstheme="minorHAnsi"/>
          <w:color w:val="auto"/>
        </w:rPr>
        <w:t>než</w:t>
      </w:r>
      <w:r w:rsidR="00ED1AEA">
        <w:rPr>
          <w:rFonts w:asciiTheme="minorHAnsi" w:hAnsiTheme="minorHAnsi" w:cstheme="minorHAnsi"/>
          <w:color w:val="auto"/>
        </w:rPr>
        <w:t xml:space="preserve"> </w:t>
      </w:r>
      <w:r w:rsidRPr="006D7A2D">
        <w:rPr>
          <w:rFonts w:asciiTheme="minorHAnsi" w:hAnsiTheme="minorHAnsi" w:cstheme="minorHAnsi"/>
          <w:color w:val="auto"/>
        </w:rPr>
        <w:t>byl rozpočet projektu, který MK schválilo vydáním rozho</w:t>
      </w:r>
      <w:r w:rsidR="00575EB5">
        <w:rPr>
          <w:rFonts w:asciiTheme="minorHAnsi" w:hAnsiTheme="minorHAnsi" w:cstheme="minorHAnsi"/>
          <w:color w:val="auto"/>
        </w:rPr>
        <w:t>dnutí. Skutečné náklady projektu</w:t>
      </w:r>
      <w:r w:rsidRPr="006D7A2D">
        <w:rPr>
          <w:rFonts w:asciiTheme="minorHAnsi" w:hAnsiTheme="minorHAnsi" w:cstheme="minorHAnsi"/>
          <w:color w:val="auto"/>
        </w:rPr>
        <w:t xml:space="preserve"> tak byly o </w:t>
      </w:r>
      <w:r w:rsidR="00246632">
        <w:rPr>
          <w:rFonts w:asciiTheme="minorHAnsi" w:hAnsiTheme="minorHAnsi" w:cstheme="minorHAnsi"/>
          <w:color w:val="auto"/>
        </w:rPr>
        <w:t xml:space="preserve">41,2 % nižší než předpokládané. </w:t>
      </w:r>
      <w:r w:rsidR="008B30B6">
        <w:rPr>
          <w:rFonts w:asciiTheme="minorHAnsi" w:hAnsiTheme="minorHAnsi" w:cstheme="minorHAnsi"/>
          <w:color w:val="auto"/>
        </w:rPr>
        <w:t>Uchazeč žád</w:t>
      </w:r>
      <w:r w:rsidR="00AB05D8">
        <w:rPr>
          <w:rFonts w:asciiTheme="minorHAnsi" w:hAnsiTheme="minorHAnsi" w:cstheme="minorHAnsi"/>
          <w:color w:val="auto"/>
        </w:rPr>
        <w:t>al o dotaci ve výši 8 mil. Kč a </w:t>
      </w:r>
      <w:r w:rsidR="008B30B6">
        <w:rPr>
          <w:rFonts w:asciiTheme="minorHAnsi" w:hAnsiTheme="minorHAnsi" w:cstheme="minorHAnsi"/>
          <w:color w:val="auto"/>
        </w:rPr>
        <w:t xml:space="preserve">MK mu poskytlo 6,5 mil. Kč. </w:t>
      </w:r>
      <w:r w:rsidRPr="006D7A2D">
        <w:rPr>
          <w:rFonts w:asciiTheme="minorHAnsi" w:hAnsiTheme="minorHAnsi" w:cstheme="minorHAnsi"/>
          <w:color w:val="auto"/>
        </w:rPr>
        <w:t>I se započítáním snížení dotace MK o 1,5 mil. Kč oproti požadované čás</w:t>
      </w:r>
      <w:r w:rsidR="00246632">
        <w:rPr>
          <w:rFonts w:asciiTheme="minorHAnsi" w:hAnsiTheme="minorHAnsi" w:cstheme="minorHAnsi"/>
          <w:color w:val="auto"/>
        </w:rPr>
        <w:t>tce</w:t>
      </w:r>
      <w:r w:rsidRPr="006D7A2D">
        <w:rPr>
          <w:rFonts w:asciiTheme="minorHAnsi" w:hAnsiTheme="minorHAnsi" w:cstheme="minorHAnsi"/>
          <w:color w:val="auto"/>
        </w:rPr>
        <w:t xml:space="preserve"> </w:t>
      </w:r>
      <w:r w:rsidR="008B30B6">
        <w:rPr>
          <w:rFonts w:asciiTheme="minorHAnsi" w:hAnsiTheme="minorHAnsi" w:cstheme="minorHAnsi"/>
          <w:color w:val="auto"/>
        </w:rPr>
        <w:t>činil</w:t>
      </w:r>
      <w:r w:rsidRPr="006D7A2D">
        <w:rPr>
          <w:rFonts w:asciiTheme="minorHAnsi" w:hAnsiTheme="minorHAnsi" w:cstheme="minorHAnsi"/>
          <w:color w:val="auto"/>
        </w:rPr>
        <w:t xml:space="preserve"> rozdíl skutečných a schválených nákladů 6,6 mil. Kč., tj. 33,6 %. Na základě podmínky příslušného </w:t>
      </w:r>
      <w:r w:rsidRPr="001F5803">
        <w:rPr>
          <w:rFonts w:asciiTheme="minorHAnsi" w:hAnsiTheme="minorHAnsi" w:cstheme="minorHAnsi"/>
          <w:color w:val="auto"/>
        </w:rPr>
        <w:t>VDŘ</w:t>
      </w:r>
      <w:r w:rsidRPr="006D7A2D">
        <w:rPr>
          <w:rFonts w:asciiTheme="minorHAnsi" w:hAnsiTheme="minorHAnsi" w:cstheme="minorHAnsi"/>
          <w:color w:val="auto"/>
        </w:rPr>
        <w:t xml:space="preserve"> by měl příjemce povinnost výši </w:t>
      </w:r>
      <w:r w:rsidR="00173801">
        <w:rPr>
          <w:rFonts w:asciiTheme="minorHAnsi" w:hAnsiTheme="minorHAnsi" w:cstheme="minorHAnsi"/>
          <w:color w:val="auto"/>
        </w:rPr>
        <w:t xml:space="preserve">těchto neuskutečněných </w:t>
      </w:r>
      <w:r w:rsidRPr="006D7A2D">
        <w:rPr>
          <w:rFonts w:asciiTheme="minorHAnsi" w:hAnsiTheme="minorHAnsi" w:cstheme="minorHAnsi"/>
          <w:color w:val="auto"/>
        </w:rPr>
        <w:t xml:space="preserve">nákladů vracet. Tuto podmínku </w:t>
      </w:r>
      <w:r>
        <w:rPr>
          <w:rFonts w:asciiTheme="minorHAnsi" w:hAnsiTheme="minorHAnsi" w:cstheme="minorHAnsi"/>
          <w:color w:val="auto"/>
        </w:rPr>
        <w:t>však</w:t>
      </w:r>
      <w:r w:rsidRPr="006D7A2D">
        <w:rPr>
          <w:rFonts w:asciiTheme="minorHAnsi" w:hAnsiTheme="minorHAnsi" w:cstheme="minorHAnsi"/>
          <w:color w:val="auto"/>
        </w:rPr>
        <w:t xml:space="preserve"> MK v rozhodnutí, které je pro příjemce závazné, </w:t>
      </w:r>
      <w:r w:rsidR="00575EB5">
        <w:rPr>
          <w:rFonts w:asciiTheme="minorHAnsi" w:hAnsiTheme="minorHAnsi" w:cstheme="minorHAnsi"/>
          <w:color w:val="auto"/>
        </w:rPr>
        <w:t xml:space="preserve">již </w:t>
      </w:r>
      <w:r w:rsidRPr="006D7A2D">
        <w:rPr>
          <w:rFonts w:asciiTheme="minorHAnsi" w:hAnsiTheme="minorHAnsi" w:cstheme="minorHAnsi"/>
          <w:color w:val="auto"/>
        </w:rPr>
        <w:t>nestanovilo.</w:t>
      </w:r>
    </w:p>
    <w:p w:rsidR="001009C8" w:rsidRDefault="001009C8" w:rsidP="005F0AFD">
      <w:pPr>
        <w:pStyle w:val="Default"/>
        <w:shd w:val="clear" w:color="auto" w:fill="F2C6C9"/>
        <w:spacing w:after="120"/>
        <w:jc w:val="both"/>
        <w:rPr>
          <w:rFonts w:asciiTheme="minorHAnsi" w:hAnsiTheme="minorHAnsi" w:cstheme="minorHAnsi"/>
          <w:color w:val="auto"/>
          <w:lang w:eastAsia="en-US"/>
        </w:rPr>
      </w:pPr>
      <w:r w:rsidRPr="006D7A2D">
        <w:rPr>
          <w:rFonts w:asciiTheme="minorHAnsi" w:hAnsiTheme="minorHAnsi" w:cstheme="minorHAnsi"/>
          <w:color w:val="auto"/>
          <w:lang w:eastAsia="en-US"/>
        </w:rPr>
        <w:t xml:space="preserve">Rozhodnutí o poskytnutí dotace představuje závazný dokument, který upravuje </w:t>
      </w:r>
      <w:r>
        <w:rPr>
          <w:rFonts w:asciiTheme="minorHAnsi" w:hAnsiTheme="minorHAnsi" w:cstheme="minorHAnsi"/>
          <w:color w:val="auto"/>
          <w:lang w:eastAsia="en-US"/>
        </w:rPr>
        <w:t>vztah mezi</w:t>
      </w:r>
      <w:r w:rsidR="00ED1AEA">
        <w:rPr>
          <w:rFonts w:asciiTheme="minorHAnsi" w:hAnsiTheme="minorHAnsi" w:cstheme="minorHAnsi"/>
          <w:color w:val="auto"/>
          <w:lang w:eastAsia="en-US"/>
        </w:rPr>
        <w:t xml:space="preserve"> </w:t>
      </w:r>
      <w:r>
        <w:rPr>
          <w:rFonts w:asciiTheme="minorHAnsi" w:hAnsiTheme="minorHAnsi" w:cstheme="minorHAnsi"/>
          <w:color w:val="auto"/>
          <w:lang w:eastAsia="en-US"/>
        </w:rPr>
        <w:t xml:space="preserve">příjemcem a poskytovatelem dotace a stanovuje </w:t>
      </w:r>
      <w:r w:rsidRPr="006D7A2D">
        <w:rPr>
          <w:rFonts w:asciiTheme="minorHAnsi" w:hAnsiTheme="minorHAnsi" w:cstheme="minorHAnsi"/>
          <w:color w:val="auto"/>
          <w:lang w:eastAsia="en-US"/>
        </w:rPr>
        <w:t xml:space="preserve">podmínky </w:t>
      </w:r>
      <w:r>
        <w:rPr>
          <w:rFonts w:asciiTheme="minorHAnsi" w:hAnsiTheme="minorHAnsi" w:cstheme="minorHAnsi"/>
          <w:color w:val="auto"/>
          <w:lang w:eastAsia="en-US"/>
        </w:rPr>
        <w:t>jejího použití</w:t>
      </w:r>
      <w:r w:rsidRPr="006D7A2D">
        <w:rPr>
          <w:rFonts w:asciiTheme="minorHAnsi" w:hAnsiTheme="minorHAnsi" w:cstheme="minorHAnsi"/>
          <w:color w:val="auto"/>
          <w:lang w:eastAsia="en-US"/>
        </w:rPr>
        <w:t xml:space="preserve">. </w:t>
      </w:r>
      <w:r>
        <w:rPr>
          <w:rFonts w:asciiTheme="minorHAnsi" w:hAnsiTheme="minorHAnsi" w:cstheme="minorHAnsi"/>
          <w:color w:val="auto"/>
          <w:lang w:eastAsia="en-US"/>
        </w:rPr>
        <w:t xml:space="preserve">MK však v rozhodnutí podmínky a parametry projektů dostatečně </w:t>
      </w:r>
      <w:r w:rsidR="001D3552">
        <w:rPr>
          <w:rFonts w:asciiTheme="minorHAnsi" w:hAnsiTheme="minorHAnsi" w:cstheme="minorHAnsi"/>
          <w:color w:val="auto"/>
          <w:lang w:eastAsia="en-US"/>
        </w:rPr>
        <w:t xml:space="preserve">přesně a závazně </w:t>
      </w:r>
      <w:r>
        <w:rPr>
          <w:rFonts w:asciiTheme="minorHAnsi" w:hAnsiTheme="minorHAnsi" w:cstheme="minorHAnsi"/>
          <w:color w:val="auto"/>
          <w:lang w:eastAsia="en-US"/>
        </w:rPr>
        <w:t>nestanovilo.</w:t>
      </w:r>
    </w:p>
    <w:p w:rsidR="00EB6B8A" w:rsidRDefault="00EB6B8A" w:rsidP="005F0AFD">
      <w:pPr>
        <w:pStyle w:val="Odstavecseseznamem"/>
        <w:keepNext/>
        <w:numPr>
          <w:ilvl w:val="0"/>
          <w:numId w:val="15"/>
        </w:numPr>
        <w:spacing w:before="0" w:after="120"/>
        <w:ind w:left="357" w:hanging="357"/>
        <w:contextualSpacing w:val="0"/>
        <w:jc w:val="left"/>
        <w:rPr>
          <w:rFonts w:eastAsia="Calibri"/>
          <w:b/>
          <w:color w:val="auto"/>
          <w:szCs w:val="22"/>
          <w:lang w:eastAsia="cs-CZ"/>
        </w:rPr>
      </w:pPr>
      <w:r>
        <w:rPr>
          <w:rFonts w:eastAsia="Calibri"/>
          <w:b/>
          <w:color w:val="auto"/>
          <w:szCs w:val="22"/>
          <w:lang w:eastAsia="cs-CZ"/>
        </w:rPr>
        <w:t>MK nevyhodnotilo</w:t>
      </w:r>
      <w:r w:rsidRPr="00515787">
        <w:rPr>
          <w:rFonts w:eastAsia="Calibri"/>
          <w:b/>
          <w:color w:val="auto"/>
          <w:szCs w:val="22"/>
          <w:lang w:eastAsia="cs-CZ"/>
        </w:rPr>
        <w:t xml:space="preserve"> </w:t>
      </w:r>
      <w:r>
        <w:rPr>
          <w:rFonts w:eastAsia="Calibri"/>
          <w:b/>
          <w:color w:val="auto"/>
          <w:szCs w:val="22"/>
          <w:lang w:eastAsia="cs-CZ"/>
        </w:rPr>
        <w:t xml:space="preserve">skutečné přínosy </w:t>
      </w:r>
      <w:r w:rsidRPr="00515787">
        <w:rPr>
          <w:rFonts w:eastAsia="Calibri"/>
          <w:b/>
          <w:color w:val="auto"/>
          <w:szCs w:val="22"/>
          <w:lang w:eastAsia="cs-CZ"/>
        </w:rPr>
        <w:t>podpory kulturních aktivit</w:t>
      </w:r>
    </w:p>
    <w:p w:rsidR="00EB6B8A" w:rsidRPr="002D077F" w:rsidRDefault="00EB6B8A" w:rsidP="005F0AFD">
      <w:pPr>
        <w:keepNext/>
        <w:shd w:val="clear" w:color="auto" w:fill="E5F1FF"/>
        <w:spacing w:before="0" w:after="120"/>
        <w:rPr>
          <w:rFonts w:eastAsia="Calibri"/>
          <w:color w:val="auto"/>
          <w:szCs w:val="22"/>
          <w:lang w:eastAsia="cs-CZ"/>
        </w:rPr>
      </w:pPr>
      <w:r w:rsidRPr="002D077F">
        <w:rPr>
          <w:rFonts w:eastAsia="Calibri"/>
          <w:color w:val="auto"/>
          <w:szCs w:val="22"/>
          <w:lang w:eastAsia="cs-CZ"/>
        </w:rPr>
        <w:t xml:space="preserve">NKÚ prověřil způsob přípravy a vyhodnocení </w:t>
      </w:r>
      <w:r>
        <w:rPr>
          <w:rFonts w:eastAsia="Calibri"/>
          <w:color w:val="auto"/>
          <w:szCs w:val="22"/>
          <w:lang w:eastAsia="cs-CZ"/>
        </w:rPr>
        <w:t>podpor</w:t>
      </w:r>
      <w:r w:rsidRPr="002D077F">
        <w:rPr>
          <w:rFonts w:eastAsia="Calibri"/>
          <w:color w:val="auto"/>
          <w:szCs w:val="22"/>
          <w:lang w:eastAsia="cs-CZ"/>
        </w:rPr>
        <w:t>y</w:t>
      </w:r>
      <w:r>
        <w:rPr>
          <w:rFonts w:eastAsia="Calibri"/>
          <w:color w:val="auto"/>
          <w:szCs w:val="22"/>
          <w:lang w:eastAsia="cs-CZ"/>
        </w:rPr>
        <w:t xml:space="preserve"> kulturních aktivit</w:t>
      </w:r>
      <w:r w:rsidRPr="002D077F">
        <w:rPr>
          <w:rFonts w:eastAsia="Calibri"/>
          <w:color w:val="auto"/>
          <w:szCs w:val="22"/>
          <w:lang w:eastAsia="cs-CZ"/>
        </w:rPr>
        <w:t xml:space="preserve">. </w:t>
      </w:r>
    </w:p>
    <w:p w:rsidR="00EB6B8A" w:rsidRPr="001146C8" w:rsidRDefault="00EB6B8A" w:rsidP="005F0AFD">
      <w:pPr>
        <w:spacing w:before="0" w:after="120"/>
        <w:rPr>
          <w:rFonts w:eastAsia="Calibri"/>
          <w:color w:val="auto"/>
          <w:szCs w:val="22"/>
          <w:lang w:eastAsia="cs-CZ"/>
        </w:rPr>
      </w:pPr>
      <w:r w:rsidRPr="001146C8">
        <w:rPr>
          <w:rFonts w:eastAsia="Calibri"/>
          <w:color w:val="auto"/>
          <w:szCs w:val="22"/>
          <w:lang w:eastAsia="cs-CZ"/>
        </w:rPr>
        <w:t>V rámci kulturních aktivit vyhlaš</w:t>
      </w:r>
      <w:r>
        <w:rPr>
          <w:rFonts w:eastAsia="Calibri"/>
          <w:color w:val="auto"/>
          <w:szCs w:val="22"/>
          <w:lang w:eastAsia="cs-CZ"/>
        </w:rPr>
        <w:t>ovaly</w:t>
      </w:r>
      <w:r w:rsidRPr="001146C8">
        <w:rPr>
          <w:rFonts w:eastAsia="Calibri"/>
          <w:color w:val="auto"/>
          <w:szCs w:val="22"/>
          <w:lang w:eastAsia="cs-CZ"/>
        </w:rPr>
        <w:t xml:space="preserve"> </w:t>
      </w:r>
      <w:r w:rsidRPr="001F5803">
        <w:rPr>
          <w:rFonts w:asciiTheme="minorHAnsi" w:hAnsiTheme="minorHAnsi" w:cstheme="minorHAnsi"/>
          <w:color w:val="auto"/>
        </w:rPr>
        <w:t>VDŘ</w:t>
      </w:r>
      <w:r w:rsidRPr="001146C8">
        <w:rPr>
          <w:rFonts w:eastAsia="Calibri"/>
          <w:color w:val="auto"/>
          <w:szCs w:val="22"/>
          <w:lang w:eastAsia="cs-CZ"/>
        </w:rPr>
        <w:t xml:space="preserve"> jednotlivé útvary MK. Pět odborů (OC, </w:t>
      </w:r>
      <w:r>
        <w:rPr>
          <w:rFonts w:eastAsia="Calibri"/>
          <w:color w:val="auto"/>
          <w:szCs w:val="22"/>
          <w:lang w:eastAsia="cs-CZ"/>
        </w:rPr>
        <w:t>OM, OMA, OPP a ORNK) nestanovilo</w:t>
      </w:r>
      <w:r w:rsidRPr="001146C8">
        <w:rPr>
          <w:rFonts w:eastAsia="Calibri"/>
          <w:color w:val="auto"/>
          <w:szCs w:val="22"/>
          <w:lang w:eastAsia="cs-CZ"/>
        </w:rPr>
        <w:t xml:space="preserve"> žádné cíle vyhlašovaných </w:t>
      </w:r>
      <w:r w:rsidRPr="001F5803">
        <w:rPr>
          <w:rFonts w:asciiTheme="minorHAnsi" w:hAnsiTheme="minorHAnsi" w:cstheme="minorHAnsi"/>
          <w:color w:val="auto"/>
        </w:rPr>
        <w:t>VDŘ</w:t>
      </w:r>
      <w:r w:rsidRPr="001146C8">
        <w:rPr>
          <w:rFonts w:eastAsia="Calibri"/>
          <w:color w:val="auto"/>
          <w:szCs w:val="22"/>
          <w:lang w:eastAsia="cs-CZ"/>
        </w:rPr>
        <w:t xml:space="preserve"> na roky 2016 až 2018. Ostatní útvary (OMV, SOEU a v některých </w:t>
      </w:r>
      <w:r w:rsidRPr="001F5803">
        <w:rPr>
          <w:rFonts w:asciiTheme="minorHAnsi" w:hAnsiTheme="minorHAnsi" w:cstheme="minorHAnsi"/>
          <w:color w:val="auto"/>
        </w:rPr>
        <w:t>VDŘ</w:t>
      </w:r>
      <w:r w:rsidRPr="001146C8">
        <w:rPr>
          <w:rFonts w:eastAsia="Calibri"/>
          <w:color w:val="auto"/>
          <w:szCs w:val="22"/>
          <w:lang w:eastAsia="cs-CZ"/>
        </w:rPr>
        <w:t xml:space="preserve"> i OULK) stanovily cíle vyhlašovaných </w:t>
      </w:r>
      <w:r w:rsidRPr="001F5803">
        <w:rPr>
          <w:rFonts w:asciiTheme="minorHAnsi" w:hAnsiTheme="minorHAnsi" w:cstheme="minorHAnsi"/>
          <w:color w:val="auto"/>
        </w:rPr>
        <w:t>VDŘ</w:t>
      </w:r>
      <w:r w:rsidRPr="001146C8">
        <w:rPr>
          <w:rFonts w:eastAsia="Calibri"/>
          <w:color w:val="auto"/>
          <w:szCs w:val="22"/>
          <w:lang w:eastAsia="cs-CZ"/>
        </w:rPr>
        <w:t xml:space="preserve"> na roky 2016 až 2018 velmi obecně,</w:t>
      </w:r>
      <w:r w:rsidR="00522C1E">
        <w:rPr>
          <w:rFonts w:eastAsia="Calibri"/>
          <w:color w:val="auto"/>
          <w:szCs w:val="22"/>
          <w:lang w:eastAsia="cs-CZ"/>
        </w:rPr>
        <w:t xml:space="preserve"> a to</w:t>
      </w:r>
      <w:r w:rsidRPr="001146C8">
        <w:rPr>
          <w:rFonts w:eastAsia="Calibri"/>
          <w:color w:val="auto"/>
          <w:szCs w:val="22"/>
          <w:lang w:eastAsia="cs-CZ"/>
        </w:rPr>
        <w:t xml:space="preserve"> ve smyslu podpory určitých subjektů či aktivit. Např. OULK stanovilo jako cíl </w:t>
      </w:r>
      <w:r w:rsidRPr="001F5803">
        <w:rPr>
          <w:rFonts w:asciiTheme="minorHAnsi" w:hAnsiTheme="minorHAnsi" w:cstheme="minorHAnsi"/>
          <w:color w:val="auto"/>
        </w:rPr>
        <w:t>VDŘ</w:t>
      </w:r>
      <w:r w:rsidRPr="001146C8">
        <w:rPr>
          <w:rFonts w:eastAsia="Calibri"/>
          <w:color w:val="auto"/>
          <w:szCs w:val="22"/>
          <w:lang w:eastAsia="cs-CZ"/>
        </w:rPr>
        <w:t xml:space="preserve"> </w:t>
      </w:r>
      <w:r w:rsidRPr="00B6093B">
        <w:rPr>
          <w:rFonts w:eastAsia="Calibri"/>
          <w:color w:val="auto"/>
          <w:szCs w:val="22"/>
          <w:lang w:eastAsia="cs-CZ"/>
        </w:rPr>
        <w:t>„</w:t>
      </w:r>
      <w:r w:rsidRPr="001146C8">
        <w:rPr>
          <w:rFonts w:eastAsia="Calibri"/>
          <w:i/>
          <w:color w:val="auto"/>
          <w:szCs w:val="22"/>
          <w:lang w:eastAsia="cs-CZ"/>
        </w:rPr>
        <w:t>podporu subjektů poskytujících veřejnou kulturní službu</w:t>
      </w:r>
      <w:r w:rsidRPr="00B6093B">
        <w:rPr>
          <w:rFonts w:eastAsia="Calibri"/>
          <w:color w:val="auto"/>
          <w:szCs w:val="22"/>
          <w:lang w:eastAsia="cs-CZ"/>
        </w:rPr>
        <w:t>“</w:t>
      </w:r>
      <w:r w:rsidRPr="001146C8">
        <w:rPr>
          <w:rFonts w:eastAsia="Calibri"/>
          <w:color w:val="auto"/>
          <w:szCs w:val="22"/>
          <w:lang w:eastAsia="cs-CZ"/>
        </w:rPr>
        <w:t xml:space="preserve">. Takto stanovené cíle </w:t>
      </w:r>
      <w:r>
        <w:rPr>
          <w:rFonts w:eastAsia="Calibri"/>
          <w:color w:val="auto"/>
          <w:szCs w:val="22"/>
          <w:lang w:eastAsia="cs-CZ"/>
        </w:rPr>
        <w:t>sice nebyly v rozporu</w:t>
      </w:r>
      <w:r w:rsidRPr="001146C8">
        <w:rPr>
          <w:rFonts w:eastAsia="Calibri"/>
          <w:color w:val="auto"/>
          <w:szCs w:val="22"/>
          <w:lang w:eastAsia="cs-CZ"/>
        </w:rPr>
        <w:t xml:space="preserve"> se</w:t>
      </w:r>
      <w:r>
        <w:rPr>
          <w:rFonts w:eastAsia="Calibri"/>
          <w:color w:val="auto"/>
          <w:szCs w:val="22"/>
          <w:lang w:eastAsia="cs-CZ"/>
        </w:rPr>
        <w:t xml:space="preserve"> státní kulturní politikou, jednalo</w:t>
      </w:r>
      <w:r w:rsidRPr="001146C8">
        <w:rPr>
          <w:rFonts w:eastAsia="Calibri"/>
          <w:color w:val="auto"/>
          <w:szCs w:val="22"/>
          <w:lang w:eastAsia="cs-CZ"/>
        </w:rPr>
        <w:t xml:space="preserve"> se však o velmi obecné cíle. </w:t>
      </w:r>
    </w:p>
    <w:p w:rsidR="00EB6B8A" w:rsidRPr="001146C8" w:rsidRDefault="00EB6B8A" w:rsidP="005F0AFD">
      <w:pPr>
        <w:spacing w:before="0" w:after="120"/>
        <w:rPr>
          <w:rFonts w:eastAsia="Calibri"/>
          <w:color w:val="auto"/>
          <w:szCs w:val="22"/>
          <w:lang w:eastAsia="cs-CZ"/>
        </w:rPr>
      </w:pPr>
      <w:r w:rsidRPr="001146C8">
        <w:rPr>
          <w:rFonts w:eastAsia="Calibri"/>
          <w:color w:val="auto"/>
          <w:szCs w:val="22"/>
          <w:lang w:eastAsia="cs-CZ"/>
        </w:rPr>
        <w:t xml:space="preserve">Cíle </w:t>
      </w:r>
      <w:r w:rsidR="001D3552">
        <w:rPr>
          <w:rFonts w:eastAsia="Calibri"/>
          <w:color w:val="auto"/>
          <w:szCs w:val="22"/>
          <w:lang w:eastAsia="cs-CZ"/>
        </w:rPr>
        <w:t>podpory</w:t>
      </w:r>
      <w:r w:rsidRPr="001146C8">
        <w:rPr>
          <w:rFonts w:eastAsia="Calibri"/>
          <w:color w:val="auto"/>
          <w:szCs w:val="22"/>
          <w:lang w:eastAsia="cs-CZ"/>
        </w:rPr>
        <w:t xml:space="preserve"> u jednotlivých projektů v rozhodnutích stan</w:t>
      </w:r>
      <w:r w:rsidR="00AB05D8">
        <w:rPr>
          <w:rFonts w:eastAsia="Calibri"/>
          <w:color w:val="auto"/>
          <w:szCs w:val="22"/>
          <w:lang w:eastAsia="cs-CZ"/>
        </w:rPr>
        <w:t>ovilo MK rovněž velmi obecně. V </w:t>
      </w:r>
      <w:r w:rsidRPr="001146C8">
        <w:rPr>
          <w:rFonts w:eastAsia="Calibri"/>
          <w:color w:val="auto"/>
          <w:szCs w:val="22"/>
          <w:lang w:eastAsia="cs-CZ"/>
        </w:rPr>
        <w:t xml:space="preserve">některých případech se jednalo o přepis cíle </w:t>
      </w:r>
      <w:r w:rsidRPr="001F5803">
        <w:rPr>
          <w:rFonts w:asciiTheme="minorHAnsi" w:hAnsiTheme="minorHAnsi" w:cstheme="minorHAnsi"/>
          <w:color w:val="auto"/>
        </w:rPr>
        <w:t>VDŘ</w:t>
      </w:r>
      <w:r>
        <w:rPr>
          <w:rFonts w:eastAsia="Calibri"/>
          <w:color w:val="auto"/>
          <w:szCs w:val="22"/>
          <w:lang w:eastAsia="cs-CZ"/>
        </w:rPr>
        <w:t>.</w:t>
      </w:r>
      <w:r w:rsidRPr="001146C8">
        <w:rPr>
          <w:rFonts w:eastAsia="Calibri"/>
          <w:color w:val="auto"/>
          <w:szCs w:val="22"/>
          <w:lang w:eastAsia="cs-CZ"/>
        </w:rPr>
        <w:t xml:space="preserve"> </w:t>
      </w:r>
      <w:r>
        <w:rPr>
          <w:rFonts w:eastAsia="Calibri"/>
          <w:color w:val="auto"/>
          <w:szCs w:val="22"/>
          <w:lang w:eastAsia="cs-CZ"/>
        </w:rPr>
        <w:t>N</w:t>
      </w:r>
      <w:r w:rsidRPr="001146C8">
        <w:rPr>
          <w:rFonts w:eastAsia="Calibri"/>
          <w:color w:val="auto"/>
          <w:szCs w:val="22"/>
          <w:lang w:eastAsia="cs-CZ"/>
        </w:rPr>
        <w:t xml:space="preserve">apř. u OULK byl cíl stanoven jako: </w:t>
      </w:r>
      <w:r w:rsidRPr="00B6093B">
        <w:rPr>
          <w:rFonts w:eastAsia="Calibri"/>
          <w:color w:val="auto"/>
          <w:szCs w:val="22"/>
          <w:lang w:eastAsia="cs-CZ"/>
        </w:rPr>
        <w:t>„</w:t>
      </w:r>
      <w:r w:rsidR="00ED1AEA">
        <w:rPr>
          <w:rFonts w:eastAsia="Calibri"/>
          <w:i/>
          <w:color w:val="auto"/>
          <w:szCs w:val="22"/>
          <w:lang w:eastAsia="cs-CZ"/>
        </w:rPr>
        <w:t>p</w:t>
      </w:r>
      <w:r w:rsidRPr="001146C8">
        <w:rPr>
          <w:rFonts w:eastAsia="Calibri"/>
          <w:i/>
          <w:color w:val="auto"/>
          <w:szCs w:val="22"/>
          <w:lang w:eastAsia="cs-CZ"/>
        </w:rPr>
        <w:t>odpora subjektu poskytujícího veřejnou kulturní službu</w:t>
      </w:r>
      <w:r w:rsidRPr="00B6093B">
        <w:rPr>
          <w:rFonts w:eastAsia="Calibri"/>
          <w:color w:val="auto"/>
          <w:szCs w:val="22"/>
          <w:lang w:eastAsia="cs-CZ"/>
        </w:rPr>
        <w:t>“</w:t>
      </w:r>
      <w:r w:rsidRPr="001146C8">
        <w:rPr>
          <w:rFonts w:eastAsia="Calibri"/>
          <w:color w:val="auto"/>
          <w:szCs w:val="22"/>
          <w:lang w:eastAsia="cs-CZ"/>
        </w:rPr>
        <w:t>.</w:t>
      </w:r>
      <w:r>
        <w:rPr>
          <w:rFonts w:eastAsia="Calibri"/>
          <w:color w:val="auto"/>
          <w:szCs w:val="22"/>
          <w:lang w:eastAsia="cs-CZ"/>
        </w:rPr>
        <w:t xml:space="preserve"> </w:t>
      </w:r>
      <w:r w:rsidRPr="006321D1">
        <w:rPr>
          <w:rFonts w:asciiTheme="minorHAnsi" w:hAnsiTheme="minorHAnsi" w:cstheme="minorHAnsi"/>
          <w:color w:val="auto"/>
        </w:rPr>
        <w:t xml:space="preserve">Rozsah podpořených projektů MK nespecifikovalo jednoznačným a pro příjemce závazným způsobem. </w:t>
      </w:r>
    </w:p>
    <w:p w:rsidR="00EB6B8A" w:rsidRPr="001146C8" w:rsidRDefault="00522C1E" w:rsidP="005F0AFD">
      <w:pPr>
        <w:spacing w:before="0" w:after="120"/>
        <w:rPr>
          <w:rFonts w:eastAsia="Calibri"/>
          <w:color w:val="auto"/>
          <w:szCs w:val="22"/>
          <w:lang w:eastAsia="cs-CZ"/>
        </w:rPr>
      </w:pPr>
      <w:r>
        <w:rPr>
          <w:rFonts w:eastAsia="Calibri"/>
          <w:color w:val="auto"/>
          <w:szCs w:val="22"/>
          <w:lang w:eastAsia="cs-CZ"/>
        </w:rPr>
        <w:t>U</w:t>
      </w:r>
      <w:r w:rsidR="00EB6B8A" w:rsidRPr="001146C8">
        <w:rPr>
          <w:rFonts w:eastAsia="Calibri"/>
          <w:color w:val="auto"/>
          <w:szCs w:val="22"/>
          <w:lang w:eastAsia="cs-CZ"/>
        </w:rPr>
        <w:t xml:space="preserve"> podpory kul</w:t>
      </w:r>
      <w:r w:rsidR="00EB6B8A">
        <w:rPr>
          <w:rFonts w:eastAsia="Calibri"/>
          <w:color w:val="auto"/>
          <w:szCs w:val="22"/>
          <w:lang w:eastAsia="cs-CZ"/>
        </w:rPr>
        <w:t xml:space="preserve">turních aktivit jako celku, </w:t>
      </w:r>
      <w:r w:rsidR="00EB6B8A" w:rsidRPr="001146C8">
        <w:rPr>
          <w:rFonts w:eastAsia="Calibri"/>
          <w:color w:val="auto"/>
          <w:szCs w:val="22"/>
          <w:lang w:eastAsia="cs-CZ"/>
        </w:rPr>
        <w:t xml:space="preserve">u </w:t>
      </w:r>
      <w:r w:rsidR="00EB6B8A" w:rsidRPr="001F5803">
        <w:rPr>
          <w:rFonts w:asciiTheme="minorHAnsi" w:hAnsiTheme="minorHAnsi" w:cstheme="minorHAnsi"/>
          <w:color w:val="auto"/>
        </w:rPr>
        <w:t>VDŘ</w:t>
      </w:r>
      <w:r w:rsidR="00EB6B8A">
        <w:rPr>
          <w:rFonts w:asciiTheme="minorHAnsi" w:hAnsiTheme="minorHAnsi" w:cstheme="minorHAnsi"/>
          <w:color w:val="auto"/>
        </w:rPr>
        <w:t xml:space="preserve"> ani u</w:t>
      </w:r>
      <w:r w:rsidR="00EB6B8A" w:rsidRPr="001146C8">
        <w:rPr>
          <w:rFonts w:eastAsia="Calibri"/>
          <w:color w:val="auto"/>
          <w:szCs w:val="22"/>
          <w:lang w:eastAsia="cs-CZ"/>
        </w:rPr>
        <w:t xml:space="preserve"> </w:t>
      </w:r>
      <w:r w:rsidR="00EB6B8A">
        <w:rPr>
          <w:rFonts w:eastAsia="Calibri"/>
          <w:color w:val="auto"/>
          <w:szCs w:val="22"/>
          <w:lang w:eastAsia="cs-CZ"/>
        </w:rPr>
        <w:t xml:space="preserve">jednotlivých projektů </w:t>
      </w:r>
      <w:r w:rsidRPr="001146C8">
        <w:rPr>
          <w:rFonts w:eastAsia="Calibri"/>
          <w:color w:val="auto"/>
          <w:szCs w:val="22"/>
          <w:lang w:eastAsia="cs-CZ"/>
        </w:rPr>
        <w:t xml:space="preserve">MK nestanovilo </w:t>
      </w:r>
      <w:r w:rsidR="00EB6B8A" w:rsidRPr="001146C8">
        <w:rPr>
          <w:rFonts w:eastAsia="Calibri"/>
          <w:color w:val="auto"/>
          <w:szCs w:val="22"/>
          <w:lang w:eastAsia="cs-CZ"/>
        </w:rPr>
        <w:t xml:space="preserve">žádné </w:t>
      </w:r>
      <w:r w:rsidR="00EB6B8A">
        <w:rPr>
          <w:rFonts w:eastAsia="Calibri"/>
          <w:color w:val="auto"/>
          <w:szCs w:val="22"/>
          <w:lang w:eastAsia="cs-CZ"/>
        </w:rPr>
        <w:t xml:space="preserve">konkrétní cíle, </w:t>
      </w:r>
      <w:r w:rsidR="00EB6B8A" w:rsidRPr="001146C8">
        <w:rPr>
          <w:rFonts w:eastAsia="Calibri"/>
          <w:color w:val="auto"/>
          <w:szCs w:val="22"/>
          <w:lang w:eastAsia="cs-CZ"/>
        </w:rPr>
        <w:t>ani žádné měřitelné</w:t>
      </w:r>
      <w:r w:rsidR="00EB6B8A">
        <w:rPr>
          <w:rFonts w:eastAsia="Calibri"/>
          <w:color w:val="auto"/>
          <w:szCs w:val="22"/>
          <w:lang w:eastAsia="cs-CZ"/>
        </w:rPr>
        <w:t xml:space="preserve"> </w:t>
      </w:r>
      <w:r w:rsidR="00EB6B8A" w:rsidRPr="001146C8">
        <w:rPr>
          <w:rFonts w:eastAsia="Calibri"/>
          <w:color w:val="auto"/>
          <w:szCs w:val="22"/>
          <w:lang w:eastAsia="cs-CZ"/>
        </w:rPr>
        <w:t xml:space="preserve">ukazatele. </w:t>
      </w:r>
    </w:p>
    <w:p w:rsidR="00EB6B8A" w:rsidRPr="001146C8" w:rsidRDefault="00EB6B8A" w:rsidP="005F0AFD">
      <w:pPr>
        <w:spacing w:before="0" w:after="120"/>
        <w:rPr>
          <w:rFonts w:eastAsia="Calibri"/>
          <w:color w:val="auto"/>
          <w:szCs w:val="22"/>
          <w:lang w:eastAsia="cs-CZ"/>
        </w:rPr>
      </w:pPr>
      <w:r w:rsidRPr="001146C8">
        <w:rPr>
          <w:rFonts w:eastAsia="Calibri"/>
          <w:color w:val="auto"/>
          <w:szCs w:val="22"/>
          <w:lang w:eastAsia="cs-CZ"/>
        </w:rPr>
        <w:t>V rámci vyhodnocení podpory kulturních aktivit zpracovalo MK hodno</w:t>
      </w:r>
      <w:r w:rsidR="00522C1E">
        <w:rPr>
          <w:rFonts w:eastAsia="Calibri"/>
          <w:color w:val="auto"/>
          <w:szCs w:val="22"/>
          <w:lang w:eastAsia="cs-CZ"/>
        </w:rPr>
        <w:t xml:space="preserve">tící zprávy za jednotlivé roky, a to </w:t>
      </w:r>
      <w:r>
        <w:rPr>
          <w:rFonts w:eastAsia="Calibri"/>
          <w:color w:val="auto"/>
          <w:szCs w:val="22"/>
          <w:lang w:eastAsia="cs-CZ"/>
        </w:rPr>
        <w:t>pouze za sekci živého umění,</w:t>
      </w:r>
      <w:r w:rsidRPr="001146C8">
        <w:rPr>
          <w:rFonts w:eastAsia="Calibri"/>
          <w:color w:val="auto"/>
          <w:szCs w:val="22"/>
          <w:lang w:eastAsia="cs-CZ"/>
        </w:rPr>
        <w:t xml:space="preserve"> </w:t>
      </w:r>
      <w:r>
        <w:rPr>
          <w:rFonts w:eastAsia="Calibri"/>
          <w:color w:val="auto"/>
          <w:szCs w:val="22"/>
          <w:lang w:eastAsia="cs-CZ"/>
        </w:rPr>
        <w:t>tedy</w:t>
      </w:r>
      <w:r w:rsidRPr="001146C8">
        <w:rPr>
          <w:rFonts w:eastAsia="Calibri"/>
          <w:color w:val="auto"/>
          <w:szCs w:val="22"/>
          <w:lang w:eastAsia="cs-CZ"/>
        </w:rPr>
        <w:t xml:space="preserve"> odbory OC, ORNK, OMA a OULK. Podporu kulturních aktivit administrov</w:t>
      </w:r>
      <w:r>
        <w:rPr>
          <w:rFonts w:eastAsia="Calibri"/>
          <w:color w:val="auto"/>
          <w:szCs w:val="22"/>
          <w:lang w:eastAsia="cs-CZ"/>
        </w:rPr>
        <w:t>anou</w:t>
      </w:r>
      <w:r w:rsidRPr="001146C8">
        <w:rPr>
          <w:rFonts w:eastAsia="Calibri"/>
          <w:color w:val="auto"/>
          <w:szCs w:val="22"/>
          <w:lang w:eastAsia="cs-CZ"/>
        </w:rPr>
        <w:t xml:space="preserve"> útvary z ostatních sekcí MK, tedy OM, OPP, OMV a SOEU, nevyhodnotilo MK vůbec. Z této skutečnosti vyplývá nejednotný postup jednotlivých útvarů MK zodpovědných za administra</w:t>
      </w:r>
      <w:r>
        <w:rPr>
          <w:rFonts w:eastAsia="Calibri"/>
          <w:color w:val="auto"/>
          <w:szCs w:val="22"/>
          <w:lang w:eastAsia="cs-CZ"/>
        </w:rPr>
        <w:t>ci podpory kulturních aktivit a </w:t>
      </w:r>
      <w:r w:rsidRPr="001146C8">
        <w:rPr>
          <w:rFonts w:eastAsia="Calibri"/>
          <w:color w:val="auto"/>
          <w:szCs w:val="22"/>
          <w:lang w:eastAsia="cs-CZ"/>
        </w:rPr>
        <w:t>absence systematického přístupu k podpoře kulturních aktivit jako celku.</w:t>
      </w:r>
    </w:p>
    <w:p w:rsidR="00EB6B8A" w:rsidRPr="001146C8" w:rsidRDefault="00EB6B8A" w:rsidP="005F0AFD">
      <w:pPr>
        <w:spacing w:before="0" w:after="120"/>
        <w:rPr>
          <w:rFonts w:eastAsia="Calibri"/>
          <w:color w:val="auto"/>
          <w:szCs w:val="22"/>
          <w:lang w:eastAsia="cs-CZ"/>
        </w:rPr>
      </w:pPr>
      <w:r w:rsidRPr="001146C8">
        <w:rPr>
          <w:rFonts w:eastAsia="Calibri"/>
          <w:color w:val="auto"/>
          <w:szCs w:val="22"/>
          <w:lang w:eastAsia="cs-CZ"/>
        </w:rPr>
        <w:t>Vyhodnocení MK představ</w:t>
      </w:r>
      <w:r>
        <w:rPr>
          <w:rFonts w:eastAsia="Calibri"/>
          <w:color w:val="auto"/>
          <w:szCs w:val="22"/>
          <w:lang w:eastAsia="cs-CZ"/>
        </w:rPr>
        <w:t>ovalo</w:t>
      </w:r>
      <w:r w:rsidRPr="001146C8">
        <w:rPr>
          <w:rFonts w:eastAsia="Calibri"/>
          <w:color w:val="auto"/>
          <w:szCs w:val="22"/>
          <w:lang w:eastAsia="cs-CZ"/>
        </w:rPr>
        <w:t xml:space="preserve"> popis realizovaných </w:t>
      </w:r>
      <w:r w:rsidRPr="001F5803">
        <w:rPr>
          <w:rFonts w:asciiTheme="minorHAnsi" w:hAnsiTheme="minorHAnsi" w:cstheme="minorHAnsi"/>
          <w:color w:val="auto"/>
        </w:rPr>
        <w:t>VDŘ</w:t>
      </w:r>
      <w:r>
        <w:rPr>
          <w:rFonts w:eastAsia="Calibri"/>
          <w:color w:val="auto"/>
          <w:szCs w:val="22"/>
          <w:lang w:eastAsia="cs-CZ"/>
        </w:rPr>
        <w:t>. Jednotlivé odbory MK uváděly</w:t>
      </w:r>
      <w:r w:rsidRPr="001146C8">
        <w:rPr>
          <w:rFonts w:eastAsia="Calibri"/>
          <w:color w:val="auto"/>
          <w:szCs w:val="22"/>
          <w:lang w:eastAsia="cs-CZ"/>
        </w:rPr>
        <w:t xml:space="preserve"> především informace o zadávacích podmínkách, kritériích hodnocení žádostí, počtu podpořených projektů, realizovaných kontrolách a oblastech (cílech) </w:t>
      </w:r>
      <w:r>
        <w:rPr>
          <w:rFonts w:eastAsia="Calibri"/>
          <w:color w:val="auto"/>
          <w:szCs w:val="22"/>
          <w:lang w:eastAsia="cs-CZ"/>
        </w:rPr>
        <w:t>s</w:t>
      </w:r>
      <w:r w:rsidRPr="001146C8">
        <w:rPr>
          <w:rFonts w:eastAsia="Calibri"/>
          <w:color w:val="auto"/>
          <w:szCs w:val="22"/>
          <w:lang w:eastAsia="cs-CZ"/>
        </w:rPr>
        <w:t>tátní kulturní politiky a</w:t>
      </w:r>
      <w:r>
        <w:rPr>
          <w:rFonts w:eastAsia="Calibri"/>
          <w:color w:val="auto"/>
          <w:szCs w:val="22"/>
          <w:lang w:eastAsia="cs-CZ"/>
        </w:rPr>
        <w:t> </w:t>
      </w:r>
      <w:r w:rsidRPr="001146C8">
        <w:rPr>
          <w:rFonts w:eastAsia="Calibri"/>
          <w:color w:val="auto"/>
          <w:szCs w:val="22"/>
          <w:lang w:eastAsia="cs-CZ"/>
        </w:rPr>
        <w:t>příp</w:t>
      </w:r>
      <w:r w:rsidR="00ED1AEA">
        <w:rPr>
          <w:rFonts w:eastAsia="Calibri"/>
          <w:color w:val="auto"/>
          <w:szCs w:val="22"/>
          <w:lang w:eastAsia="cs-CZ"/>
        </w:rPr>
        <w:t>adně</w:t>
      </w:r>
      <w:r w:rsidRPr="001146C8">
        <w:rPr>
          <w:rFonts w:eastAsia="Calibri"/>
          <w:color w:val="auto"/>
          <w:szCs w:val="22"/>
          <w:lang w:eastAsia="cs-CZ"/>
        </w:rPr>
        <w:t xml:space="preserve"> dalších koncepčních dokumentů, které byly prostřednictvím </w:t>
      </w:r>
      <w:r w:rsidRPr="001F5803">
        <w:rPr>
          <w:rFonts w:asciiTheme="minorHAnsi" w:hAnsiTheme="minorHAnsi" w:cstheme="minorHAnsi"/>
          <w:color w:val="auto"/>
        </w:rPr>
        <w:t>VDŘ</w:t>
      </w:r>
      <w:r w:rsidRPr="001146C8">
        <w:rPr>
          <w:rFonts w:eastAsia="Calibri"/>
          <w:color w:val="auto"/>
          <w:szCs w:val="22"/>
          <w:lang w:eastAsia="cs-CZ"/>
        </w:rPr>
        <w:t xml:space="preserve"> plněny. V</w:t>
      </w:r>
      <w:r w:rsidR="00ED1AEA">
        <w:rPr>
          <w:rFonts w:eastAsia="Calibri"/>
          <w:color w:val="auto"/>
          <w:szCs w:val="22"/>
          <w:lang w:eastAsia="cs-CZ"/>
        </w:rPr>
        <w:t> </w:t>
      </w:r>
      <w:r w:rsidRPr="001146C8">
        <w:rPr>
          <w:rFonts w:eastAsia="Calibri"/>
          <w:color w:val="auto"/>
          <w:szCs w:val="22"/>
          <w:lang w:eastAsia="cs-CZ"/>
        </w:rPr>
        <w:t>případě plnění cí</w:t>
      </w:r>
      <w:r>
        <w:rPr>
          <w:rFonts w:eastAsia="Calibri"/>
          <w:color w:val="auto"/>
          <w:szCs w:val="22"/>
          <w:lang w:eastAsia="cs-CZ"/>
        </w:rPr>
        <w:t>lů se však jednalo</w:t>
      </w:r>
      <w:r w:rsidRPr="001146C8">
        <w:rPr>
          <w:rFonts w:eastAsia="Calibri"/>
          <w:color w:val="auto"/>
          <w:szCs w:val="22"/>
          <w:lang w:eastAsia="cs-CZ"/>
        </w:rPr>
        <w:t xml:space="preserve"> pouze o citování vybranýc</w:t>
      </w:r>
      <w:r>
        <w:rPr>
          <w:rFonts w:eastAsia="Calibri"/>
          <w:color w:val="auto"/>
          <w:szCs w:val="22"/>
          <w:lang w:eastAsia="cs-CZ"/>
        </w:rPr>
        <w:t>h záměrů či opatření státní kulturní politiky</w:t>
      </w:r>
      <w:r w:rsidRPr="001146C8">
        <w:rPr>
          <w:rFonts w:eastAsia="Calibri"/>
          <w:color w:val="auto"/>
          <w:szCs w:val="22"/>
          <w:lang w:eastAsia="cs-CZ"/>
        </w:rPr>
        <w:t xml:space="preserve"> bez bližší specifikace. Např. bylo uvedeno plnění opatření </w:t>
      </w:r>
      <w:r w:rsidRPr="00B6093B">
        <w:rPr>
          <w:rFonts w:eastAsia="Calibri"/>
          <w:color w:val="auto"/>
          <w:szCs w:val="22"/>
          <w:lang w:eastAsia="cs-CZ"/>
        </w:rPr>
        <w:t>„</w:t>
      </w:r>
      <w:r w:rsidR="00ED1AEA">
        <w:rPr>
          <w:rFonts w:eastAsia="Calibri"/>
          <w:i/>
          <w:color w:val="auto"/>
          <w:szCs w:val="22"/>
          <w:lang w:eastAsia="cs-CZ"/>
        </w:rPr>
        <w:t>z</w:t>
      </w:r>
      <w:r w:rsidRPr="008E035A">
        <w:rPr>
          <w:rFonts w:eastAsia="Calibri"/>
          <w:i/>
          <w:color w:val="auto"/>
          <w:szCs w:val="22"/>
          <w:lang w:eastAsia="cs-CZ"/>
        </w:rPr>
        <w:t>efektivnit podporu hudebních aktivit souborů charakteristických pro menší města</w:t>
      </w:r>
      <w:r w:rsidRPr="00B6093B">
        <w:rPr>
          <w:rFonts w:eastAsia="Calibri"/>
          <w:color w:val="auto"/>
          <w:szCs w:val="22"/>
          <w:lang w:eastAsia="cs-CZ"/>
        </w:rPr>
        <w:t>“</w:t>
      </w:r>
      <w:r w:rsidRPr="001146C8">
        <w:rPr>
          <w:rFonts w:eastAsia="Calibri"/>
          <w:color w:val="auto"/>
          <w:szCs w:val="22"/>
          <w:lang w:eastAsia="cs-CZ"/>
        </w:rPr>
        <w:t>. Zda a jakým způsobem byla podpora hudebních aktivit souborů charakteristických pro menší města skutečně zefektivně</w:t>
      </w:r>
      <w:r>
        <w:rPr>
          <w:rFonts w:eastAsia="Calibri"/>
          <w:color w:val="auto"/>
          <w:szCs w:val="22"/>
          <w:lang w:eastAsia="cs-CZ"/>
        </w:rPr>
        <w:t>na, však z vyhodnocení nevyplývalo a nebylo</w:t>
      </w:r>
      <w:r w:rsidRPr="001146C8">
        <w:rPr>
          <w:rFonts w:eastAsia="Calibri"/>
          <w:color w:val="auto"/>
          <w:szCs w:val="22"/>
          <w:lang w:eastAsia="cs-CZ"/>
        </w:rPr>
        <w:t xml:space="preserve"> ničím doloženo. </w:t>
      </w:r>
    </w:p>
    <w:p w:rsidR="00EB6B8A" w:rsidRPr="001146C8" w:rsidRDefault="00EB6B8A" w:rsidP="005F0AFD">
      <w:pPr>
        <w:spacing w:before="0" w:after="120"/>
        <w:rPr>
          <w:rFonts w:eastAsia="Calibri"/>
          <w:color w:val="auto"/>
          <w:szCs w:val="22"/>
          <w:lang w:eastAsia="cs-CZ"/>
        </w:rPr>
      </w:pPr>
      <w:r w:rsidRPr="001146C8">
        <w:rPr>
          <w:rFonts w:eastAsia="Calibri"/>
          <w:color w:val="auto"/>
          <w:szCs w:val="22"/>
          <w:lang w:eastAsia="cs-CZ"/>
        </w:rPr>
        <w:t>Jednotlivé útvary MK při poskytování podpory vycháze</w:t>
      </w:r>
      <w:r>
        <w:rPr>
          <w:rFonts w:eastAsia="Calibri"/>
          <w:color w:val="auto"/>
          <w:szCs w:val="22"/>
          <w:lang w:eastAsia="cs-CZ"/>
        </w:rPr>
        <w:t>ly</w:t>
      </w:r>
      <w:r w:rsidRPr="001146C8">
        <w:rPr>
          <w:rFonts w:eastAsia="Calibri"/>
          <w:color w:val="auto"/>
          <w:szCs w:val="22"/>
          <w:lang w:eastAsia="cs-CZ"/>
        </w:rPr>
        <w:t xml:space="preserve"> nejen</w:t>
      </w:r>
      <w:r w:rsidR="00A203F8">
        <w:rPr>
          <w:rFonts w:eastAsia="Calibri"/>
          <w:color w:val="auto"/>
          <w:szCs w:val="22"/>
          <w:lang w:eastAsia="cs-CZ"/>
        </w:rPr>
        <w:t xml:space="preserve"> </w:t>
      </w:r>
      <w:r w:rsidRPr="001146C8">
        <w:rPr>
          <w:rFonts w:eastAsia="Calibri"/>
          <w:color w:val="auto"/>
          <w:szCs w:val="22"/>
          <w:lang w:eastAsia="cs-CZ"/>
        </w:rPr>
        <w:t>ze</w:t>
      </w:r>
      <w:r w:rsidR="00A203F8">
        <w:rPr>
          <w:rFonts w:eastAsia="Calibri"/>
          <w:color w:val="auto"/>
          <w:szCs w:val="22"/>
          <w:lang w:eastAsia="cs-CZ"/>
        </w:rPr>
        <w:t xml:space="preserve"> </w:t>
      </w:r>
      <w:r>
        <w:rPr>
          <w:rFonts w:eastAsia="Calibri"/>
          <w:color w:val="auto"/>
          <w:szCs w:val="22"/>
          <w:lang w:eastAsia="cs-CZ"/>
        </w:rPr>
        <w:t>státní kulturní politiky, ale i z</w:t>
      </w:r>
      <w:r w:rsidR="00A203F8">
        <w:rPr>
          <w:rFonts w:eastAsia="Calibri"/>
          <w:color w:val="auto"/>
          <w:szCs w:val="22"/>
          <w:lang w:eastAsia="cs-CZ"/>
        </w:rPr>
        <w:t> </w:t>
      </w:r>
      <w:r>
        <w:rPr>
          <w:rFonts w:eastAsia="Calibri"/>
          <w:color w:val="auto"/>
          <w:szCs w:val="22"/>
          <w:lang w:eastAsia="cs-CZ"/>
        </w:rPr>
        <w:t>dalších koncepčních dokumentů</w:t>
      </w:r>
      <w:r w:rsidRPr="001146C8">
        <w:rPr>
          <w:rFonts w:eastAsia="Calibri"/>
          <w:color w:val="auto"/>
          <w:szCs w:val="22"/>
          <w:lang w:eastAsia="cs-CZ"/>
        </w:rPr>
        <w:t xml:space="preserve">. </w:t>
      </w:r>
      <w:r>
        <w:rPr>
          <w:rFonts w:eastAsia="Calibri"/>
          <w:color w:val="auto"/>
          <w:szCs w:val="22"/>
          <w:lang w:eastAsia="cs-CZ"/>
        </w:rPr>
        <w:t>Jejich vyhodnocení</w:t>
      </w:r>
      <w:r w:rsidRPr="001146C8">
        <w:rPr>
          <w:rFonts w:eastAsia="Calibri"/>
          <w:color w:val="auto"/>
          <w:szCs w:val="22"/>
          <w:lang w:eastAsia="cs-CZ"/>
        </w:rPr>
        <w:t xml:space="preserve"> </w:t>
      </w:r>
      <w:r>
        <w:rPr>
          <w:rFonts w:eastAsia="Calibri"/>
          <w:color w:val="auto"/>
          <w:szCs w:val="22"/>
          <w:lang w:eastAsia="cs-CZ"/>
        </w:rPr>
        <w:t>se u jednotlivých útvarů MK lišilo a </w:t>
      </w:r>
      <w:r w:rsidR="006916DC" w:rsidRPr="001146C8">
        <w:rPr>
          <w:rFonts w:eastAsia="Calibri"/>
          <w:color w:val="auto"/>
          <w:szCs w:val="22"/>
          <w:lang w:eastAsia="cs-CZ"/>
        </w:rPr>
        <w:t>nepředstav</w:t>
      </w:r>
      <w:r w:rsidR="006916DC">
        <w:rPr>
          <w:rFonts w:eastAsia="Calibri"/>
          <w:color w:val="auto"/>
          <w:szCs w:val="22"/>
          <w:lang w:eastAsia="cs-CZ"/>
        </w:rPr>
        <w:t xml:space="preserve">ovalo </w:t>
      </w:r>
      <w:r>
        <w:rPr>
          <w:rFonts w:eastAsia="Calibri"/>
          <w:color w:val="auto"/>
          <w:szCs w:val="22"/>
          <w:lang w:eastAsia="cs-CZ"/>
        </w:rPr>
        <w:t>k</w:t>
      </w:r>
      <w:r w:rsidRPr="001146C8">
        <w:rPr>
          <w:rFonts w:eastAsia="Calibri"/>
          <w:color w:val="auto"/>
          <w:szCs w:val="22"/>
          <w:lang w:eastAsia="cs-CZ"/>
        </w:rPr>
        <w:t>omplexní vyhodnocení podpory kulturních aktivit jako celku.</w:t>
      </w:r>
    </w:p>
    <w:p w:rsidR="00EB6B8A" w:rsidRPr="001146C8" w:rsidRDefault="00EB6B8A" w:rsidP="005F0AFD">
      <w:pPr>
        <w:spacing w:before="0" w:after="120"/>
        <w:rPr>
          <w:rFonts w:eastAsia="Calibri"/>
          <w:color w:val="auto"/>
          <w:szCs w:val="22"/>
          <w:lang w:eastAsia="cs-CZ"/>
        </w:rPr>
      </w:pPr>
      <w:r w:rsidRPr="001146C8">
        <w:rPr>
          <w:rFonts w:eastAsia="Calibri"/>
          <w:color w:val="auto"/>
          <w:szCs w:val="22"/>
          <w:lang w:eastAsia="cs-CZ"/>
        </w:rPr>
        <w:t>Vyhodnocení skutečných přínosů a vývoje v oblasti podpory kulturních aktivit MK</w:t>
      </w:r>
      <w:r>
        <w:rPr>
          <w:rFonts w:eastAsia="Calibri"/>
          <w:color w:val="auto"/>
          <w:szCs w:val="22"/>
          <w:lang w:eastAsia="cs-CZ"/>
        </w:rPr>
        <w:t> </w:t>
      </w:r>
      <w:r w:rsidRPr="001146C8">
        <w:rPr>
          <w:rFonts w:eastAsia="Calibri"/>
          <w:color w:val="auto"/>
          <w:szCs w:val="22"/>
          <w:lang w:eastAsia="cs-CZ"/>
        </w:rPr>
        <w:t xml:space="preserve">nerealizovalo. Jelikož MK v oblasti kulturních aktivit jako celku ani u jednotlivých realizovaných </w:t>
      </w:r>
      <w:r w:rsidRPr="001F5803">
        <w:rPr>
          <w:rFonts w:asciiTheme="minorHAnsi" w:hAnsiTheme="minorHAnsi" w:cstheme="minorHAnsi"/>
          <w:color w:val="auto"/>
        </w:rPr>
        <w:t>VDŘ</w:t>
      </w:r>
      <w:r w:rsidRPr="001146C8">
        <w:rPr>
          <w:rFonts w:eastAsia="Calibri"/>
          <w:color w:val="auto"/>
          <w:szCs w:val="22"/>
          <w:lang w:eastAsia="cs-CZ"/>
        </w:rPr>
        <w:t xml:space="preserve"> nenastavilo specifické cíle a měřitelné parametry míry jejich plnění, neobsahovaly hodnotící zprávy ani vyhodnocení míry plnění cílů poskytované podpory.</w:t>
      </w:r>
    </w:p>
    <w:p w:rsidR="00EB6B8A" w:rsidRDefault="00EB1A89" w:rsidP="005F0AFD">
      <w:pPr>
        <w:spacing w:before="0" w:after="120"/>
        <w:rPr>
          <w:rFonts w:eastAsia="Calibri"/>
          <w:color w:val="auto"/>
          <w:szCs w:val="22"/>
          <w:lang w:eastAsia="cs-CZ"/>
        </w:rPr>
      </w:pPr>
      <w:r>
        <w:rPr>
          <w:rFonts w:eastAsia="Calibri"/>
          <w:color w:val="auto"/>
          <w:szCs w:val="22"/>
          <w:lang w:eastAsia="cs-CZ"/>
        </w:rPr>
        <w:t>Účelnost</w:t>
      </w:r>
      <w:r w:rsidR="00EB6B8A" w:rsidRPr="001146C8">
        <w:rPr>
          <w:rFonts w:eastAsia="Calibri"/>
          <w:color w:val="auto"/>
          <w:szCs w:val="22"/>
          <w:lang w:eastAsia="cs-CZ"/>
        </w:rPr>
        <w:t xml:space="preserve"> vynaložených prostředků na podporu kulturních aktivit </w:t>
      </w:r>
      <w:r>
        <w:rPr>
          <w:rFonts w:eastAsia="Calibri"/>
          <w:color w:val="auto"/>
          <w:szCs w:val="22"/>
          <w:lang w:eastAsia="cs-CZ"/>
        </w:rPr>
        <w:t>lze vyhodnotit</w:t>
      </w:r>
      <w:r w:rsidR="00EB6B8A" w:rsidRPr="001146C8">
        <w:rPr>
          <w:rFonts w:eastAsia="Calibri"/>
          <w:color w:val="auto"/>
          <w:szCs w:val="22"/>
          <w:lang w:eastAsia="cs-CZ"/>
        </w:rPr>
        <w:t xml:space="preserve"> pouze </w:t>
      </w:r>
      <w:r>
        <w:rPr>
          <w:rFonts w:eastAsia="Calibri"/>
          <w:color w:val="auto"/>
          <w:szCs w:val="22"/>
          <w:lang w:eastAsia="cs-CZ"/>
        </w:rPr>
        <w:t>konstatováním skutečnosti</w:t>
      </w:r>
      <w:r w:rsidR="00EB6B8A" w:rsidRPr="001146C8">
        <w:rPr>
          <w:rFonts w:eastAsia="Calibri"/>
          <w:color w:val="auto"/>
          <w:szCs w:val="22"/>
          <w:lang w:eastAsia="cs-CZ"/>
        </w:rPr>
        <w:t>, že MK podpořilo projekty a subjekty spadající do oblasti kulturních aktivit a že zaměření této podpory nebylo v rozpo</w:t>
      </w:r>
      <w:r w:rsidR="00EB6B8A">
        <w:rPr>
          <w:rFonts w:eastAsia="Calibri"/>
          <w:color w:val="auto"/>
          <w:szCs w:val="22"/>
          <w:lang w:eastAsia="cs-CZ"/>
        </w:rPr>
        <w:t>ru s obecně stanovenými záměry s</w:t>
      </w:r>
      <w:r w:rsidR="00EB6B8A" w:rsidRPr="001146C8">
        <w:rPr>
          <w:rFonts w:eastAsia="Calibri"/>
          <w:color w:val="auto"/>
          <w:szCs w:val="22"/>
          <w:lang w:eastAsia="cs-CZ"/>
        </w:rPr>
        <w:t>tátní kulturní politiky.</w:t>
      </w:r>
    </w:p>
    <w:p w:rsidR="00EB6B8A" w:rsidRPr="00D74389" w:rsidRDefault="00EB6B8A" w:rsidP="005F0AFD">
      <w:pPr>
        <w:pStyle w:val="Default"/>
        <w:shd w:val="clear" w:color="auto" w:fill="F2C6C9"/>
        <w:spacing w:after="120"/>
        <w:jc w:val="both"/>
        <w:rPr>
          <w:rFonts w:asciiTheme="minorHAnsi" w:hAnsiTheme="minorHAnsi" w:cstheme="minorHAnsi"/>
          <w:color w:val="auto"/>
          <w:lang w:eastAsia="en-US"/>
        </w:rPr>
      </w:pPr>
      <w:r w:rsidRPr="00D74389">
        <w:rPr>
          <w:rFonts w:asciiTheme="minorHAnsi" w:hAnsiTheme="minorHAnsi" w:cstheme="minorHAnsi"/>
          <w:color w:val="auto"/>
          <w:lang w:eastAsia="en-US"/>
        </w:rPr>
        <w:t xml:space="preserve">MK ve státní kulturní politice zmiňuje důležitost formulace cílů, objektivních kritérií a následného systematického vyhodnocování přínosů podpory a jeho využití při rozhodování o budoucí podpoře. </w:t>
      </w:r>
      <w:r w:rsidR="006916DC">
        <w:rPr>
          <w:rFonts w:asciiTheme="minorHAnsi" w:hAnsiTheme="minorHAnsi" w:cstheme="minorHAnsi"/>
          <w:color w:val="auto"/>
          <w:lang w:eastAsia="en-US"/>
        </w:rPr>
        <w:t>Kvůli</w:t>
      </w:r>
      <w:r w:rsidRPr="00D74389">
        <w:rPr>
          <w:rFonts w:asciiTheme="minorHAnsi" w:hAnsiTheme="minorHAnsi" w:cstheme="minorHAnsi"/>
          <w:color w:val="auto"/>
          <w:lang w:eastAsia="en-US"/>
        </w:rPr>
        <w:t xml:space="preserve"> obecnému nastavení však MK vyhodnocovalo výsledky podpory kulturních aktivit pouze formálně, a to navíc jen u části poskytované podpory.</w:t>
      </w:r>
    </w:p>
    <w:p w:rsidR="00E042F0" w:rsidRPr="00A56517" w:rsidRDefault="00413544" w:rsidP="005F0AFD">
      <w:pPr>
        <w:pStyle w:val="Odstavecseseznamem"/>
        <w:keepNext/>
        <w:numPr>
          <w:ilvl w:val="0"/>
          <w:numId w:val="15"/>
        </w:numPr>
        <w:spacing w:before="0" w:after="120"/>
        <w:ind w:left="357" w:hanging="357"/>
        <w:contextualSpacing w:val="0"/>
        <w:jc w:val="left"/>
        <w:rPr>
          <w:rFonts w:cstheme="minorHAnsi"/>
          <w:b/>
        </w:rPr>
      </w:pPr>
      <w:r w:rsidRPr="00EB6B8A">
        <w:rPr>
          <w:rFonts w:eastAsia="Calibri"/>
          <w:b/>
          <w:color w:val="auto"/>
          <w:szCs w:val="22"/>
          <w:lang w:eastAsia="cs-CZ"/>
        </w:rPr>
        <w:t>MK podporovalo množství projektů nesystémově a netransparentně mimo výběrová dotační řízení</w:t>
      </w:r>
      <w:r w:rsidR="00DD1B8F">
        <w:rPr>
          <w:rFonts w:eastAsia="Calibri"/>
          <w:b/>
          <w:color w:val="auto"/>
          <w:szCs w:val="22"/>
          <w:lang w:eastAsia="cs-CZ"/>
        </w:rPr>
        <w:t>,</w:t>
      </w:r>
      <w:r w:rsidRPr="00EB6B8A">
        <w:rPr>
          <w:rFonts w:eastAsia="Calibri"/>
          <w:b/>
          <w:color w:val="auto"/>
          <w:szCs w:val="22"/>
          <w:lang w:eastAsia="cs-CZ"/>
        </w:rPr>
        <w:t xml:space="preserve"> a vytvářelo tak pro uch</w:t>
      </w:r>
      <w:r w:rsidR="00085BB9" w:rsidRPr="00EB6B8A">
        <w:rPr>
          <w:rFonts w:eastAsia="Calibri"/>
          <w:b/>
          <w:color w:val="auto"/>
          <w:szCs w:val="22"/>
          <w:lang w:eastAsia="cs-CZ"/>
        </w:rPr>
        <w:t>azeče o dotaci nerovné podmínky</w:t>
      </w:r>
    </w:p>
    <w:p w:rsidR="00E042F0" w:rsidRPr="00E042F0" w:rsidRDefault="00413544" w:rsidP="005F0AFD">
      <w:pPr>
        <w:shd w:val="clear" w:color="auto" w:fill="E5F1FF"/>
        <w:spacing w:before="0" w:after="120"/>
        <w:rPr>
          <w:rFonts w:eastAsia="Calibri"/>
          <w:color w:val="auto"/>
          <w:szCs w:val="22"/>
          <w:lang w:eastAsia="cs-CZ"/>
        </w:rPr>
      </w:pPr>
      <w:r w:rsidRPr="00BF5C3A">
        <w:rPr>
          <w:rFonts w:cstheme="minorHAnsi"/>
        </w:rPr>
        <w:t>NKÚ v</w:t>
      </w:r>
      <w:r w:rsidR="00D26222">
        <w:rPr>
          <w:rFonts w:cstheme="minorHAnsi"/>
        </w:rPr>
        <w:t> předchozí kontrole</w:t>
      </w:r>
      <w:r w:rsidRPr="00BF5C3A">
        <w:rPr>
          <w:rFonts w:cstheme="minorHAnsi"/>
        </w:rPr>
        <w:t xml:space="preserve"> mj. upozornil na skutečnost, že MK poskytovalo dotace rovněž mimo </w:t>
      </w:r>
      <w:r w:rsidR="00102D23" w:rsidRPr="001F5803">
        <w:rPr>
          <w:rFonts w:asciiTheme="minorHAnsi" w:hAnsiTheme="minorHAnsi" w:cstheme="minorHAnsi"/>
          <w:color w:val="auto"/>
        </w:rPr>
        <w:t>VDŘ</w:t>
      </w:r>
      <w:r w:rsidRPr="00BF5C3A">
        <w:rPr>
          <w:rFonts w:cstheme="minorHAnsi"/>
        </w:rPr>
        <w:t xml:space="preserve">, čímž byl </w:t>
      </w:r>
      <w:r w:rsidR="00BD675D">
        <w:rPr>
          <w:rFonts w:cstheme="minorHAnsi"/>
        </w:rPr>
        <w:t>porušen</w:t>
      </w:r>
      <w:r w:rsidRPr="00BF5C3A">
        <w:rPr>
          <w:rFonts w:cstheme="minorHAnsi"/>
        </w:rPr>
        <w:t xml:space="preserve"> princip rovnosti žadatelů. </w:t>
      </w:r>
      <w:r w:rsidRPr="00BF5C3A">
        <w:rPr>
          <w:rFonts w:eastAsia="Calibri"/>
          <w:color w:val="auto"/>
          <w:szCs w:val="22"/>
          <w:lang w:eastAsia="cs-CZ"/>
        </w:rPr>
        <w:t>NKÚ</w:t>
      </w:r>
      <w:r w:rsidR="003F5EFE">
        <w:rPr>
          <w:rFonts w:eastAsia="Calibri"/>
          <w:color w:val="auto"/>
          <w:szCs w:val="22"/>
          <w:lang w:eastAsia="cs-CZ"/>
        </w:rPr>
        <w:t xml:space="preserve"> </w:t>
      </w:r>
      <w:r w:rsidRPr="00BF5C3A">
        <w:rPr>
          <w:rFonts w:eastAsia="Calibri"/>
          <w:color w:val="auto"/>
          <w:szCs w:val="22"/>
          <w:lang w:eastAsia="cs-CZ"/>
        </w:rPr>
        <w:t>tak</w:t>
      </w:r>
      <w:r w:rsidR="003F5EFE">
        <w:rPr>
          <w:rFonts w:eastAsia="Calibri"/>
          <w:color w:val="auto"/>
          <w:szCs w:val="22"/>
          <w:lang w:eastAsia="cs-CZ"/>
        </w:rPr>
        <w:t xml:space="preserve"> </w:t>
      </w:r>
      <w:r w:rsidRPr="00BF5C3A">
        <w:rPr>
          <w:rFonts w:eastAsia="Calibri"/>
          <w:color w:val="auto"/>
          <w:szCs w:val="22"/>
          <w:lang w:eastAsia="cs-CZ"/>
        </w:rPr>
        <w:t>při</w:t>
      </w:r>
      <w:r w:rsidR="003F5EFE">
        <w:rPr>
          <w:rFonts w:eastAsia="Calibri"/>
          <w:color w:val="auto"/>
          <w:szCs w:val="22"/>
          <w:lang w:eastAsia="cs-CZ"/>
        </w:rPr>
        <w:t xml:space="preserve"> </w:t>
      </w:r>
      <w:r w:rsidR="00632780">
        <w:rPr>
          <w:rFonts w:eastAsia="Calibri"/>
          <w:color w:val="auto"/>
          <w:szCs w:val="22"/>
          <w:lang w:eastAsia="cs-CZ"/>
        </w:rPr>
        <w:t xml:space="preserve">následné kontrole </w:t>
      </w:r>
      <w:r w:rsidRPr="00BF5C3A">
        <w:rPr>
          <w:rFonts w:eastAsia="Calibri"/>
          <w:color w:val="auto"/>
          <w:szCs w:val="22"/>
          <w:lang w:eastAsia="cs-CZ"/>
        </w:rPr>
        <w:t>prověřil zejména vývoj v této oblasti.</w:t>
      </w:r>
    </w:p>
    <w:p w:rsidR="00A90952" w:rsidRDefault="00413544" w:rsidP="005F0AFD">
      <w:pPr>
        <w:spacing w:before="0" w:after="120"/>
      </w:pPr>
      <w:r w:rsidRPr="00C6784A">
        <w:rPr>
          <w:rFonts w:cstheme="minorHAnsi"/>
        </w:rPr>
        <w:t xml:space="preserve">Jedním z přijatých opatření </w:t>
      </w:r>
      <w:r w:rsidR="00D26222">
        <w:rPr>
          <w:rFonts w:cstheme="minorHAnsi"/>
        </w:rPr>
        <w:t xml:space="preserve">k předchozí kontrole </w:t>
      </w:r>
      <w:r w:rsidRPr="00C6784A">
        <w:rPr>
          <w:rFonts w:cstheme="minorHAnsi"/>
        </w:rPr>
        <w:t xml:space="preserve">byl závazek MK počet dotací poskytnutých mimo rámec </w:t>
      </w:r>
      <w:r w:rsidR="00102D23" w:rsidRPr="001F5803">
        <w:rPr>
          <w:rFonts w:asciiTheme="minorHAnsi" w:hAnsiTheme="minorHAnsi" w:cstheme="minorHAnsi"/>
          <w:color w:val="auto"/>
        </w:rPr>
        <w:t>VDŘ</w:t>
      </w:r>
      <w:r w:rsidRPr="00C6784A">
        <w:rPr>
          <w:rFonts w:cstheme="minorHAnsi"/>
        </w:rPr>
        <w:t xml:space="preserve"> počínaje rokem 2017 co možná </w:t>
      </w:r>
      <w:r w:rsidRPr="00B6093B">
        <w:rPr>
          <w:rFonts w:cstheme="minorHAnsi"/>
        </w:rPr>
        <w:t>„</w:t>
      </w:r>
      <w:r w:rsidRPr="00C6784A">
        <w:rPr>
          <w:rFonts w:cstheme="minorHAnsi"/>
          <w:i/>
        </w:rPr>
        <w:t>maximálně minimalizovat</w:t>
      </w:r>
      <w:r w:rsidRPr="00C6784A">
        <w:rPr>
          <w:rFonts w:cstheme="minorHAnsi"/>
        </w:rPr>
        <w:t xml:space="preserve">“. </w:t>
      </w:r>
    </w:p>
    <w:p w:rsidR="0073145E" w:rsidRPr="00D75772" w:rsidRDefault="00413544" w:rsidP="00D75772">
      <w:pPr>
        <w:keepNext/>
        <w:spacing w:before="0" w:after="40"/>
        <w:ind w:left="1332" w:hanging="1332"/>
        <w:rPr>
          <w:rFonts w:cstheme="minorHAnsi"/>
          <w:b/>
        </w:rPr>
      </w:pPr>
      <w:r w:rsidRPr="00D75772">
        <w:rPr>
          <w:rFonts w:cstheme="minorHAnsi"/>
          <w:b/>
        </w:rPr>
        <w:t xml:space="preserve">Tabulka č. </w:t>
      </w:r>
      <w:r w:rsidR="002A31A7" w:rsidRPr="00D75772">
        <w:rPr>
          <w:rFonts w:cstheme="minorHAnsi"/>
          <w:b/>
        </w:rPr>
        <w:t>3</w:t>
      </w:r>
      <w:r w:rsidRPr="00D75772">
        <w:rPr>
          <w:rFonts w:cstheme="minorHAnsi"/>
          <w:b/>
        </w:rPr>
        <w:t xml:space="preserve">: Počet projektů a výše vyplacených peněžních prostředků mimo </w:t>
      </w:r>
      <w:r w:rsidR="00102D23" w:rsidRPr="00D75772">
        <w:rPr>
          <w:rFonts w:asciiTheme="minorHAnsi" w:hAnsiTheme="minorHAnsi" w:cstheme="minorHAnsi"/>
          <w:b/>
          <w:color w:val="auto"/>
        </w:rPr>
        <w:t>VDŘ</w:t>
      </w:r>
      <w:r w:rsidR="009D5E74" w:rsidRPr="00D75772">
        <w:rPr>
          <w:rFonts w:cstheme="minorHAnsi"/>
          <w:b/>
        </w:rPr>
        <w:t xml:space="preserve"> v letech 2011–2013 a 2016–</w:t>
      </w:r>
      <w:r w:rsidRPr="00D75772">
        <w:rPr>
          <w:rFonts w:cstheme="minorHAnsi"/>
          <w:b/>
        </w:rPr>
        <w:t>2018</w:t>
      </w: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"/>
        <w:gridCol w:w="1002"/>
        <w:gridCol w:w="1003"/>
        <w:gridCol w:w="1003"/>
        <w:gridCol w:w="1224"/>
        <w:gridCol w:w="1003"/>
        <w:gridCol w:w="1003"/>
        <w:gridCol w:w="1003"/>
        <w:gridCol w:w="1224"/>
      </w:tblGrid>
      <w:tr w:rsidR="006A62FD" w:rsidRPr="00C658EE" w:rsidTr="00AC6DF5">
        <w:trPr>
          <w:trHeight w:val="255"/>
        </w:trPr>
        <w:tc>
          <w:tcPr>
            <w:tcW w:w="596" w:type="dxa"/>
            <w:vMerge w:val="restart"/>
            <w:shd w:val="clear" w:color="auto" w:fill="E5F1FF"/>
            <w:noWrap/>
            <w:vAlign w:val="center"/>
            <w:hideMark/>
          </w:tcPr>
          <w:p w:rsidR="0073145E" w:rsidRPr="00C658EE" w:rsidRDefault="00413544" w:rsidP="00C658EE">
            <w:pPr>
              <w:keepNext/>
              <w:spacing w:before="0"/>
              <w:jc w:val="center"/>
              <w:rPr>
                <w:b/>
                <w:bCs/>
                <w:spacing w:val="-10"/>
                <w:sz w:val="16"/>
                <w:szCs w:val="16"/>
                <w:lang w:eastAsia="cs-CZ"/>
              </w:rPr>
            </w:pPr>
            <w:r w:rsidRPr="00C658EE">
              <w:rPr>
                <w:b/>
                <w:bCs/>
                <w:spacing w:val="-10"/>
                <w:sz w:val="16"/>
                <w:szCs w:val="16"/>
              </w:rPr>
              <w:t>Útvar</w:t>
            </w:r>
          </w:p>
        </w:tc>
        <w:tc>
          <w:tcPr>
            <w:tcW w:w="8466" w:type="dxa"/>
            <w:gridSpan w:val="8"/>
            <w:shd w:val="clear" w:color="auto" w:fill="E5F1FF"/>
            <w:noWrap/>
            <w:vAlign w:val="center"/>
            <w:hideMark/>
          </w:tcPr>
          <w:p w:rsidR="0073145E" w:rsidRPr="00C658EE" w:rsidRDefault="00413544" w:rsidP="00C658EE">
            <w:pPr>
              <w:keepNext/>
              <w:spacing w:before="0"/>
              <w:ind w:right="-73"/>
              <w:jc w:val="center"/>
              <w:rPr>
                <w:b/>
                <w:bCs/>
                <w:spacing w:val="-10"/>
                <w:sz w:val="16"/>
                <w:szCs w:val="16"/>
              </w:rPr>
            </w:pPr>
            <w:r w:rsidRPr="00C658EE">
              <w:rPr>
                <w:b/>
                <w:bCs/>
                <w:spacing w:val="-10"/>
                <w:sz w:val="16"/>
                <w:szCs w:val="16"/>
              </w:rPr>
              <w:t xml:space="preserve">Počty projektů podpořených mimo </w:t>
            </w:r>
            <w:r w:rsidR="00102D23" w:rsidRPr="00C658EE">
              <w:rPr>
                <w:b/>
                <w:bCs/>
                <w:spacing w:val="-10"/>
                <w:sz w:val="16"/>
                <w:szCs w:val="16"/>
              </w:rPr>
              <w:t xml:space="preserve">VDŘ </w:t>
            </w:r>
            <w:r w:rsidRPr="00C658EE">
              <w:rPr>
                <w:b/>
                <w:bCs/>
                <w:spacing w:val="-10"/>
                <w:sz w:val="16"/>
                <w:szCs w:val="16"/>
              </w:rPr>
              <w:t>/ poskytnutá výše dotace v Kč</w:t>
            </w:r>
          </w:p>
        </w:tc>
      </w:tr>
      <w:tr w:rsidR="006A62FD" w:rsidRPr="00C658EE" w:rsidTr="00AC6DF5">
        <w:trPr>
          <w:trHeight w:val="255"/>
        </w:trPr>
        <w:tc>
          <w:tcPr>
            <w:tcW w:w="596" w:type="dxa"/>
            <w:vMerge/>
            <w:shd w:val="clear" w:color="auto" w:fill="E5F1FF"/>
            <w:vAlign w:val="center"/>
            <w:hideMark/>
          </w:tcPr>
          <w:p w:rsidR="0073145E" w:rsidRPr="00C658EE" w:rsidRDefault="0073145E" w:rsidP="00C658EE">
            <w:pPr>
              <w:keepNext/>
              <w:spacing w:before="0"/>
              <w:jc w:val="left"/>
              <w:rPr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E5F1FF"/>
            <w:noWrap/>
            <w:vAlign w:val="center"/>
            <w:hideMark/>
          </w:tcPr>
          <w:p w:rsidR="0073145E" w:rsidRPr="00C658EE" w:rsidRDefault="00413544" w:rsidP="00C658EE">
            <w:pPr>
              <w:keepNext/>
              <w:spacing w:before="0"/>
              <w:jc w:val="center"/>
              <w:rPr>
                <w:b/>
                <w:bCs/>
                <w:spacing w:val="-10"/>
                <w:sz w:val="16"/>
                <w:szCs w:val="16"/>
              </w:rPr>
            </w:pPr>
            <w:r w:rsidRPr="00C658EE">
              <w:rPr>
                <w:b/>
                <w:bCs/>
                <w:spacing w:val="-10"/>
                <w:sz w:val="16"/>
                <w:szCs w:val="16"/>
              </w:rPr>
              <w:t>2011</w:t>
            </w:r>
          </w:p>
        </w:tc>
        <w:tc>
          <w:tcPr>
            <w:tcW w:w="1003" w:type="dxa"/>
            <w:shd w:val="clear" w:color="auto" w:fill="E5F1FF"/>
            <w:noWrap/>
            <w:vAlign w:val="center"/>
            <w:hideMark/>
          </w:tcPr>
          <w:p w:rsidR="0073145E" w:rsidRPr="00C658EE" w:rsidRDefault="00413544" w:rsidP="00C658EE">
            <w:pPr>
              <w:keepNext/>
              <w:spacing w:before="0"/>
              <w:jc w:val="center"/>
              <w:rPr>
                <w:b/>
                <w:bCs/>
                <w:spacing w:val="-10"/>
                <w:sz w:val="16"/>
                <w:szCs w:val="16"/>
              </w:rPr>
            </w:pPr>
            <w:r w:rsidRPr="00C658EE">
              <w:rPr>
                <w:b/>
                <w:bCs/>
                <w:spacing w:val="-10"/>
                <w:sz w:val="16"/>
                <w:szCs w:val="16"/>
              </w:rPr>
              <w:t>2012</w:t>
            </w:r>
          </w:p>
        </w:tc>
        <w:tc>
          <w:tcPr>
            <w:tcW w:w="1003" w:type="dxa"/>
            <w:shd w:val="clear" w:color="auto" w:fill="E5F1FF"/>
            <w:noWrap/>
            <w:vAlign w:val="center"/>
            <w:hideMark/>
          </w:tcPr>
          <w:p w:rsidR="0073145E" w:rsidRPr="00C658EE" w:rsidRDefault="00413544" w:rsidP="00C658EE">
            <w:pPr>
              <w:keepNext/>
              <w:spacing w:before="0"/>
              <w:jc w:val="center"/>
              <w:rPr>
                <w:b/>
                <w:bCs/>
                <w:spacing w:val="-10"/>
                <w:sz w:val="16"/>
                <w:szCs w:val="16"/>
              </w:rPr>
            </w:pPr>
            <w:r w:rsidRPr="00C658EE">
              <w:rPr>
                <w:b/>
                <w:bCs/>
                <w:spacing w:val="-10"/>
                <w:sz w:val="16"/>
                <w:szCs w:val="16"/>
              </w:rPr>
              <w:t>2013</w:t>
            </w:r>
          </w:p>
        </w:tc>
        <w:tc>
          <w:tcPr>
            <w:tcW w:w="1224" w:type="dxa"/>
            <w:shd w:val="clear" w:color="auto" w:fill="E5F1FF"/>
            <w:noWrap/>
            <w:vAlign w:val="center"/>
            <w:hideMark/>
          </w:tcPr>
          <w:p w:rsidR="0073145E" w:rsidRPr="00C658EE" w:rsidRDefault="00413544" w:rsidP="00DD1B8F">
            <w:pPr>
              <w:keepNext/>
              <w:spacing w:before="0"/>
              <w:jc w:val="center"/>
              <w:rPr>
                <w:b/>
                <w:bCs/>
                <w:spacing w:val="-10"/>
                <w:sz w:val="16"/>
                <w:szCs w:val="16"/>
              </w:rPr>
            </w:pPr>
            <w:r w:rsidRPr="00C658EE">
              <w:rPr>
                <w:b/>
                <w:bCs/>
                <w:spacing w:val="-10"/>
                <w:sz w:val="16"/>
                <w:szCs w:val="16"/>
              </w:rPr>
              <w:t xml:space="preserve">Celkem </w:t>
            </w:r>
            <w:r w:rsidR="00AC6DF5">
              <w:rPr>
                <w:b/>
                <w:bCs/>
                <w:spacing w:val="-10"/>
                <w:sz w:val="16"/>
                <w:szCs w:val="16"/>
              </w:rPr>
              <w:br/>
            </w:r>
            <w:r w:rsidRPr="00C658EE">
              <w:rPr>
                <w:b/>
                <w:bCs/>
                <w:spacing w:val="-10"/>
                <w:sz w:val="16"/>
                <w:szCs w:val="16"/>
              </w:rPr>
              <w:t>2011</w:t>
            </w:r>
            <w:r w:rsidR="00DD1B8F">
              <w:rPr>
                <w:b/>
                <w:bCs/>
                <w:spacing w:val="-10"/>
                <w:sz w:val="16"/>
                <w:szCs w:val="16"/>
              </w:rPr>
              <w:t>–</w:t>
            </w:r>
            <w:r w:rsidRPr="00C658EE">
              <w:rPr>
                <w:b/>
                <w:bCs/>
                <w:spacing w:val="-10"/>
                <w:sz w:val="16"/>
                <w:szCs w:val="16"/>
              </w:rPr>
              <w:t>2013</w:t>
            </w:r>
          </w:p>
        </w:tc>
        <w:tc>
          <w:tcPr>
            <w:tcW w:w="1003" w:type="dxa"/>
            <w:shd w:val="clear" w:color="auto" w:fill="E5F1FF"/>
            <w:noWrap/>
            <w:vAlign w:val="center"/>
            <w:hideMark/>
          </w:tcPr>
          <w:p w:rsidR="0073145E" w:rsidRPr="00C658EE" w:rsidRDefault="00413544" w:rsidP="00C658EE">
            <w:pPr>
              <w:keepNext/>
              <w:spacing w:before="0"/>
              <w:jc w:val="center"/>
              <w:rPr>
                <w:b/>
                <w:bCs/>
                <w:spacing w:val="-10"/>
                <w:sz w:val="16"/>
                <w:szCs w:val="16"/>
              </w:rPr>
            </w:pPr>
            <w:r w:rsidRPr="00C658EE">
              <w:rPr>
                <w:b/>
                <w:bCs/>
                <w:spacing w:val="-10"/>
                <w:sz w:val="16"/>
                <w:szCs w:val="16"/>
              </w:rPr>
              <w:t>2016</w:t>
            </w:r>
          </w:p>
        </w:tc>
        <w:tc>
          <w:tcPr>
            <w:tcW w:w="1003" w:type="dxa"/>
            <w:shd w:val="clear" w:color="auto" w:fill="E5F1FF"/>
            <w:noWrap/>
            <w:vAlign w:val="center"/>
            <w:hideMark/>
          </w:tcPr>
          <w:p w:rsidR="0073145E" w:rsidRPr="00C658EE" w:rsidRDefault="00413544" w:rsidP="00C658EE">
            <w:pPr>
              <w:keepNext/>
              <w:spacing w:before="0"/>
              <w:jc w:val="center"/>
              <w:rPr>
                <w:b/>
                <w:bCs/>
                <w:spacing w:val="-10"/>
                <w:sz w:val="16"/>
                <w:szCs w:val="16"/>
              </w:rPr>
            </w:pPr>
            <w:r w:rsidRPr="00C658EE">
              <w:rPr>
                <w:b/>
                <w:bCs/>
                <w:spacing w:val="-10"/>
                <w:sz w:val="16"/>
                <w:szCs w:val="16"/>
              </w:rPr>
              <w:t>2017</w:t>
            </w:r>
          </w:p>
        </w:tc>
        <w:tc>
          <w:tcPr>
            <w:tcW w:w="1003" w:type="dxa"/>
            <w:shd w:val="clear" w:color="auto" w:fill="E5F1FF"/>
            <w:noWrap/>
            <w:vAlign w:val="center"/>
            <w:hideMark/>
          </w:tcPr>
          <w:p w:rsidR="0073145E" w:rsidRPr="00C658EE" w:rsidRDefault="00413544" w:rsidP="00C658EE">
            <w:pPr>
              <w:keepNext/>
              <w:spacing w:before="0"/>
              <w:jc w:val="center"/>
              <w:rPr>
                <w:b/>
                <w:bCs/>
                <w:spacing w:val="-10"/>
                <w:sz w:val="16"/>
                <w:szCs w:val="16"/>
              </w:rPr>
            </w:pPr>
            <w:r w:rsidRPr="00C658EE">
              <w:rPr>
                <w:b/>
                <w:bCs/>
                <w:spacing w:val="-10"/>
                <w:sz w:val="16"/>
                <w:szCs w:val="16"/>
              </w:rPr>
              <w:t>2018</w:t>
            </w:r>
          </w:p>
        </w:tc>
        <w:tc>
          <w:tcPr>
            <w:tcW w:w="1224" w:type="dxa"/>
            <w:shd w:val="clear" w:color="auto" w:fill="E5F1FF"/>
            <w:noWrap/>
            <w:vAlign w:val="center"/>
            <w:hideMark/>
          </w:tcPr>
          <w:p w:rsidR="0073145E" w:rsidRPr="00C658EE" w:rsidRDefault="00413544" w:rsidP="00DD1B8F">
            <w:pPr>
              <w:keepNext/>
              <w:spacing w:before="0"/>
              <w:jc w:val="center"/>
              <w:rPr>
                <w:b/>
                <w:bCs/>
                <w:spacing w:val="-10"/>
                <w:sz w:val="16"/>
                <w:szCs w:val="16"/>
              </w:rPr>
            </w:pPr>
            <w:r w:rsidRPr="00C658EE">
              <w:rPr>
                <w:b/>
                <w:bCs/>
                <w:spacing w:val="-10"/>
                <w:sz w:val="16"/>
                <w:szCs w:val="16"/>
              </w:rPr>
              <w:t xml:space="preserve">Celkem </w:t>
            </w:r>
            <w:r w:rsidR="00AC6DF5">
              <w:rPr>
                <w:b/>
                <w:bCs/>
                <w:spacing w:val="-10"/>
                <w:sz w:val="16"/>
                <w:szCs w:val="16"/>
              </w:rPr>
              <w:br/>
            </w:r>
            <w:r w:rsidRPr="00C658EE">
              <w:rPr>
                <w:b/>
                <w:bCs/>
                <w:spacing w:val="-10"/>
                <w:sz w:val="16"/>
                <w:szCs w:val="16"/>
              </w:rPr>
              <w:t>2016</w:t>
            </w:r>
            <w:r w:rsidR="00DD1B8F">
              <w:rPr>
                <w:b/>
                <w:bCs/>
                <w:spacing w:val="-10"/>
                <w:sz w:val="16"/>
                <w:szCs w:val="16"/>
              </w:rPr>
              <w:t>–</w:t>
            </w:r>
            <w:r w:rsidRPr="00C658EE">
              <w:rPr>
                <w:b/>
                <w:bCs/>
                <w:spacing w:val="-10"/>
                <w:sz w:val="16"/>
                <w:szCs w:val="16"/>
              </w:rPr>
              <w:t>2018</w:t>
            </w:r>
          </w:p>
        </w:tc>
      </w:tr>
      <w:tr w:rsidR="006A62FD" w:rsidRPr="00C658EE" w:rsidTr="00AC6DF5">
        <w:trPr>
          <w:trHeight w:val="255"/>
        </w:trPr>
        <w:tc>
          <w:tcPr>
            <w:tcW w:w="596" w:type="dxa"/>
            <w:shd w:val="clear" w:color="auto" w:fill="auto"/>
            <w:noWrap/>
            <w:vAlign w:val="center"/>
            <w:hideMark/>
          </w:tcPr>
          <w:p w:rsidR="0073145E" w:rsidRPr="00C658EE" w:rsidRDefault="00413544" w:rsidP="00C658EE">
            <w:pPr>
              <w:keepNext/>
              <w:spacing w:before="0"/>
              <w:jc w:val="left"/>
              <w:rPr>
                <w:b/>
                <w:bCs/>
                <w:spacing w:val="-10"/>
                <w:sz w:val="16"/>
                <w:szCs w:val="16"/>
              </w:rPr>
            </w:pPr>
            <w:r w:rsidRPr="00C658EE">
              <w:rPr>
                <w:b/>
                <w:bCs/>
                <w:spacing w:val="-10"/>
                <w:sz w:val="16"/>
                <w:szCs w:val="16"/>
              </w:rPr>
              <w:t>OULK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73145E" w:rsidRPr="00C658EE" w:rsidRDefault="00413544" w:rsidP="00C658EE">
            <w:pPr>
              <w:keepNext/>
              <w:spacing w:before="0"/>
              <w:jc w:val="right"/>
              <w:rPr>
                <w:spacing w:val="-10"/>
                <w:sz w:val="16"/>
                <w:szCs w:val="16"/>
              </w:rPr>
            </w:pPr>
            <w:r w:rsidRPr="00C658EE">
              <w:rPr>
                <w:spacing w:val="-10"/>
                <w:sz w:val="16"/>
                <w:szCs w:val="16"/>
              </w:rPr>
              <w:t>23/10 605 000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73145E" w:rsidRPr="00C658EE" w:rsidRDefault="00413544" w:rsidP="00C658EE">
            <w:pPr>
              <w:keepNext/>
              <w:spacing w:before="0"/>
              <w:jc w:val="right"/>
              <w:rPr>
                <w:spacing w:val="-10"/>
                <w:sz w:val="16"/>
                <w:szCs w:val="16"/>
              </w:rPr>
            </w:pPr>
            <w:r w:rsidRPr="00C658EE">
              <w:rPr>
                <w:spacing w:val="-10"/>
                <w:sz w:val="16"/>
                <w:szCs w:val="16"/>
              </w:rPr>
              <w:t>25/16 196 000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73145E" w:rsidRPr="00C658EE" w:rsidRDefault="00413544" w:rsidP="00C658EE">
            <w:pPr>
              <w:keepNext/>
              <w:spacing w:before="0"/>
              <w:jc w:val="right"/>
              <w:rPr>
                <w:spacing w:val="-10"/>
                <w:sz w:val="16"/>
                <w:szCs w:val="16"/>
              </w:rPr>
            </w:pPr>
            <w:r w:rsidRPr="00C658EE">
              <w:rPr>
                <w:spacing w:val="-10"/>
                <w:sz w:val="16"/>
                <w:szCs w:val="16"/>
              </w:rPr>
              <w:t>20/6 886 000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73145E" w:rsidRPr="00C658EE" w:rsidRDefault="00413544" w:rsidP="00C658EE">
            <w:pPr>
              <w:keepNext/>
              <w:spacing w:before="0"/>
              <w:jc w:val="right"/>
              <w:rPr>
                <w:b/>
                <w:spacing w:val="-10"/>
                <w:sz w:val="16"/>
                <w:szCs w:val="16"/>
              </w:rPr>
            </w:pPr>
            <w:r w:rsidRPr="00C658EE">
              <w:rPr>
                <w:b/>
                <w:spacing w:val="-10"/>
                <w:sz w:val="16"/>
                <w:szCs w:val="16"/>
              </w:rPr>
              <w:t>68/33 687 000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73145E" w:rsidRPr="00C658EE" w:rsidRDefault="00413544" w:rsidP="00C658EE">
            <w:pPr>
              <w:keepNext/>
              <w:spacing w:before="0"/>
              <w:jc w:val="right"/>
              <w:rPr>
                <w:spacing w:val="-10"/>
                <w:sz w:val="16"/>
                <w:szCs w:val="16"/>
              </w:rPr>
            </w:pPr>
            <w:r w:rsidRPr="00C658EE">
              <w:rPr>
                <w:spacing w:val="-10"/>
                <w:sz w:val="16"/>
                <w:szCs w:val="16"/>
              </w:rPr>
              <w:t>32/14 638 000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73145E" w:rsidRPr="00C658EE" w:rsidRDefault="00413544" w:rsidP="00C658EE">
            <w:pPr>
              <w:keepNext/>
              <w:spacing w:before="0"/>
              <w:jc w:val="right"/>
              <w:rPr>
                <w:spacing w:val="-10"/>
                <w:sz w:val="16"/>
                <w:szCs w:val="16"/>
              </w:rPr>
            </w:pPr>
            <w:r w:rsidRPr="00C658EE">
              <w:rPr>
                <w:spacing w:val="-10"/>
                <w:sz w:val="16"/>
                <w:szCs w:val="16"/>
              </w:rPr>
              <w:t>42/21 872 000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73145E" w:rsidRPr="00C658EE" w:rsidRDefault="00413544" w:rsidP="00C658EE">
            <w:pPr>
              <w:keepNext/>
              <w:spacing w:before="0"/>
              <w:jc w:val="right"/>
              <w:rPr>
                <w:spacing w:val="-10"/>
                <w:sz w:val="16"/>
                <w:szCs w:val="16"/>
              </w:rPr>
            </w:pPr>
            <w:r w:rsidRPr="00C658EE">
              <w:rPr>
                <w:spacing w:val="-10"/>
                <w:sz w:val="16"/>
                <w:szCs w:val="16"/>
              </w:rPr>
              <w:t>8/50 503 000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73145E" w:rsidRPr="00C658EE" w:rsidRDefault="00413544" w:rsidP="00C658EE">
            <w:pPr>
              <w:keepNext/>
              <w:spacing w:before="0"/>
              <w:jc w:val="right"/>
              <w:rPr>
                <w:b/>
                <w:spacing w:val="-10"/>
                <w:sz w:val="16"/>
                <w:szCs w:val="16"/>
              </w:rPr>
            </w:pPr>
            <w:r w:rsidRPr="00C658EE">
              <w:rPr>
                <w:b/>
                <w:spacing w:val="-10"/>
                <w:sz w:val="16"/>
                <w:szCs w:val="16"/>
              </w:rPr>
              <w:t>82/87 013 000</w:t>
            </w:r>
          </w:p>
        </w:tc>
      </w:tr>
      <w:tr w:rsidR="006A62FD" w:rsidRPr="00C658EE" w:rsidTr="00AC6DF5">
        <w:trPr>
          <w:trHeight w:val="255"/>
        </w:trPr>
        <w:tc>
          <w:tcPr>
            <w:tcW w:w="596" w:type="dxa"/>
            <w:shd w:val="clear" w:color="auto" w:fill="auto"/>
            <w:noWrap/>
            <w:vAlign w:val="center"/>
            <w:hideMark/>
          </w:tcPr>
          <w:p w:rsidR="0073145E" w:rsidRPr="00C658EE" w:rsidRDefault="00413544" w:rsidP="00C658EE">
            <w:pPr>
              <w:keepNext/>
              <w:spacing w:before="0"/>
              <w:jc w:val="left"/>
              <w:rPr>
                <w:b/>
                <w:bCs/>
                <w:spacing w:val="-10"/>
                <w:sz w:val="16"/>
                <w:szCs w:val="16"/>
              </w:rPr>
            </w:pPr>
            <w:r w:rsidRPr="00C658EE">
              <w:rPr>
                <w:b/>
                <w:bCs/>
                <w:spacing w:val="-10"/>
                <w:sz w:val="16"/>
                <w:szCs w:val="16"/>
              </w:rPr>
              <w:t>ORNK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73145E" w:rsidRPr="00C658EE" w:rsidRDefault="00413544" w:rsidP="00C658EE">
            <w:pPr>
              <w:keepNext/>
              <w:spacing w:before="0"/>
              <w:jc w:val="right"/>
              <w:rPr>
                <w:spacing w:val="-10"/>
                <w:sz w:val="16"/>
                <w:szCs w:val="16"/>
              </w:rPr>
            </w:pPr>
            <w:r w:rsidRPr="00C658EE">
              <w:rPr>
                <w:spacing w:val="-10"/>
                <w:sz w:val="16"/>
                <w:szCs w:val="16"/>
              </w:rPr>
              <w:t>3/555 000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73145E" w:rsidRPr="00C658EE" w:rsidRDefault="00413544" w:rsidP="00C658EE">
            <w:pPr>
              <w:keepNext/>
              <w:spacing w:before="0"/>
              <w:jc w:val="right"/>
              <w:rPr>
                <w:spacing w:val="-10"/>
                <w:sz w:val="16"/>
                <w:szCs w:val="16"/>
              </w:rPr>
            </w:pPr>
            <w:r w:rsidRPr="00C658EE">
              <w:rPr>
                <w:spacing w:val="-10"/>
                <w:sz w:val="16"/>
                <w:szCs w:val="16"/>
              </w:rPr>
              <w:t>8/781 000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73145E" w:rsidRPr="00C658EE" w:rsidRDefault="00413544" w:rsidP="00C658EE">
            <w:pPr>
              <w:keepNext/>
              <w:spacing w:before="0"/>
              <w:jc w:val="right"/>
              <w:rPr>
                <w:spacing w:val="-10"/>
                <w:sz w:val="16"/>
                <w:szCs w:val="16"/>
              </w:rPr>
            </w:pPr>
            <w:r w:rsidRPr="00C658EE">
              <w:rPr>
                <w:spacing w:val="-10"/>
                <w:sz w:val="16"/>
                <w:szCs w:val="16"/>
              </w:rPr>
              <w:t>4/212 000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73145E" w:rsidRPr="00C658EE" w:rsidRDefault="00413544" w:rsidP="00C658EE">
            <w:pPr>
              <w:keepNext/>
              <w:spacing w:before="0"/>
              <w:jc w:val="right"/>
              <w:rPr>
                <w:b/>
                <w:spacing w:val="-10"/>
                <w:sz w:val="16"/>
                <w:szCs w:val="16"/>
              </w:rPr>
            </w:pPr>
            <w:r w:rsidRPr="00C658EE">
              <w:rPr>
                <w:b/>
                <w:spacing w:val="-10"/>
                <w:sz w:val="16"/>
                <w:szCs w:val="16"/>
              </w:rPr>
              <w:t>15/1 548 000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73145E" w:rsidRPr="00C658EE" w:rsidRDefault="00413544" w:rsidP="00C658EE">
            <w:pPr>
              <w:keepNext/>
              <w:spacing w:before="0"/>
              <w:jc w:val="right"/>
              <w:rPr>
                <w:spacing w:val="-10"/>
                <w:sz w:val="16"/>
                <w:szCs w:val="16"/>
              </w:rPr>
            </w:pPr>
            <w:r w:rsidRPr="00C658EE">
              <w:rPr>
                <w:spacing w:val="-10"/>
                <w:sz w:val="16"/>
                <w:szCs w:val="16"/>
              </w:rPr>
              <w:t>13/2 853 000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73145E" w:rsidRPr="00C658EE" w:rsidRDefault="00413544" w:rsidP="00C658EE">
            <w:pPr>
              <w:keepNext/>
              <w:spacing w:before="0"/>
              <w:jc w:val="right"/>
              <w:rPr>
                <w:spacing w:val="-10"/>
                <w:sz w:val="16"/>
                <w:szCs w:val="16"/>
              </w:rPr>
            </w:pPr>
            <w:r w:rsidRPr="00C658EE">
              <w:rPr>
                <w:spacing w:val="-10"/>
                <w:sz w:val="16"/>
                <w:szCs w:val="16"/>
              </w:rPr>
              <w:t>7/1 036 000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73145E" w:rsidRPr="00C658EE" w:rsidRDefault="00413544" w:rsidP="00C658EE">
            <w:pPr>
              <w:keepNext/>
              <w:spacing w:before="0"/>
              <w:jc w:val="right"/>
              <w:rPr>
                <w:spacing w:val="-10"/>
                <w:sz w:val="16"/>
                <w:szCs w:val="16"/>
              </w:rPr>
            </w:pPr>
            <w:r w:rsidRPr="00C658EE">
              <w:rPr>
                <w:spacing w:val="-10"/>
                <w:sz w:val="16"/>
                <w:szCs w:val="16"/>
              </w:rPr>
              <w:t>1/1 700 000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73145E" w:rsidRPr="00C658EE" w:rsidRDefault="00413544" w:rsidP="00C658EE">
            <w:pPr>
              <w:keepNext/>
              <w:spacing w:before="0"/>
              <w:jc w:val="right"/>
              <w:rPr>
                <w:b/>
                <w:spacing w:val="-10"/>
                <w:sz w:val="16"/>
                <w:szCs w:val="16"/>
              </w:rPr>
            </w:pPr>
            <w:r w:rsidRPr="00C658EE">
              <w:rPr>
                <w:b/>
                <w:spacing w:val="-10"/>
                <w:sz w:val="16"/>
                <w:szCs w:val="16"/>
              </w:rPr>
              <w:t>21/5 589 000</w:t>
            </w:r>
          </w:p>
        </w:tc>
      </w:tr>
      <w:tr w:rsidR="006A62FD" w:rsidRPr="00C658EE" w:rsidTr="00AC6DF5">
        <w:trPr>
          <w:trHeight w:val="255"/>
        </w:trPr>
        <w:tc>
          <w:tcPr>
            <w:tcW w:w="596" w:type="dxa"/>
            <w:shd w:val="clear" w:color="auto" w:fill="auto"/>
            <w:noWrap/>
            <w:vAlign w:val="center"/>
            <w:hideMark/>
          </w:tcPr>
          <w:p w:rsidR="0073145E" w:rsidRPr="00C658EE" w:rsidRDefault="00413544" w:rsidP="00C658EE">
            <w:pPr>
              <w:keepNext/>
              <w:spacing w:before="0"/>
              <w:jc w:val="left"/>
              <w:rPr>
                <w:b/>
                <w:bCs/>
                <w:spacing w:val="-10"/>
                <w:sz w:val="16"/>
                <w:szCs w:val="16"/>
              </w:rPr>
            </w:pPr>
            <w:r w:rsidRPr="00C658EE">
              <w:rPr>
                <w:b/>
                <w:bCs/>
                <w:spacing w:val="-10"/>
                <w:sz w:val="16"/>
                <w:szCs w:val="16"/>
              </w:rPr>
              <w:t>OMA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73145E" w:rsidRPr="00C658EE" w:rsidRDefault="00413544" w:rsidP="00C658EE">
            <w:pPr>
              <w:keepNext/>
              <w:spacing w:before="0"/>
              <w:jc w:val="right"/>
              <w:rPr>
                <w:spacing w:val="-10"/>
                <w:sz w:val="16"/>
                <w:szCs w:val="16"/>
              </w:rPr>
            </w:pPr>
            <w:r w:rsidRPr="00C658EE">
              <w:rPr>
                <w:spacing w:val="-10"/>
                <w:sz w:val="16"/>
                <w:szCs w:val="16"/>
              </w:rPr>
              <w:t>9/9 900 000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73145E" w:rsidRPr="00C658EE" w:rsidRDefault="00413544" w:rsidP="00C658EE">
            <w:pPr>
              <w:keepNext/>
              <w:spacing w:before="0"/>
              <w:jc w:val="right"/>
              <w:rPr>
                <w:spacing w:val="-10"/>
                <w:sz w:val="16"/>
                <w:szCs w:val="16"/>
              </w:rPr>
            </w:pPr>
            <w:r w:rsidRPr="00C658EE">
              <w:rPr>
                <w:spacing w:val="-10"/>
                <w:sz w:val="16"/>
                <w:szCs w:val="16"/>
              </w:rPr>
              <w:t>7/2 340 000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73145E" w:rsidRPr="00C658EE" w:rsidRDefault="00413544" w:rsidP="00C658EE">
            <w:pPr>
              <w:keepNext/>
              <w:spacing w:before="0"/>
              <w:jc w:val="right"/>
              <w:rPr>
                <w:spacing w:val="-10"/>
                <w:sz w:val="16"/>
                <w:szCs w:val="16"/>
              </w:rPr>
            </w:pPr>
            <w:r w:rsidRPr="00C658EE">
              <w:rPr>
                <w:spacing w:val="-10"/>
                <w:sz w:val="16"/>
                <w:szCs w:val="16"/>
              </w:rPr>
              <w:t>8/8 620 000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73145E" w:rsidRPr="00C658EE" w:rsidRDefault="00413544" w:rsidP="00C658EE">
            <w:pPr>
              <w:keepNext/>
              <w:spacing w:before="0"/>
              <w:jc w:val="right"/>
              <w:rPr>
                <w:b/>
                <w:spacing w:val="-10"/>
                <w:sz w:val="16"/>
                <w:szCs w:val="16"/>
              </w:rPr>
            </w:pPr>
            <w:r w:rsidRPr="00C658EE">
              <w:rPr>
                <w:b/>
                <w:spacing w:val="-10"/>
                <w:sz w:val="16"/>
                <w:szCs w:val="16"/>
              </w:rPr>
              <w:t>24/20 860 000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73145E" w:rsidRPr="00C658EE" w:rsidRDefault="00413544" w:rsidP="00C658EE">
            <w:pPr>
              <w:keepNext/>
              <w:spacing w:before="0"/>
              <w:jc w:val="right"/>
              <w:rPr>
                <w:spacing w:val="-10"/>
                <w:sz w:val="16"/>
                <w:szCs w:val="16"/>
              </w:rPr>
            </w:pPr>
            <w:r w:rsidRPr="00C658EE">
              <w:rPr>
                <w:spacing w:val="-10"/>
                <w:sz w:val="16"/>
                <w:szCs w:val="16"/>
              </w:rPr>
              <w:t>12/5 340 000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73145E" w:rsidRPr="00C658EE" w:rsidRDefault="00413544" w:rsidP="00C658EE">
            <w:pPr>
              <w:keepNext/>
              <w:spacing w:before="0"/>
              <w:jc w:val="right"/>
              <w:rPr>
                <w:spacing w:val="-10"/>
                <w:sz w:val="16"/>
                <w:szCs w:val="16"/>
              </w:rPr>
            </w:pPr>
            <w:r w:rsidRPr="00C658EE">
              <w:rPr>
                <w:spacing w:val="-10"/>
                <w:sz w:val="16"/>
                <w:szCs w:val="16"/>
              </w:rPr>
              <w:t>8/2 372 000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73145E" w:rsidRPr="00C658EE" w:rsidRDefault="00413544" w:rsidP="00C658EE">
            <w:pPr>
              <w:keepNext/>
              <w:spacing w:before="0"/>
              <w:jc w:val="right"/>
              <w:rPr>
                <w:spacing w:val="-10"/>
                <w:sz w:val="16"/>
                <w:szCs w:val="16"/>
              </w:rPr>
            </w:pPr>
            <w:r w:rsidRPr="00C658EE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73145E" w:rsidRPr="00C658EE" w:rsidRDefault="00413544" w:rsidP="00C658EE">
            <w:pPr>
              <w:keepNext/>
              <w:spacing w:before="0"/>
              <w:jc w:val="right"/>
              <w:rPr>
                <w:b/>
                <w:spacing w:val="-10"/>
                <w:sz w:val="16"/>
                <w:szCs w:val="16"/>
              </w:rPr>
            </w:pPr>
            <w:r w:rsidRPr="00C658EE">
              <w:rPr>
                <w:b/>
                <w:spacing w:val="-10"/>
                <w:sz w:val="16"/>
                <w:szCs w:val="16"/>
              </w:rPr>
              <w:t>20/7 712 000</w:t>
            </w:r>
          </w:p>
        </w:tc>
      </w:tr>
      <w:tr w:rsidR="006A62FD" w:rsidRPr="00C658EE" w:rsidTr="00AC6DF5">
        <w:trPr>
          <w:trHeight w:val="255"/>
        </w:trPr>
        <w:tc>
          <w:tcPr>
            <w:tcW w:w="596" w:type="dxa"/>
            <w:shd w:val="clear" w:color="auto" w:fill="auto"/>
            <w:noWrap/>
            <w:vAlign w:val="center"/>
            <w:hideMark/>
          </w:tcPr>
          <w:p w:rsidR="0073145E" w:rsidRPr="00C658EE" w:rsidRDefault="00413544" w:rsidP="00C658EE">
            <w:pPr>
              <w:keepNext/>
              <w:spacing w:before="0"/>
              <w:jc w:val="left"/>
              <w:rPr>
                <w:b/>
                <w:bCs/>
                <w:spacing w:val="-10"/>
                <w:sz w:val="16"/>
                <w:szCs w:val="16"/>
              </w:rPr>
            </w:pPr>
            <w:r w:rsidRPr="00C658EE">
              <w:rPr>
                <w:b/>
                <w:bCs/>
                <w:spacing w:val="-10"/>
                <w:sz w:val="16"/>
                <w:szCs w:val="16"/>
              </w:rPr>
              <w:t>OMV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73145E" w:rsidRPr="00C658EE" w:rsidRDefault="00413544" w:rsidP="00C658EE">
            <w:pPr>
              <w:keepNext/>
              <w:spacing w:before="0"/>
              <w:jc w:val="right"/>
              <w:rPr>
                <w:spacing w:val="-10"/>
                <w:sz w:val="16"/>
                <w:szCs w:val="16"/>
              </w:rPr>
            </w:pPr>
            <w:r w:rsidRPr="00C658EE">
              <w:rPr>
                <w:spacing w:val="-10"/>
                <w:sz w:val="16"/>
                <w:szCs w:val="16"/>
              </w:rPr>
              <w:t>17/3 563 190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73145E" w:rsidRPr="00C658EE" w:rsidRDefault="00413544" w:rsidP="00C658EE">
            <w:pPr>
              <w:keepNext/>
              <w:spacing w:before="0"/>
              <w:jc w:val="right"/>
              <w:rPr>
                <w:spacing w:val="-10"/>
                <w:sz w:val="16"/>
                <w:szCs w:val="16"/>
              </w:rPr>
            </w:pPr>
            <w:r w:rsidRPr="00C658EE">
              <w:rPr>
                <w:spacing w:val="-10"/>
                <w:sz w:val="16"/>
                <w:szCs w:val="16"/>
              </w:rPr>
              <w:t>30/4 308 350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73145E" w:rsidRPr="00C658EE" w:rsidRDefault="00413544" w:rsidP="00C658EE">
            <w:pPr>
              <w:keepNext/>
              <w:spacing w:before="0"/>
              <w:jc w:val="right"/>
              <w:rPr>
                <w:spacing w:val="-10"/>
                <w:sz w:val="16"/>
                <w:szCs w:val="16"/>
              </w:rPr>
            </w:pPr>
            <w:r w:rsidRPr="00C658EE">
              <w:rPr>
                <w:spacing w:val="-10"/>
                <w:sz w:val="16"/>
                <w:szCs w:val="16"/>
              </w:rPr>
              <w:t>22/3 014 700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73145E" w:rsidRPr="00C658EE" w:rsidRDefault="00413544" w:rsidP="00C658EE">
            <w:pPr>
              <w:keepNext/>
              <w:spacing w:before="0"/>
              <w:jc w:val="right"/>
              <w:rPr>
                <w:b/>
                <w:spacing w:val="-10"/>
                <w:sz w:val="16"/>
                <w:szCs w:val="16"/>
              </w:rPr>
            </w:pPr>
            <w:r w:rsidRPr="00C658EE">
              <w:rPr>
                <w:b/>
                <w:spacing w:val="-10"/>
                <w:sz w:val="16"/>
                <w:szCs w:val="16"/>
              </w:rPr>
              <w:t>69/10 886 240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73145E" w:rsidRPr="00C658EE" w:rsidRDefault="00413544" w:rsidP="00C658EE">
            <w:pPr>
              <w:keepNext/>
              <w:spacing w:before="0"/>
              <w:jc w:val="right"/>
              <w:rPr>
                <w:spacing w:val="-10"/>
                <w:sz w:val="16"/>
                <w:szCs w:val="16"/>
              </w:rPr>
            </w:pPr>
            <w:r w:rsidRPr="00C658EE">
              <w:rPr>
                <w:spacing w:val="-10"/>
                <w:sz w:val="16"/>
                <w:szCs w:val="16"/>
              </w:rPr>
              <w:t>16/1 099 000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73145E" w:rsidRPr="00C658EE" w:rsidRDefault="00413544" w:rsidP="00C658EE">
            <w:pPr>
              <w:keepNext/>
              <w:spacing w:before="0"/>
              <w:jc w:val="right"/>
              <w:rPr>
                <w:spacing w:val="-10"/>
                <w:sz w:val="16"/>
                <w:szCs w:val="16"/>
              </w:rPr>
            </w:pPr>
            <w:r w:rsidRPr="00C658EE">
              <w:rPr>
                <w:spacing w:val="-10"/>
                <w:sz w:val="16"/>
                <w:szCs w:val="16"/>
              </w:rPr>
              <w:t>13/2 795 000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73145E" w:rsidRPr="00C658EE" w:rsidRDefault="00413544" w:rsidP="00C658EE">
            <w:pPr>
              <w:keepNext/>
              <w:spacing w:before="0"/>
              <w:jc w:val="right"/>
              <w:rPr>
                <w:spacing w:val="-10"/>
                <w:sz w:val="16"/>
                <w:szCs w:val="16"/>
              </w:rPr>
            </w:pPr>
            <w:r w:rsidRPr="00C658EE">
              <w:rPr>
                <w:spacing w:val="-10"/>
                <w:sz w:val="16"/>
                <w:szCs w:val="16"/>
              </w:rPr>
              <w:t>10/771 000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73145E" w:rsidRPr="00C658EE" w:rsidRDefault="00413544" w:rsidP="00C658EE">
            <w:pPr>
              <w:keepNext/>
              <w:spacing w:before="0"/>
              <w:jc w:val="right"/>
              <w:rPr>
                <w:b/>
                <w:spacing w:val="-10"/>
                <w:sz w:val="16"/>
                <w:szCs w:val="16"/>
              </w:rPr>
            </w:pPr>
            <w:r w:rsidRPr="00C658EE">
              <w:rPr>
                <w:b/>
                <w:spacing w:val="-10"/>
                <w:sz w:val="16"/>
                <w:szCs w:val="16"/>
              </w:rPr>
              <w:t>39/4 665 000</w:t>
            </w:r>
          </w:p>
        </w:tc>
      </w:tr>
      <w:tr w:rsidR="006A62FD" w:rsidRPr="00C658EE" w:rsidTr="00AC6DF5">
        <w:trPr>
          <w:trHeight w:val="255"/>
        </w:trPr>
        <w:tc>
          <w:tcPr>
            <w:tcW w:w="596" w:type="dxa"/>
            <w:shd w:val="clear" w:color="auto" w:fill="auto"/>
            <w:noWrap/>
            <w:vAlign w:val="center"/>
            <w:hideMark/>
          </w:tcPr>
          <w:p w:rsidR="0073145E" w:rsidRPr="00C658EE" w:rsidRDefault="00413544" w:rsidP="00C658EE">
            <w:pPr>
              <w:keepNext/>
              <w:spacing w:before="0"/>
              <w:jc w:val="left"/>
              <w:rPr>
                <w:b/>
                <w:bCs/>
                <w:spacing w:val="-10"/>
                <w:sz w:val="16"/>
                <w:szCs w:val="16"/>
              </w:rPr>
            </w:pPr>
            <w:r w:rsidRPr="00C658EE">
              <w:rPr>
                <w:b/>
                <w:bCs/>
                <w:spacing w:val="-10"/>
                <w:sz w:val="16"/>
                <w:szCs w:val="16"/>
              </w:rPr>
              <w:t xml:space="preserve">OM 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73145E" w:rsidRPr="00C658EE" w:rsidRDefault="00413544" w:rsidP="00C658EE">
            <w:pPr>
              <w:keepNext/>
              <w:spacing w:before="0"/>
              <w:jc w:val="right"/>
              <w:rPr>
                <w:spacing w:val="-10"/>
                <w:sz w:val="16"/>
                <w:szCs w:val="16"/>
              </w:rPr>
            </w:pPr>
            <w:r w:rsidRPr="00C658EE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73145E" w:rsidRPr="00C658EE" w:rsidRDefault="00413544" w:rsidP="00C658EE">
            <w:pPr>
              <w:keepNext/>
              <w:spacing w:before="0"/>
              <w:jc w:val="right"/>
              <w:rPr>
                <w:spacing w:val="-10"/>
                <w:sz w:val="16"/>
                <w:szCs w:val="16"/>
              </w:rPr>
            </w:pPr>
            <w:r w:rsidRPr="00C658EE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73145E" w:rsidRPr="00C658EE" w:rsidRDefault="00413544" w:rsidP="00C658EE">
            <w:pPr>
              <w:keepNext/>
              <w:spacing w:before="0"/>
              <w:jc w:val="right"/>
              <w:rPr>
                <w:spacing w:val="-10"/>
                <w:sz w:val="16"/>
                <w:szCs w:val="16"/>
              </w:rPr>
            </w:pPr>
            <w:r w:rsidRPr="00C658EE">
              <w:rPr>
                <w:spacing w:val="-10"/>
                <w:sz w:val="16"/>
                <w:szCs w:val="16"/>
              </w:rPr>
              <w:t>1/100 000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73145E" w:rsidRPr="00C658EE" w:rsidRDefault="00413544" w:rsidP="00C658EE">
            <w:pPr>
              <w:keepNext/>
              <w:spacing w:before="0"/>
              <w:jc w:val="right"/>
              <w:rPr>
                <w:b/>
                <w:spacing w:val="-10"/>
                <w:sz w:val="16"/>
                <w:szCs w:val="16"/>
              </w:rPr>
            </w:pPr>
            <w:r w:rsidRPr="00C658EE">
              <w:rPr>
                <w:b/>
                <w:spacing w:val="-10"/>
                <w:sz w:val="16"/>
                <w:szCs w:val="16"/>
              </w:rPr>
              <w:t>1/100 000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73145E" w:rsidRPr="00C658EE" w:rsidRDefault="00413544" w:rsidP="00C658EE">
            <w:pPr>
              <w:keepNext/>
              <w:spacing w:before="0"/>
              <w:jc w:val="right"/>
              <w:rPr>
                <w:spacing w:val="-10"/>
                <w:sz w:val="16"/>
                <w:szCs w:val="16"/>
              </w:rPr>
            </w:pPr>
            <w:r w:rsidRPr="00C658EE">
              <w:rPr>
                <w:spacing w:val="-10"/>
                <w:sz w:val="16"/>
                <w:szCs w:val="16"/>
              </w:rPr>
              <w:t>4/1 275 000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73145E" w:rsidRPr="00C658EE" w:rsidRDefault="00413544" w:rsidP="00C658EE">
            <w:pPr>
              <w:keepNext/>
              <w:spacing w:before="0"/>
              <w:jc w:val="right"/>
              <w:rPr>
                <w:spacing w:val="-10"/>
                <w:sz w:val="16"/>
                <w:szCs w:val="16"/>
              </w:rPr>
            </w:pPr>
            <w:r w:rsidRPr="00C658EE">
              <w:rPr>
                <w:spacing w:val="-10"/>
                <w:sz w:val="16"/>
                <w:szCs w:val="16"/>
              </w:rPr>
              <w:t>4/715 000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73145E" w:rsidRPr="00C658EE" w:rsidRDefault="00413544" w:rsidP="00C658EE">
            <w:pPr>
              <w:keepNext/>
              <w:spacing w:before="0"/>
              <w:jc w:val="right"/>
              <w:rPr>
                <w:spacing w:val="-10"/>
                <w:sz w:val="16"/>
                <w:szCs w:val="16"/>
              </w:rPr>
            </w:pPr>
            <w:r w:rsidRPr="00C658EE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73145E" w:rsidRPr="00C658EE" w:rsidRDefault="00413544" w:rsidP="00C658EE">
            <w:pPr>
              <w:keepNext/>
              <w:spacing w:before="0"/>
              <w:jc w:val="right"/>
              <w:rPr>
                <w:b/>
                <w:spacing w:val="-10"/>
                <w:sz w:val="16"/>
                <w:szCs w:val="16"/>
              </w:rPr>
            </w:pPr>
            <w:r w:rsidRPr="00C658EE">
              <w:rPr>
                <w:b/>
                <w:spacing w:val="-10"/>
                <w:sz w:val="16"/>
                <w:szCs w:val="16"/>
              </w:rPr>
              <w:t>8/1 990 000</w:t>
            </w:r>
          </w:p>
        </w:tc>
      </w:tr>
      <w:tr w:rsidR="006A62FD" w:rsidRPr="00C658EE" w:rsidTr="00AC6DF5">
        <w:trPr>
          <w:trHeight w:val="255"/>
        </w:trPr>
        <w:tc>
          <w:tcPr>
            <w:tcW w:w="596" w:type="dxa"/>
            <w:shd w:val="clear" w:color="auto" w:fill="auto"/>
            <w:noWrap/>
            <w:vAlign w:val="center"/>
            <w:hideMark/>
          </w:tcPr>
          <w:p w:rsidR="0073145E" w:rsidRPr="00C658EE" w:rsidRDefault="00413544" w:rsidP="00C658EE">
            <w:pPr>
              <w:keepNext/>
              <w:spacing w:before="0"/>
              <w:jc w:val="left"/>
              <w:rPr>
                <w:b/>
                <w:bCs/>
                <w:spacing w:val="-10"/>
                <w:sz w:val="16"/>
                <w:szCs w:val="16"/>
              </w:rPr>
            </w:pPr>
            <w:r w:rsidRPr="00C658EE">
              <w:rPr>
                <w:b/>
                <w:bCs/>
                <w:spacing w:val="-10"/>
                <w:sz w:val="16"/>
                <w:szCs w:val="16"/>
              </w:rPr>
              <w:t>SOEU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73145E" w:rsidRPr="00C658EE" w:rsidRDefault="00413544" w:rsidP="00C658EE">
            <w:pPr>
              <w:keepNext/>
              <w:spacing w:before="0"/>
              <w:jc w:val="right"/>
              <w:rPr>
                <w:spacing w:val="-10"/>
                <w:sz w:val="16"/>
                <w:szCs w:val="16"/>
              </w:rPr>
            </w:pPr>
            <w:r w:rsidRPr="00C658EE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73145E" w:rsidRPr="00C658EE" w:rsidRDefault="00413544" w:rsidP="00C658EE">
            <w:pPr>
              <w:keepNext/>
              <w:spacing w:before="0"/>
              <w:jc w:val="right"/>
              <w:rPr>
                <w:spacing w:val="-10"/>
                <w:sz w:val="16"/>
                <w:szCs w:val="16"/>
              </w:rPr>
            </w:pPr>
            <w:r w:rsidRPr="00C658EE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73145E" w:rsidRPr="00C658EE" w:rsidRDefault="00413544" w:rsidP="00C658EE">
            <w:pPr>
              <w:keepNext/>
              <w:spacing w:before="0"/>
              <w:jc w:val="right"/>
              <w:rPr>
                <w:spacing w:val="-10"/>
                <w:sz w:val="16"/>
                <w:szCs w:val="16"/>
              </w:rPr>
            </w:pPr>
            <w:r w:rsidRPr="00C658EE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73145E" w:rsidRPr="00C658EE" w:rsidRDefault="00413544" w:rsidP="00C658EE">
            <w:pPr>
              <w:keepNext/>
              <w:spacing w:before="0"/>
              <w:jc w:val="right"/>
              <w:rPr>
                <w:b/>
                <w:spacing w:val="-10"/>
                <w:sz w:val="16"/>
                <w:szCs w:val="16"/>
              </w:rPr>
            </w:pPr>
            <w:r w:rsidRPr="00C658EE">
              <w:rPr>
                <w:b/>
                <w:spacing w:val="-10"/>
                <w:sz w:val="16"/>
                <w:szCs w:val="16"/>
              </w:rPr>
              <w:t>0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73145E" w:rsidRPr="00C658EE" w:rsidRDefault="00413544" w:rsidP="00C658EE">
            <w:pPr>
              <w:keepNext/>
              <w:spacing w:before="0"/>
              <w:jc w:val="right"/>
              <w:rPr>
                <w:spacing w:val="-10"/>
                <w:sz w:val="16"/>
                <w:szCs w:val="16"/>
              </w:rPr>
            </w:pPr>
            <w:r w:rsidRPr="00C658EE">
              <w:rPr>
                <w:spacing w:val="-10"/>
                <w:sz w:val="16"/>
                <w:szCs w:val="16"/>
              </w:rPr>
              <w:t>3/1 250 000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73145E" w:rsidRPr="00C658EE" w:rsidRDefault="00413544" w:rsidP="00C658EE">
            <w:pPr>
              <w:keepNext/>
              <w:spacing w:before="0"/>
              <w:jc w:val="right"/>
              <w:rPr>
                <w:spacing w:val="-10"/>
                <w:sz w:val="16"/>
                <w:szCs w:val="16"/>
              </w:rPr>
            </w:pPr>
            <w:r w:rsidRPr="00C658EE">
              <w:rPr>
                <w:spacing w:val="-10"/>
                <w:sz w:val="16"/>
                <w:szCs w:val="16"/>
              </w:rPr>
              <w:t>5/1 400 000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73145E" w:rsidRPr="00C658EE" w:rsidRDefault="00413544" w:rsidP="00C658EE">
            <w:pPr>
              <w:keepNext/>
              <w:spacing w:before="0"/>
              <w:jc w:val="right"/>
              <w:rPr>
                <w:spacing w:val="-10"/>
                <w:sz w:val="16"/>
                <w:szCs w:val="16"/>
              </w:rPr>
            </w:pPr>
            <w:r w:rsidRPr="00C658EE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73145E" w:rsidRPr="00C658EE" w:rsidRDefault="00413544" w:rsidP="00C658EE">
            <w:pPr>
              <w:keepNext/>
              <w:spacing w:before="0"/>
              <w:jc w:val="right"/>
              <w:rPr>
                <w:b/>
                <w:spacing w:val="-10"/>
                <w:sz w:val="16"/>
                <w:szCs w:val="16"/>
              </w:rPr>
            </w:pPr>
            <w:r w:rsidRPr="00C658EE">
              <w:rPr>
                <w:b/>
                <w:spacing w:val="-10"/>
                <w:sz w:val="16"/>
                <w:szCs w:val="16"/>
              </w:rPr>
              <w:t>8/2 650 000</w:t>
            </w:r>
          </w:p>
        </w:tc>
      </w:tr>
      <w:tr w:rsidR="006A62FD" w:rsidRPr="00C658EE" w:rsidTr="00AC6DF5">
        <w:trPr>
          <w:trHeight w:val="255"/>
        </w:trPr>
        <w:tc>
          <w:tcPr>
            <w:tcW w:w="596" w:type="dxa"/>
            <w:shd w:val="clear" w:color="auto" w:fill="auto"/>
            <w:noWrap/>
            <w:vAlign w:val="center"/>
            <w:hideMark/>
          </w:tcPr>
          <w:p w:rsidR="0073145E" w:rsidRPr="00C658EE" w:rsidRDefault="00413544" w:rsidP="00C658EE">
            <w:pPr>
              <w:keepNext/>
              <w:spacing w:before="0"/>
              <w:jc w:val="left"/>
              <w:rPr>
                <w:b/>
                <w:bCs/>
                <w:spacing w:val="-10"/>
                <w:sz w:val="16"/>
                <w:szCs w:val="16"/>
              </w:rPr>
            </w:pPr>
            <w:r w:rsidRPr="00C658EE">
              <w:rPr>
                <w:b/>
                <w:bCs/>
                <w:spacing w:val="-10"/>
                <w:sz w:val="16"/>
                <w:szCs w:val="16"/>
              </w:rPr>
              <w:t>OC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73145E" w:rsidRPr="00C658EE" w:rsidRDefault="00413544" w:rsidP="00C658EE">
            <w:pPr>
              <w:keepNext/>
              <w:spacing w:before="0"/>
              <w:jc w:val="right"/>
              <w:rPr>
                <w:spacing w:val="-10"/>
                <w:sz w:val="16"/>
                <w:szCs w:val="16"/>
              </w:rPr>
            </w:pPr>
            <w:r w:rsidRPr="00C658EE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73145E" w:rsidRPr="00C658EE" w:rsidRDefault="00413544" w:rsidP="00C658EE">
            <w:pPr>
              <w:keepNext/>
              <w:spacing w:before="0"/>
              <w:jc w:val="right"/>
              <w:rPr>
                <w:spacing w:val="-10"/>
                <w:sz w:val="16"/>
                <w:szCs w:val="16"/>
              </w:rPr>
            </w:pPr>
            <w:r w:rsidRPr="00C658EE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73145E" w:rsidRPr="00C658EE" w:rsidRDefault="00413544" w:rsidP="00C658EE">
            <w:pPr>
              <w:keepNext/>
              <w:spacing w:before="0"/>
              <w:jc w:val="right"/>
              <w:rPr>
                <w:spacing w:val="-10"/>
                <w:sz w:val="16"/>
                <w:szCs w:val="16"/>
              </w:rPr>
            </w:pPr>
            <w:r w:rsidRPr="00C658EE">
              <w:rPr>
                <w:spacing w:val="-10"/>
                <w:sz w:val="16"/>
                <w:szCs w:val="16"/>
              </w:rPr>
              <w:t>1/40 000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73145E" w:rsidRPr="00C658EE" w:rsidRDefault="00413544" w:rsidP="00C658EE">
            <w:pPr>
              <w:keepNext/>
              <w:spacing w:before="0"/>
              <w:jc w:val="right"/>
              <w:rPr>
                <w:b/>
                <w:spacing w:val="-10"/>
                <w:sz w:val="16"/>
                <w:szCs w:val="16"/>
              </w:rPr>
            </w:pPr>
            <w:r w:rsidRPr="00C658EE">
              <w:rPr>
                <w:b/>
                <w:spacing w:val="-10"/>
                <w:sz w:val="16"/>
                <w:szCs w:val="16"/>
              </w:rPr>
              <w:t>1/40 000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73145E" w:rsidRPr="00C658EE" w:rsidRDefault="00413544" w:rsidP="00C658EE">
            <w:pPr>
              <w:keepNext/>
              <w:spacing w:before="0"/>
              <w:jc w:val="right"/>
              <w:rPr>
                <w:spacing w:val="-10"/>
                <w:sz w:val="16"/>
                <w:szCs w:val="16"/>
              </w:rPr>
            </w:pPr>
            <w:r w:rsidRPr="00C658EE">
              <w:rPr>
                <w:spacing w:val="-10"/>
                <w:sz w:val="16"/>
                <w:szCs w:val="16"/>
              </w:rPr>
              <w:t>3/584 000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73145E" w:rsidRPr="00C658EE" w:rsidRDefault="00413544" w:rsidP="00C658EE">
            <w:pPr>
              <w:keepNext/>
              <w:spacing w:before="0"/>
              <w:jc w:val="right"/>
              <w:rPr>
                <w:spacing w:val="-10"/>
                <w:sz w:val="16"/>
                <w:szCs w:val="16"/>
              </w:rPr>
            </w:pPr>
            <w:r w:rsidRPr="00C658EE">
              <w:rPr>
                <w:spacing w:val="-10"/>
                <w:sz w:val="16"/>
                <w:szCs w:val="16"/>
              </w:rPr>
              <w:t>4/1 230 000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73145E" w:rsidRPr="00C658EE" w:rsidRDefault="00413544" w:rsidP="00C658EE">
            <w:pPr>
              <w:keepNext/>
              <w:spacing w:before="0"/>
              <w:jc w:val="right"/>
              <w:rPr>
                <w:spacing w:val="-10"/>
                <w:sz w:val="16"/>
                <w:szCs w:val="16"/>
              </w:rPr>
            </w:pPr>
            <w:r w:rsidRPr="00C658EE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73145E" w:rsidRPr="00C658EE" w:rsidRDefault="00413544" w:rsidP="00C658EE">
            <w:pPr>
              <w:keepNext/>
              <w:spacing w:before="0"/>
              <w:jc w:val="right"/>
              <w:rPr>
                <w:b/>
                <w:spacing w:val="-10"/>
                <w:sz w:val="16"/>
                <w:szCs w:val="16"/>
              </w:rPr>
            </w:pPr>
            <w:r w:rsidRPr="00C658EE">
              <w:rPr>
                <w:b/>
                <w:spacing w:val="-10"/>
                <w:sz w:val="16"/>
                <w:szCs w:val="16"/>
              </w:rPr>
              <w:t>7/1 814 000</w:t>
            </w:r>
          </w:p>
        </w:tc>
      </w:tr>
      <w:tr w:rsidR="006A62FD" w:rsidRPr="00C658EE" w:rsidTr="00AC6DF5">
        <w:trPr>
          <w:trHeight w:val="255"/>
        </w:trPr>
        <w:tc>
          <w:tcPr>
            <w:tcW w:w="596" w:type="dxa"/>
            <w:shd w:val="clear" w:color="auto" w:fill="auto"/>
            <w:noWrap/>
            <w:vAlign w:val="center"/>
            <w:hideMark/>
          </w:tcPr>
          <w:p w:rsidR="0073145E" w:rsidRPr="00C658EE" w:rsidRDefault="00413544" w:rsidP="00C658EE">
            <w:pPr>
              <w:keepNext/>
              <w:spacing w:before="0"/>
              <w:jc w:val="left"/>
              <w:rPr>
                <w:b/>
                <w:bCs/>
                <w:spacing w:val="-10"/>
                <w:sz w:val="16"/>
                <w:szCs w:val="16"/>
              </w:rPr>
            </w:pPr>
            <w:r w:rsidRPr="00C658EE">
              <w:rPr>
                <w:b/>
                <w:bCs/>
                <w:spacing w:val="-10"/>
                <w:sz w:val="16"/>
                <w:szCs w:val="16"/>
              </w:rPr>
              <w:t>OPP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73145E" w:rsidRPr="00C658EE" w:rsidRDefault="00413544" w:rsidP="00C658EE">
            <w:pPr>
              <w:keepNext/>
              <w:spacing w:before="0"/>
              <w:jc w:val="right"/>
              <w:rPr>
                <w:spacing w:val="-10"/>
                <w:sz w:val="16"/>
                <w:szCs w:val="16"/>
              </w:rPr>
            </w:pPr>
            <w:r w:rsidRPr="00C658EE">
              <w:rPr>
                <w:spacing w:val="-10"/>
                <w:sz w:val="16"/>
                <w:szCs w:val="16"/>
              </w:rPr>
              <w:t>4/375 000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73145E" w:rsidRPr="00C658EE" w:rsidRDefault="00413544" w:rsidP="00C658EE">
            <w:pPr>
              <w:keepNext/>
              <w:spacing w:before="0"/>
              <w:jc w:val="right"/>
              <w:rPr>
                <w:spacing w:val="-10"/>
                <w:sz w:val="16"/>
                <w:szCs w:val="16"/>
              </w:rPr>
            </w:pPr>
            <w:r w:rsidRPr="00C658EE">
              <w:rPr>
                <w:spacing w:val="-10"/>
                <w:sz w:val="16"/>
                <w:szCs w:val="16"/>
              </w:rPr>
              <w:t>3/280 000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73145E" w:rsidRPr="00C658EE" w:rsidRDefault="00413544" w:rsidP="00C658EE">
            <w:pPr>
              <w:keepNext/>
              <w:spacing w:before="0"/>
              <w:jc w:val="right"/>
              <w:rPr>
                <w:spacing w:val="-10"/>
                <w:sz w:val="16"/>
                <w:szCs w:val="16"/>
              </w:rPr>
            </w:pPr>
            <w:r w:rsidRPr="00C658EE">
              <w:rPr>
                <w:spacing w:val="-10"/>
                <w:sz w:val="16"/>
                <w:szCs w:val="16"/>
              </w:rPr>
              <w:t>2/324 000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73145E" w:rsidRPr="00C658EE" w:rsidRDefault="00413544" w:rsidP="00C658EE">
            <w:pPr>
              <w:keepNext/>
              <w:spacing w:before="0"/>
              <w:jc w:val="right"/>
              <w:rPr>
                <w:b/>
                <w:spacing w:val="-10"/>
                <w:sz w:val="16"/>
                <w:szCs w:val="16"/>
              </w:rPr>
            </w:pPr>
            <w:r w:rsidRPr="00C658EE">
              <w:rPr>
                <w:b/>
                <w:spacing w:val="-10"/>
                <w:sz w:val="16"/>
                <w:szCs w:val="16"/>
              </w:rPr>
              <w:t>9/979 000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73145E" w:rsidRPr="00C658EE" w:rsidRDefault="00413544" w:rsidP="00C658EE">
            <w:pPr>
              <w:keepNext/>
              <w:spacing w:before="0"/>
              <w:jc w:val="right"/>
              <w:rPr>
                <w:spacing w:val="-10"/>
                <w:sz w:val="16"/>
                <w:szCs w:val="16"/>
              </w:rPr>
            </w:pPr>
            <w:r w:rsidRPr="00C658EE">
              <w:rPr>
                <w:spacing w:val="-10"/>
                <w:sz w:val="16"/>
                <w:szCs w:val="16"/>
              </w:rPr>
              <w:t>3/625 000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73145E" w:rsidRPr="00C658EE" w:rsidRDefault="00413544" w:rsidP="00C658EE">
            <w:pPr>
              <w:keepNext/>
              <w:spacing w:before="0"/>
              <w:jc w:val="right"/>
              <w:rPr>
                <w:spacing w:val="-10"/>
                <w:sz w:val="16"/>
                <w:szCs w:val="16"/>
              </w:rPr>
            </w:pPr>
            <w:r w:rsidRPr="00C658EE">
              <w:rPr>
                <w:spacing w:val="-10"/>
                <w:sz w:val="16"/>
                <w:szCs w:val="16"/>
              </w:rPr>
              <w:t>1/60 000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73145E" w:rsidRPr="00C658EE" w:rsidRDefault="00413544" w:rsidP="00C658EE">
            <w:pPr>
              <w:keepNext/>
              <w:spacing w:before="0"/>
              <w:jc w:val="right"/>
              <w:rPr>
                <w:spacing w:val="-10"/>
                <w:sz w:val="16"/>
                <w:szCs w:val="16"/>
              </w:rPr>
            </w:pPr>
            <w:r w:rsidRPr="00C658EE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73145E" w:rsidRPr="00C658EE" w:rsidRDefault="00413544" w:rsidP="00C658EE">
            <w:pPr>
              <w:keepNext/>
              <w:spacing w:before="0"/>
              <w:jc w:val="right"/>
              <w:rPr>
                <w:b/>
                <w:spacing w:val="-10"/>
                <w:sz w:val="16"/>
                <w:szCs w:val="16"/>
              </w:rPr>
            </w:pPr>
            <w:r w:rsidRPr="00C658EE">
              <w:rPr>
                <w:b/>
                <w:spacing w:val="-10"/>
                <w:sz w:val="16"/>
                <w:szCs w:val="16"/>
              </w:rPr>
              <w:t>4/685 000</w:t>
            </w:r>
          </w:p>
        </w:tc>
      </w:tr>
      <w:tr w:rsidR="006A62FD" w:rsidRPr="00C658EE" w:rsidTr="00AC6DF5">
        <w:trPr>
          <w:trHeight w:val="255"/>
        </w:trPr>
        <w:tc>
          <w:tcPr>
            <w:tcW w:w="596" w:type="dxa"/>
            <w:shd w:val="clear" w:color="auto" w:fill="F2C6C9"/>
            <w:noWrap/>
            <w:vAlign w:val="center"/>
            <w:hideMark/>
          </w:tcPr>
          <w:p w:rsidR="0073145E" w:rsidRPr="00C658EE" w:rsidRDefault="00413544" w:rsidP="00C658EE">
            <w:pPr>
              <w:keepNext/>
              <w:spacing w:before="0"/>
              <w:jc w:val="left"/>
              <w:rPr>
                <w:b/>
                <w:bCs/>
                <w:spacing w:val="-10"/>
                <w:sz w:val="16"/>
                <w:szCs w:val="16"/>
              </w:rPr>
            </w:pPr>
            <w:r w:rsidRPr="00C658EE">
              <w:rPr>
                <w:b/>
                <w:bCs/>
                <w:spacing w:val="-10"/>
                <w:sz w:val="16"/>
                <w:szCs w:val="16"/>
              </w:rPr>
              <w:t>Celkem</w:t>
            </w:r>
          </w:p>
        </w:tc>
        <w:tc>
          <w:tcPr>
            <w:tcW w:w="1003" w:type="dxa"/>
            <w:shd w:val="clear" w:color="auto" w:fill="F2C6C9"/>
            <w:noWrap/>
            <w:vAlign w:val="center"/>
          </w:tcPr>
          <w:p w:rsidR="0073145E" w:rsidRPr="00C658EE" w:rsidRDefault="00413544" w:rsidP="00C658EE">
            <w:pPr>
              <w:keepNext/>
              <w:spacing w:before="0"/>
              <w:jc w:val="right"/>
              <w:rPr>
                <w:b/>
                <w:spacing w:val="-10"/>
                <w:sz w:val="16"/>
                <w:szCs w:val="16"/>
              </w:rPr>
            </w:pPr>
            <w:r w:rsidRPr="00C658EE">
              <w:rPr>
                <w:b/>
                <w:spacing w:val="-10"/>
                <w:sz w:val="16"/>
                <w:szCs w:val="16"/>
              </w:rPr>
              <w:t>56/24 998 190</w:t>
            </w:r>
          </w:p>
        </w:tc>
        <w:tc>
          <w:tcPr>
            <w:tcW w:w="1003" w:type="dxa"/>
            <w:shd w:val="clear" w:color="auto" w:fill="F2C6C9"/>
            <w:noWrap/>
            <w:vAlign w:val="center"/>
          </w:tcPr>
          <w:p w:rsidR="0073145E" w:rsidRPr="00C658EE" w:rsidRDefault="00413544" w:rsidP="00C658EE">
            <w:pPr>
              <w:keepNext/>
              <w:spacing w:before="0"/>
              <w:jc w:val="right"/>
              <w:rPr>
                <w:b/>
                <w:spacing w:val="-10"/>
                <w:sz w:val="16"/>
                <w:szCs w:val="16"/>
              </w:rPr>
            </w:pPr>
            <w:r w:rsidRPr="00C658EE">
              <w:rPr>
                <w:b/>
                <w:spacing w:val="-10"/>
                <w:sz w:val="16"/>
                <w:szCs w:val="16"/>
              </w:rPr>
              <w:t>73/23 905 350</w:t>
            </w:r>
          </w:p>
        </w:tc>
        <w:tc>
          <w:tcPr>
            <w:tcW w:w="1003" w:type="dxa"/>
            <w:shd w:val="clear" w:color="auto" w:fill="F2C6C9"/>
            <w:noWrap/>
            <w:vAlign w:val="center"/>
          </w:tcPr>
          <w:p w:rsidR="0073145E" w:rsidRPr="00C658EE" w:rsidRDefault="00413544" w:rsidP="00C658EE">
            <w:pPr>
              <w:keepNext/>
              <w:spacing w:before="0"/>
              <w:jc w:val="right"/>
              <w:rPr>
                <w:b/>
                <w:spacing w:val="-10"/>
                <w:sz w:val="16"/>
                <w:szCs w:val="16"/>
              </w:rPr>
            </w:pPr>
            <w:r w:rsidRPr="00C658EE">
              <w:rPr>
                <w:b/>
                <w:spacing w:val="-10"/>
                <w:sz w:val="16"/>
                <w:szCs w:val="16"/>
              </w:rPr>
              <w:t>58/19 196 700</w:t>
            </w:r>
          </w:p>
        </w:tc>
        <w:tc>
          <w:tcPr>
            <w:tcW w:w="1224" w:type="dxa"/>
            <w:shd w:val="clear" w:color="auto" w:fill="F2C6C9"/>
            <w:noWrap/>
            <w:vAlign w:val="center"/>
          </w:tcPr>
          <w:p w:rsidR="0073145E" w:rsidRPr="00C658EE" w:rsidRDefault="00413544" w:rsidP="00C658EE">
            <w:pPr>
              <w:keepNext/>
              <w:spacing w:before="0"/>
              <w:jc w:val="right"/>
              <w:rPr>
                <w:b/>
                <w:spacing w:val="-10"/>
                <w:sz w:val="16"/>
                <w:szCs w:val="16"/>
              </w:rPr>
            </w:pPr>
            <w:r w:rsidRPr="00C658EE">
              <w:rPr>
                <w:b/>
                <w:spacing w:val="-10"/>
                <w:sz w:val="16"/>
                <w:szCs w:val="16"/>
              </w:rPr>
              <w:t>187/68 100 240</w:t>
            </w:r>
          </w:p>
        </w:tc>
        <w:tc>
          <w:tcPr>
            <w:tcW w:w="1003" w:type="dxa"/>
            <w:shd w:val="clear" w:color="auto" w:fill="F2C6C9"/>
            <w:noWrap/>
            <w:vAlign w:val="center"/>
          </w:tcPr>
          <w:p w:rsidR="0073145E" w:rsidRPr="00C658EE" w:rsidRDefault="00413544" w:rsidP="00C658EE">
            <w:pPr>
              <w:keepNext/>
              <w:spacing w:before="0"/>
              <w:jc w:val="right"/>
              <w:rPr>
                <w:b/>
                <w:spacing w:val="-10"/>
                <w:sz w:val="16"/>
                <w:szCs w:val="16"/>
              </w:rPr>
            </w:pPr>
            <w:r w:rsidRPr="00C658EE">
              <w:rPr>
                <w:b/>
                <w:spacing w:val="-10"/>
                <w:sz w:val="16"/>
                <w:szCs w:val="16"/>
              </w:rPr>
              <w:t>86/27 664 000</w:t>
            </w:r>
          </w:p>
        </w:tc>
        <w:tc>
          <w:tcPr>
            <w:tcW w:w="1003" w:type="dxa"/>
            <w:shd w:val="clear" w:color="auto" w:fill="F2C6C9"/>
            <w:noWrap/>
            <w:vAlign w:val="center"/>
          </w:tcPr>
          <w:p w:rsidR="0073145E" w:rsidRPr="00C658EE" w:rsidRDefault="00413544" w:rsidP="00C658EE">
            <w:pPr>
              <w:keepNext/>
              <w:spacing w:before="0"/>
              <w:jc w:val="right"/>
              <w:rPr>
                <w:b/>
                <w:spacing w:val="-10"/>
                <w:sz w:val="16"/>
                <w:szCs w:val="16"/>
              </w:rPr>
            </w:pPr>
            <w:r w:rsidRPr="00C658EE">
              <w:rPr>
                <w:b/>
                <w:spacing w:val="-10"/>
                <w:sz w:val="16"/>
                <w:szCs w:val="16"/>
              </w:rPr>
              <w:t>84/31 480 000</w:t>
            </w:r>
          </w:p>
        </w:tc>
        <w:tc>
          <w:tcPr>
            <w:tcW w:w="1003" w:type="dxa"/>
            <w:shd w:val="clear" w:color="auto" w:fill="F2C6C9"/>
            <w:noWrap/>
            <w:vAlign w:val="center"/>
          </w:tcPr>
          <w:p w:rsidR="0073145E" w:rsidRPr="00C658EE" w:rsidRDefault="00413544" w:rsidP="00C658EE">
            <w:pPr>
              <w:keepNext/>
              <w:spacing w:before="0"/>
              <w:jc w:val="right"/>
              <w:rPr>
                <w:b/>
                <w:spacing w:val="-10"/>
                <w:sz w:val="16"/>
                <w:szCs w:val="16"/>
              </w:rPr>
            </w:pPr>
            <w:r w:rsidRPr="00C658EE">
              <w:rPr>
                <w:b/>
                <w:spacing w:val="-10"/>
                <w:sz w:val="16"/>
                <w:szCs w:val="16"/>
              </w:rPr>
              <w:t>19/52 974 000</w:t>
            </w:r>
          </w:p>
        </w:tc>
        <w:tc>
          <w:tcPr>
            <w:tcW w:w="1224" w:type="dxa"/>
            <w:shd w:val="clear" w:color="auto" w:fill="F2C6C9"/>
            <w:noWrap/>
            <w:vAlign w:val="center"/>
          </w:tcPr>
          <w:p w:rsidR="0073145E" w:rsidRPr="00C658EE" w:rsidRDefault="00413544" w:rsidP="00C658EE">
            <w:pPr>
              <w:keepNext/>
              <w:spacing w:before="0"/>
              <w:jc w:val="right"/>
              <w:rPr>
                <w:b/>
                <w:spacing w:val="-10"/>
                <w:sz w:val="16"/>
                <w:szCs w:val="16"/>
              </w:rPr>
            </w:pPr>
            <w:r w:rsidRPr="00C658EE">
              <w:rPr>
                <w:b/>
                <w:spacing w:val="-10"/>
                <w:sz w:val="16"/>
                <w:szCs w:val="16"/>
              </w:rPr>
              <w:t>189/112 118 000</w:t>
            </w:r>
          </w:p>
        </w:tc>
      </w:tr>
    </w:tbl>
    <w:p w:rsidR="0073145E" w:rsidRPr="0073145E" w:rsidRDefault="00413544" w:rsidP="00C658EE">
      <w:pPr>
        <w:spacing w:before="40"/>
        <w:rPr>
          <w:rFonts w:asciiTheme="minorHAnsi" w:hAnsiTheme="minorHAnsi" w:cstheme="minorHAnsi"/>
          <w:color w:val="auto"/>
        </w:rPr>
      </w:pPr>
      <w:r w:rsidRPr="009D5E74">
        <w:rPr>
          <w:rFonts w:cstheme="minorHAnsi"/>
          <w:b/>
          <w:sz w:val="20"/>
          <w:szCs w:val="18"/>
        </w:rPr>
        <w:t>Zdroj:</w:t>
      </w:r>
      <w:r>
        <w:rPr>
          <w:rFonts w:cstheme="minorHAnsi"/>
          <w:sz w:val="20"/>
          <w:szCs w:val="18"/>
        </w:rPr>
        <w:t xml:space="preserve"> </w:t>
      </w:r>
      <w:r w:rsidR="00DD1B8F">
        <w:rPr>
          <w:rFonts w:cstheme="minorHAnsi"/>
          <w:sz w:val="20"/>
          <w:szCs w:val="18"/>
        </w:rPr>
        <w:t>i</w:t>
      </w:r>
      <w:r w:rsidRPr="00387447">
        <w:rPr>
          <w:rFonts w:cstheme="minorHAnsi"/>
          <w:sz w:val="20"/>
          <w:szCs w:val="18"/>
        </w:rPr>
        <w:t>nformace</w:t>
      </w:r>
      <w:r w:rsidRPr="00C6784A">
        <w:rPr>
          <w:rFonts w:cstheme="minorHAnsi"/>
          <w:sz w:val="20"/>
          <w:szCs w:val="18"/>
        </w:rPr>
        <w:t xml:space="preserve"> od odborů MK, evidence projektů</w:t>
      </w:r>
      <w:r>
        <w:rPr>
          <w:rFonts w:cstheme="minorHAnsi"/>
          <w:sz w:val="20"/>
          <w:szCs w:val="18"/>
        </w:rPr>
        <w:t>.</w:t>
      </w:r>
    </w:p>
    <w:p w:rsidR="00A90952" w:rsidRDefault="00A90952" w:rsidP="00A90952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73145E" w:rsidRPr="00C658EE" w:rsidRDefault="00413544" w:rsidP="005F0AFD">
      <w:pPr>
        <w:pStyle w:val="Default"/>
        <w:spacing w:after="120"/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  <w:color w:val="auto"/>
        </w:rPr>
        <w:t>K</w:t>
      </w:r>
      <w:r w:rsidRPr="00713EBA">
        <w:rPr>
          <w:rFonts w:asciiTheme="minorHAnsi" w:hAnsiTheme="minorHAnsi" w:cstheme="minorHAnsi"/>
          <w:color w:val="auto"/>
        </w:rPr>
        <w:t xml:space="preserve"> poklesu počtu projektů podpořených mimo </w:t>
      </w:r>
      <w:r w:rsidR="00102D23" w:rsidRPr="001F5803">
        <w:rPr>
          <w:rFonts w:asciiTheme="minorHAnsi" w:hAnsiTheme="minorHAnsi" w:cstheme="minorHAnsi"/>
          <w:color w:val="auto"/>
        </w:rPr>
        <w:t>VDŘ</w:t>
      </w:r>
      <w:r w:rsidRPr="00713EBA">
        <w:rPr>
          <w:rFonts w:asciiTheme="minorHAnsi" w:hAnsiTheme="minorHAnsi" w:cstheme="minorHAnsi"/>
          <w:color w:val="auto"/>
        </w:rPr>
        <w:t xml:space="preserve"> v kontrolovaném období let 2016 až 2018 oproti kontrolovanému období </w:t>
      </w:r>
      <w:r w:rsidR="00D26222">
        <w:rPr>
          <w:rFonts w:asciiTheme="minorHAnsi" w:hAnsiTheme="minorHAnsi" w:cstheme="minorHAnsi"/>
          <w:color w:val="auto"/>
        </w:rPr>
        <w:t>předchozí kontroly</w:t>
      </w:r>
      <w:r w:rsidR="00F565F1">
        <w:rPr>
          <w:rFonts w:asciiTheme="minorHAnsi" w:hAnsiTheme="minorHAnsi" w:cstheme="minorHAnsi"/>
          <w:color w:val="auto"/>
        </w:rPr>
        <w:t>, tedy let</w:t>
      </w:r>
      <w:r w:rsidR="00583B02">
        <w:rPr>
          <w:rFonts w:asciiTheme="minorHAnsi" w:hAnsiTheme="minorHAnsi" w:cstheme="minorHAnsi"/>
          <w:color w:val="auto"/>
        </w:rPr>
        <w:t>ům</w:t>
      </w:r>
      <w:r w:rsidR="00F565F1">
        <w:rPr>
          <w:rFonts w:asciiTheme="minorHAnsi" w:hAnsiTheme="minorHAnsi" w:cstheme="minorHAnsi"/>
          <w:color w:val="auto"/>
        </w:rPr>
        <w:t xml:space="preserve"> 2011 až 2013,</w:t>
      </w:r>
      <w:r w:rsidRPr="00713EBA">
        <w:rPr>
          <w:rFonts w:asciiTheme="minorHAnsi" w:hAnsiTheme="minorHAnsi" w:cstheme="minorHAnsi"/>
          <w:color w:val="auto"/>
        </w:rPr>
        <w:t xml:space="preserve"> nedošlo. Za období let 2011 až 2013 bylo podpořeno</w:t>
      </w:r>
      <w:r w:rsidR="00583B02" w:rsidRPr="00583B02">
        <w:rPr>
          <w:rFonts w:asciiTheme="minorHAnsi" w:hAnsiTheme="minorHAnsi" w:cstheme="minorHAnsi"/>
          <w:color w:val="auto"/>
        </w:rPr>
        <w:t xml:space="preserve"> </w:t>
      </w:r>
      <w:r w:rsidR="00583B02" w:rsidRPr="00713EBA">
        <w:rPr>
          <w:rFonts w:asciiTheme="minorHAnsi" w:hAnsiTheme="minorHAnsi" w:cstheme="minorHAnsi"/>
          <w:color w:val="auto"/>
        </w:rPr>
        <w:t>celkem</w:t>
      </w:r>
      <w:r w:rsidRPr="00713EBA">
        <w:rPr>
          <w:rFonts w:asciiTheme="minorHAnsi" w:hAnsiTheme="minorHAnsi" w:cstheme="minorHAnsi"/>
          <w:color w:val="auto"/>
        </w:rPr>
        <w:t xml:space="preserve"> 187 projektů s celkovou vyplacenou dotací ve výši 68</w:t>
      </w:r>
      <w:r w:rsidR="00A02218">
        <w:rPr>
          <w:rFonts w:asciiTheme="minorHAnsi" w:hAnsiTheme="minorHAnsi" w:cstheme="minorHAnsi"/>
          <w:color w:val="auto"/>
        </w:rPr>
        <w:t> </w:t>
      </w:r>
      <w:r w:rsidRPr="00713EBA">
        <w:rPr>
          <w:rFonts w:asciiTheme="minorHAnsi" w:hAnsiTheme="minorHAnsi" w:cstheme="minorHAnsi"/>
          <w:color w:val="auto"/>
        </w:rPr>
        <w:t>100 240 Kč a za období let 2016 až 2018 bylo podpořeno</w:t>
      </w:r>
      <w:r w:rsidR="00583B02" w:rsidRPr="00583B02">
        <w:rPr>
          <w:rFonts w:asciiTheme="minorHAnsi" w:hAnsiTheme="minorHAnsi" w:cstheme="minorHAnsi"/>
          <w:color w:val="auto"/>
        </w:rPr>
        <w:t xml:space="preserve"> </w:t>
      </w:r>
      <w:r w:rsidR="00583B02" w:rsidRPr="00713EBA">
        <w:rPr>
          <w:rFonts w:asciiTheme="minorHAnsi" w:hAnsiTheme="minorHAnsi" w:cstheme="minorHAnsi"/>
          <w:color w:val="auto"/>
        </w:rPr>
        <w:t>celkem</w:t>
      </w:r>
      <w:r w:rsidRPr="00713EBA">
        <w:rPr>
          <w:rFonts w:asciiTheme="minorHAnsi" w:hAnsiTheme="minorHAnsi" w:cstheme="minorHAnsi"/>
          <w:color w:val="auto"/>
        </w:rPr>
        <w:t xml:space="preserve"> 189</w:t>
      </w:r>
      <w:r w:rsidR="00583B02">
        <w:rPr>
          <w:rFonts w:asciiTheme="minorHAnsi" w:hAnsiTheme="minorHAnsi" w:cstheme="minorHAnsi"/>
          <w:color w:val="auto"/>
        </w:rPr>
        <w:t> </w:t>
      </w:r>
      <w:r w:rsidRPr="00713EBA">
        <w:rPr>
          <w:rFonts w:asciiTheme="minorHAnsi" w:hAnsiTheme="minorHAnsi" w:cstheme="minorHAnsi"/>
          <w:color w:val="auto"/>
        </w:rPr>
        <w:t>projektů s</w:t>
      </w:r>
      <w:r w:rsidR="00376C21">
        <w:rPr>
          <w:rFonts w:asciiTheme="minorHAnsi" w:hAnsiTheme="minorHAnsi" w:cstheme="minorHAnsi"/>
          <w:color w:val="auto"/>
        </w:rPr>
        <w:t> </w:t>
      </w:r>
      <w:r w:rsidRPr="00713EBA">
        <w:rPr>
          <w:rFonts w:asciiTheme="minorHAnsi" w:hAnsiTheme="minorHAnsi" w:cstheme="minorHAnsi"/>
          <w:color w:val="auto"/>
        </w:rPr>
        <w:t>celkovo</w:t>
      </w:r>
      <w:r w:rsidR="009D5E74">
        <w:rPr>
          <w:rFonts w:asciiTheme="minorHAnsi" w:hAnsiTheme="minorHAnsi" w:cstheme="minorHAnsi"/>
          <w:color w:val="auto"/>
        </w:rPr>
        <w:t>u vyplacenou dotací ve výši 112 118 000 </w:t>
      </w:r>
      <w:r w:rsidRPr="00713EBA">
        <w:rPr>
          <w:rFonts w:asciiTheme="minorHAnsi" w:hAnsiTheme="minorHAnsi" w:cstheme="minorHAnsi"/>
          <w:color w:val="auto"/>
        </w:rPr>
        <w:t>Kč. Počet podpořených projektů je v obou porovnávaných obdobích téměř shodný, ale výše poskytnuté dotace je v</w:t>
      </w:r>
      <w:r w:rsidR="00583B02">
        <w:rPr>
          <w:rFonts w:asciiTheme="minorHAnsi" w:hAnsiTheme="minorHAnsi" w:cstheme="minorHAnsi"/>
          <w:color w:val="auto"/>
        </w:rPr>
        <w:t> </w:t>
      </w:r>
      <w:r w:rsidRPr="00713EBA">
        <w:rPr>
          <w:rFonts w:asciiTheme="minorHAnsi" w:hAnsiTheme="minorHAnsi" w:cstheme="minorHAnsi"/>
          <w:color w:val="auto"/>
        </w:rPr>
        <w:t>období let 2016 až 2018 vyšší o 44 017 760 Kč, tj. o 64,6 %, přičemž v</w:t>
      </w:r>
      <w:r w:rsidR="00D55A6E">
        <w:rPr>
          <w:rFonts w:asciiTheme="minorHAnsi" w:hAnsiTheme="minorHAnsi" w:cstheme="minorHAnsi"/>
          <w:color w:val="auto"/>
        </w:rPr>
        <w:t> </w:t>
      </w:r>
      <w:r w:rsidRPr="00713EBA">
        <w:rPr>
          <w:rFonts w:asciiTheme="minorHAnsi" w:hAnsiTheme="minorHAnsi" w:cstheme="minorHAnsi"/>
          <w:color w:val="auto"/>
        </w:rPr>
        <w:t>tomto období již mělo dojít k výraznému poklesu počtu takto dotovaných projektů i výše vyplacených peněžních prostředků</w:t>
      </w:r>
      <w:r w:rsidRPr="00C658EE">
        <w:rPr>
          <w:rFonts w:ascii="Calibri" w:hAnsi="Calibri" w:cs="Calibri"/>
          <w:color w:val="auto"/>
        </w:rPr>
        <w:t xml:space="preserve">. </w:t>
      </w:r>
    </w:p>
    <w:p w:rsidR="003C3E65" w:rsidRDefault="00413544" w:rsidP="005F0AFD">
      <w:pPr>
        <w:pStyle w:val="Default"/>
        <w:spacing w:after="120"/>
        <w:jc w:val="both"/>
        <w:rPr>
          <w:rFonts w:asciiTheme="minorHAnsi" w:hAnsiTheme="minorHAnsi" w:cstheme="minorHAnsi"/>
          <w:color w:val="auto"/>
        </w:rPr>
      </w:pPr>
      <w:r w:rsidRPr="0073145E">
        <w:rPr>
          <w:rFonts w:asciiTheme="minorHAnsi" w:hAnsiTheme="minorHAnsi" w:cstheme="minorHAnsi"/>
          <w:color w:val="auto"/>
        </w:rPr>
        <w:t xml:space="preserve">MK neplnilo opatření, které přijalo v souvislosti se zjištěním </w:t>
      </w:r>
      <w:r w:rsidR="006A444F">
        <w:rPr>
          <w:rFonts w:asciiTheme="minorHAnsi" w:hAnsiTheme="minorHAnsi" w:cstheme="minorHAnsi"/>
          <w:color w:val="auto"/>
        </w:rPr>
        <w:t>v KZ</w:t>
      </w:r>
      <w:r w:rsidRPr="0073145E">
        <w:rPr>
          <w:rFonts w:asciiTheme="minorHAnsi" w:hAnsiTheme="minorHAnsi" w:cstheme="minorHAnsi"/>
          <w:color w:val="auto"/>
        </w:rPr>
        <w:t xml:space="preserve"> </w:t>
      </w:r>
      <w:r w:rsidR="006A444F">
        <w:rPr>
          <w:rFonts w:asciiTheme="minorHAnsi" w:hAnsiTheme="minorHAnsi" w:cstheme="minorHAnsi"/>
          <w:color w:val="auto"/>
        </w:rPr>
        <w:t>z</w:t>
      </w:r>
      <w:r w:rsidR="00B30051">
        <w:rPr>
          <w:rFonts w:asciiTheme="minorHAnsi" w:hAnsiTheme="minorHAnsi" w:cstheme="minorHAnsi"/>
          <w:color w:val="auto"/>
        </w:rPr>
        <w:t xml:space="preserve"> kontrolní </w:t>
      </w:r>
      <w:r w:rsidR="00D26B1C">
        <w:rPr>
          <w:rFonts w:asciiTheme="minorHAnsi" w:hAnsiTheme="minorHAnsi" w:cstheme="minorHAnsi"/>
          <w:color w:val="auto"/>
        </w:rPr>
        <w:t>akce č. 14/10 a </w:t>
      </w:r>
      <w:r w:rsidRPr="0073145E">
        <w:rPr>
          <w:rFonts w:asciiTheme="minorHAnsi" w:hAnsiTheme="minorHAnsi" w:cstheme="minorHAnsi"/>
          <w:color w:val="auto"/>
        </w:rPr>
        <w:t xml:space="preserve">jehož realizace mu byla uložena usnesením vlády </w:t>
      </w:r>
      <w:r w:rsidR="00522C1E">
        <w:rPr>
          <w:rFonts w:asciiTheme="minorHAnsi" w:hAnsiTheme="minorHAnsi" w:cstheme="minorHAnsi"/>
          <w:color w:val="auto"/>
        </w:rPr>
        <w:t xml:space="preserve">ČR </w:t>
      </w:r>
      <w:r w:rsidRPr="0073145E">
        <w:rPr>
          <w:rFonts w:asciiTheme="minorHAnsi" w:hAnsiTheme="minorHAnsi" w:cstheme="minorHAnsi"/>
          <w:color w:val="auto"/>
        </w:rPr>
        <w:t xml:space="preserve">ze dne 7. listopadu 2016 č. 991. Počty dotací poskytnutých mimo </w:t>
      </w:r>
      <w:r w:rsidR="00102D23" w:rsidRPr="001F5803">
        <w:rPr>
          <w:rFonts w:asciiTheme="minorHAnsi" w:hAnsiTheme="minorHAnsi" w:cstheme="minorHAnsi"/>
          <w:color w:val="auto"/>
        </w:rPr>
        <w:t>VDŘ</w:t>
      </w:r>
      <w:r w:rsidR="00522C1E">
        <w:rPr>
          <w:rFonts w:asciiTheme="minorHAnsi" w:hAnsiTheme="minorHAnsi" w:cstheme="minorHAnsi"/>
          <w:color w:val="auto"/>
        </w:rPr>
        <w:t xml:space="preserve"> MK nesnížilo, naopak o</w:t>
      </w:r>
      <w:r w:rsidRPr="0073145E">
        <w:rPr>
          <w:rFonts w:asciiTheme="minorHAnsi" w:hAnsiTheme="minorHAnsi" w:cstheme="minorHAnsi"/>
          <w:color w:val="auto"/>
        </w:rPr>
        <w:t xml:space="preserve">bjemy těchto dotací rostly. </w:t>
      </w:r>
      <w:r w:rsidR="00195E9A" w:rsidRPr="0073145E">
        <w:rPr>
          <w:rFonts w:asciiTheme="minorHAnsi" w:hAnsiTheme="minorHAnsi" w:cstheme="minorHAnsi"/>
          <w:color w:val="auto"/>
        </w:rPr>
        <w:t>MK</w:t>
      </w:r>
      <w:r w:rsidR="00195E9A">
        <w:rPr>
          <w:rFonts w:asciiTheme="minorHAnsi" w:hAnsiTheme="minorHAnsi" w:cstheme="minorHAnsi"/>
          <w:color w:val="auto"/>
        </w:rPr>
        <w:t xml:space="preserve"> ani</w:t>
      </w:r>
      <w:r w:rsidR="00195E9A" w:rsidRPr="0073145E">
        <w:rPr>
          <w:rFonts w:asciiTheme="minorHAnsi" w:hAnsiTheme="minorHAnsi" w:cstheme="minorHAnsi"/>
          <w:color w:val="auto"/>
        </w:rPr>
        <w:t xml:space="preserve"> žádným oficiálním způsobem potenciální uchazeče neinformovalo </w:t>
      </w:r>
      <w:r w:rsidR="00195E9A">
        <w:rPr>
          <w:rFonts w:asciiTheme="minorHAnsi" w:hAnsiTheme="minorHAnsi" w:cstheme="minorHAnsi"/>
          <w:color w:val="auto"/>
        </w:rPr>
        <w:t>o</w:t>
      </w:r>
      <w:r w:rsidRPr="0073145E">
        <w:rPr>
          <w:rFonts w:asciiTheme="minorHAnsi" w:hAnsiTheme="minorHAnsi" w:cstheme="minorHAnsi"/>
          <w:color w:val="auto"/>
        </w:rPr>
        <w:t xml:space="preserve"> možnosti podat žádost o </w:t>
      </w:r>
      <w:r w:rsidR="00300139">
        <w:rPr>
          <w:rFonts w:asciiTheme="minorHAnsi" w:hAnsiTheme="minorHAnsi" w:cstheme="minorHAnsi"/>
          <w:color w:val="auto"/>
        </w:rPr>
        <w:t xml:space="preserve">poskytnutí </w:t>
      </w:r>
      <w:r w:rsidRPr="0073145E">
        <w:rPr>
          <w:rFonts w:asciiTheme="minorHAnsi" w:hAnsiTheme="minorHAnsi" w:cstheme="minorHAnsi"/>
          <w:color w:val="auto"/>
        </w:rPr>
        <w:t>dotac</w:t>
      </w:r>
      <w:r w:rsidR="00300139">
        <w:rPr>
          <w:rFonts w:asciiTheme="minorHAnsi" w:hAnsiTheme="minorHAnsi" w:cstheme="minorHAnsi"/>
          <w:color w:val="auto"/>
        </w:rPr>
        <w:t>e</w:t>
      </w:r>
      <w:r w:rsidRPr="0073145E">
        <w:rPr>
          <w:rFonts w:asciiTheme="minorHAnsi" w:hAnsiTheme="minorHAnsi" w:cstheme="minorHAnsi"/>
          <w:color w:val="auto"/>
        </w:rPr>
        <w:t xml:space="preserve"> mimo vyhlašovaná </w:t>
      </w:r>
      <w:r w:rsidR="00102D23" w:rsidRPr="001F5803">
        <w:rPr>
          <w:rFonts w:asciiTheme="minorHAnsi" w:hAnsiTheme="minorHAnsi" w:cstheme="minorHAnsi"/>
          <w:color w:val="auto"/>
        </w:rPr>
        <w:t>VDŘ</w:t>
      </w:r>
      <w:r w:rsidRPr="0073145E">
        <w:rPr>
          <w:rFonts w:asciiTheme="minorHAnsi" w:hAnsiTheme="minorHAnsi" w:cstheme="minorHAnsi"/>
          <w:color w:val="auto"/>
        </w:rPr>
        <w:t xml:space="preserve">. </w:t>
      </w:r>
      <w:r w:rsidR="0073145E">
        <w:rPr>
          <w:rFonts w:asciiTheme="minorHAnsi" w:hAnsiTheme="minorHAnsi" w:cstheme="minorHAnsi"/>
          <w:color w:val="auto"/>
        </w:rPr>
        <w:t xml:space="preserve">Poskytnutí dotace mimo vyhlášená </w:t>
      </w:r>
      <w:r w:rsidR="00102D23" w:rsidRPr="001F5803">
        <w:rPr>
          <w:rFonts w:asciiTheme="minorHAnsi" w:hAnsiTheme="minorHAnsi" w:cstheme="minorHAnsi"/>
          <w:color w:val="auto"/>
        </w:rPr>
        <w:t>VDŘ</w:t>
      </w:r>
      <w:r w:rsidR="0073145E">
        <w:rPr>
          <w:rFonts w:asciiTheme="minorHAnsi" w:hAnsiTheme="minorHAnsi" w:cstheme="minorHAnsi"/>
          <w:color w:val="auto"/>
        </w:rPr>
        <w:t xml:space="preserve"> m</w:t>
      </w:r>
      <w:r w:rsidR="00A679DB">
        <w:rPr>
          <w:rFonts w:asciiTheme="minorHAnsi" w:hAnsiTheme="minorHAnsi" w:cstheme="minorHAnsi"/>
          <w:color w:val="auto"/>
        </w:rPr>
        <w:t>ohlo</w:t>
      </w:r>
      <w:r w:rsidR="0073145E">
        <w:rPr>
          <w:rFonts w:asciiTheme="minorHAnsi" w:hAnsiTheme="minorHAnsi" w:cstheme="minorHAnsi"/>
          <w:color w:val="auto"/>
        </w:rPr>
        <w:t xml:space="preserve"> být opodstatněné v př</w:t>
      </w:r>
      <w:r w:rsidR="00A1018F">
        <w:rPr>
          <w:rFonts w:asciiTheme="minorHAnsi" w:hAnsiTheme="minorHAnsi" w:cstheme="minorHAnsi"/>
          <w:color w:val="auto"/>
        </w:rPr>
        <w:t xml:space="preserve">ípadě mimořádných okolností. </w:t>
      </w:r>
      <w:r w:rsidR="0073145E">
        <w:rPr>
          <w:rFonts w:asciiTheme="minorHAnsi" w:hAnsiTheme="minorHAnsi" w:cstheme="minorHAnsi"/>
          <w:color w:val="auto"/>
        </w:rPr>
        <w:t xml:space="preserve">NKÚ </w:t>
      </w:r>
      <w:r w:rsidR="00A1018F">
        <w:rPr>
          <w:rFonts w:asciiTheme="minorHAnsi" w:hAnsiTheme="minorHAnsi" w:cstheme="minorHAnsi"/>
          <w:color w:val="auto"/>
        </w:rPr>
        <w:t xml:space="preserve">však </w:t>
      </w:r>
      <w:r w:rsidR="0073145E">
        <w:rPr>
          <w:rFonts w:asciiTheme="minorHAnsi" w:hAnsiTheme="minorHAnsi" w:cstheme="minorHAnsi"/>
          <w:color w:val="auto"/>
        </w:rPr>
        <w:t xml:space="preserve">zjistil, že </w:t>
      </w:r>
      <w:r w:rsidR="00A1018F">
        <w:rPr>
          <w:rFonts w:asciiTheme="minorHAnsi" w:hAnsiTheme="minorHAnsi" w:cstheme="minorHAnsi"/>
          <w:color w:val="auto"/>
        </w:rPr>
        <w:t xml:space="preserve">u čtyř z pěti kontrolovaných projektů nebyla </w:t>
      </w:r>
      <w:r w:rsidR="006B10BC">
        <w:rPr>
          <w:rFonts w:asciiTheme="minorHAnsi" w:hAnsiTheme="minorHAnsi" w:cstheme="minorHAnsi"/>
          <w:color w:val="auto"/>
        </w:rPr>
        <w:t>podpora</w:t>
      </w:r>
      <w:r w:rsidR="00EB2430">
        <w:rPr>
          <w:rFonts w:asciiTheme="minorHAnsi" w:hAnsiTheme="minorHAnsi" w:cstheme="minorHAnsi"/>
          <w:color w:val="auto"/>
        </w:rPr>
        <w:t xml:space="preserve"> mimo standardní režim </w:t>
      </w:r>
      <w:r w:rsidR="00102D23" w:rsidRPr="001F5803">
        <w:rPr>
          <w:rFonts w:asciiTheme="minorHAnsi" w:hAnsiTheme="minorHAnsi" w:cstheme="minorHAnsi"/>
          <w:color w:val="auto"/>
        </w:rPr>
        <w:t>VDŘ</w:t>
      </w:r>
      <w:r w:rsidR="00EB2430">
        <w:rPr>
          <w:rFonts w:asciiTheme="minorHAnsi" w:hAnsiTheme="minorHAnsi" w:cstheme="minorHAnsi"/>
          <w:color w:val="auto"/>
        </w:rPr>
        <w:t xml:space="preserve"> důvod</w:t>
      </w:r>
      <w:r w:rsidR="002D6489">
        <w:rPr>
          <w:rFonts w:asciiTheme="minorHAnsi" w:hAnsiTheme="minorHAnsi" w:cstheme="minorHAnsi"/>
          <w:color w:val="auto"/>
        </w:rPr>
        <w:t>ná</w:t>
      </w:r>
      <w:r w:rsidR="00EB2430">
        <w:rPr>
          <w:rFonts w:asciiTheme="minorHAnsi" w:hAnsiTheme="minorHAnsi" w:cstheme="minorHAnsi"/>
          <w:color w:val="auto"/>
        </w:rPr>
        <w:t xml:space="preserve">. </w:t>
      </w:r>
      <w:r w:rsidR="00A1018F">
        <w:rPr>
          <w:rFonts w:asciiTheme="minorHAnsi" w:hAnsiTheme="minorHAnsi" w:cstheme="minorHAnsi"/>
          <w:color w:val="auto"/>
        </w:rPr>
        <w:t xml:space="preserve">Např. </w:t>
      </w:r>
      <w:r w:rsidR="00F54B6E">
        <w:rPr>
          <w:rFonts w:asciiTheme="minorHAnsi" w:hAnsiTheme="minorHAnsi" w:cstheme="minorHAnsi"/>
          <w:color w:val="auto"/>
        </w:rPr>
        <w:t>uchazeč podal</w:t>
      </w:r>
      <w:r w:rsidR="00A1018F">
        <w:rPr>
          <w:rFonts w:asciiTheme="minorHAnsi" w:hAnsiTheme="minorHAnsi" w:cstheme="minorHAnsi"/>
          <w:color w:val="auto"/>
        </w:rPr>
        <w:t xml:space="preserve"> ž</w:t>
      </w:r>
      <w:r w:rsidR="00F54B6E">
        <w:rPr>
          <w:rFonts w:asciiTheme="minorHAnsi" w:hAnsiTheme="minorHAnsi" w:cstheme="minorHAnsi"/>
          <w:color w:val="auto"/>
        </w:rPr>
        <w:t>ádost</w:t>
      </w:r>
      <w:r w:rsidR="00A1018F">
        <w:rPr>
          <w:rFonts w:asciiTheme="minorHAnsi" w:hAnsiTheme="minorHAnsi" w:cstheme="minorHAnsi"/>
          <w:color w:val="auto"/>
        </w:rPr>
        <w:t xml:space="preserve"> až po termínu příslušn</w:t>
      </w:r>
      <w:r w:rsidR="00F54B6E">
        <w:rPr>
          <w:rFonts w:asciiTheme="minorHAnsi" w:hAnsiTheme="minorHAnsi" w:cstheme="minorHAnsi"/>
          <w:color w:val="auto"/>
        </w:rPr>
        <w:t>ého</w:t>
      </w:r>
      <w:r w:rsidR="00A1018F">
        <w:rPr>
          <w:rFonts w:asciiTheme="minorHAnsi" w:hAnsiTheme="minorHAnsi" w:cstheme="minorHAnsi"/>
          <w:color w:val="auto"/>
        </w:rPr>
        <w:t xml:space="preserve"> VDŘ, a to </w:t>
      </w:r>
      <w:r w:rsidR="00F54B6E">
        <w:rPr>
          <w:rFonts w:asciiTheme="minorHAnsi" w:hAnsiTheme="minorHAnsi" w:cstheme="minorHAnsi"/>
          <w:color w:val="auto"/>
        </w:rPr>
        <w:t>př</w:t>
      </w:r>
      <w:r w:rsidR="00195E9A">
        <w:rPr>
          <w:rFonts w:asciiTheme="minorHAnsi" w:hAnsiTheme="minorHAnsi" w:cstheme="minorHAnsi"/>
          <w:color w:val="auto"/>
        </w:rPr>
        <w:t>esto, že se jednalo o každoročně se opakující</w:t>
      </w:r>
      <w:r w:rsidR="00F54B6E">
        <w:rPr>
          <w:rFonts w:asciiTheme="minorHAnsi" w:hAnsiTheme="minorHAnsi" w:cstheme="minorHAnsi"/>
          <w:color w:val="auto"/>
        </w:rPr>
        <w:t xml:space="preserve"> činnost</w:t>
      </w:r>
      <w:r w:rsidR="00195E9A">
        <w:rPr>
          <w:rFonts w:asciiTheme="minorHAnsi" w:hAnsiTheme="minorHAnsi" w:cstheme="minorHAnsi"/>
          <w:color w:val="auto"/>
        </w:rPr>
        <w:t>i</w:t>
      </w:r>
      <w:r w:rsidR="00F54B6E">
        <w:rPr>
          <w:rFonts w:asciiTheme="minorHAnsi" w:hAnsiTheme="minorHAnsi" w:cstheme="minorHAnsi"/>
          <w:color w:val="auto"/>
        </w:rPr>
        <w:t xml:space="preserve"> a</w:t>
      </w:r>
      <w:r w:rsidR="00F54B6E" w:rsidRPr="00F54B6E">
        <w:rPr>
          <w:rFonts w:asciiTheme="minorHAnsi" w:hAnsiTheme="minorHAnsi" w:cstheme="minorHAnsi"/>
          <w:color w:val="auto"/>
        </w:rPr>
        <w:t xml:space="preserve"> nešlo </w:t>
      </w:r>
      <w:r w:rsidR="00583B02">
        <w:rPr>
          <w:rFonts w:asciiTheme="minorHAnsi" w:hAnsiTheme="minorHAnsi" w:cstheme="minorHAnsi"/>
          <w:color w:val="auto"/>
        </w:rPr>
        <w:t>tedy</w:t>
      </w:r>
      <w:r w:rsidR="00F54B6E">
        <w:rPr>
          <w:rFonts w:asciiTheme="minorHAnsi" w:hAnsiTheme="minorHAnsi" w:cstheme="minorHAnsi"/>
          <w:color w:val="auto"/>
        </w:rPr>
        <w:t xml:space="preserve"> </w:t>
      </w:r>
      <w:r w:rsidR="00F54B6E" w:rsidRPr="00F54B6E">
        <w:rPr>
          <w:rFonts w:asciiTheme="minorHAnsi" w:hAnsiTheme="minorHAnsi" w:cstheme="minorHAnsi"/>
          <w:color w:val="auto"/>
        </w:rPr>
        <w:t>o mimořádnou a nepředvídanou situaci</w:t>
      </w:r>
      <w:r w:rsidR="00F54B6E">
        <w:rPr>
          <w:rFonts w:asciiTheme="minorHAnsi" w:hAnsiTheme="minorHAnsi" w:cstheme="minorHAnsi"/>
          <w:color w:val="auto"/>
        </w:rPr>
        <w:t>. MK dotaci posky</w:t>
      </w:r>
      <w:r w:rsidR="00195E9A">
        <w:rPr>
          <w:rFonts w:asciiTheme="minorHAnsi" w:hAnsiTheme="minorHAnsi" w:cstheme="minorHAnsi"/>
          <w:color w:val="auto"/>
        </w:rPr>
        <w:t>tlo</w:t>
      </w:r>
      <w:r w:rsidR="00D26B1C">
        <w:rPr>
          <w:rFonts w:asciiTheme="minorHAnsi" w:hAnsiTheme="minorHAnsi" w:cstheme="minorHAnsi"/>
          <w:color w:val="auto"/>
        </w:rPr>
        <w:t xml:space="preserve"> i </w:t>
      </w:r>
      <w:r w:rsidR="00F54B6E">
        <w:rPr>
          <w:rFonts w:asciiTheme="minorHAnsi" w:hAnsiTheme="minorHAnsi" w:cstheme="minorHAnsi"/>
          <w:color w:val="auto"/>
        </w:rPr>
        <w:t xml:space="preserve">přes negativní hodnocení projektu hodnoticí komisí. </w:t>
      </w:r>
      <w:r w:rsidR="00A1018F">
        <w:rPr>
          <w:rFonts w:asciiTheme="minorHAnsi" w:hAnsiTheme="minorHAnsi" w:cstheme="minorHAnsi"/>
          <w:color w:val="auto"/>
        </w:rPr>
        <w:t xml:space="preserve"> </w:t>
      </w:r>
    </w:p>
    <w:p w:rsidR="003C3E65" w:rsidRPr="00D74389" w:rsidRDefault="00413544" w:rsidP="005F0AFD">
      <w:pPr>
        <w:pStyle w:val="Default"/>
        <w:shd w:val="clear" w:color="auto" w:fill="F2C6C9"/>
        <w:spacing w:after="120"/>
        <w:jc w:val="both"/>
        <w:rPr>
          <w:rFonts w:asciiTheme="minorHAnsi" w:hAnsiTheme="minorHAnsi" w:cstheme="minorHAnsi"/>
          <w:color w:val="auto"/>
          <w:lang w:eastAsia="en-US"/>
        </w:rPr>
      </w:pPr>
      <w:r w:rsidRPr="003C3E65">
        <w:rPr>
          <w:rFonts w:asciiTheme="minorHAnsi" w:hAnsiTheme="minorHAnsi" w:cstheme="minorHAnsi"/>
          <w:color w:val="auto"/>
          <w:lang w:eastAsia="en-US"/>
        </w:rPr>
        <w:t>Předpokladem transparentního poskytování podpory je výběr projektů v rámci veřejně vyhlášených VDŘ s j</w:t>
      </w:r>
      <w:r w:rsidR="00722262">
        <w:rPr>
          <w:rFonts w:asciiTheme="minorHAnsi" w:hAnsiTheme="minorHAnsi" w:cstheme="minorHAnsi"/>
          <w:color w:val="auto"/>
          <w:lang w:eastAsia="en-US"/>
        </w:rPr>
        <w:t>ednoznač</w:t>
      </w:r>
      <w:r w:rsidRPr="003C3E65">
        <w:rPr>
          <w:rFonts w:asciiTheme="minorHAnsi" w:hAnsiTheme="minorHAnsi" w:cstheme="minorHAnsi"/>
          <w:color w:val="auto"/>
          <w:lang w:eastAsia="en-US"/>
        </w:rPr>
        <w:t xml:space="preserve">ně stanovenými pravidly, která </w:t>
      </w:r>
      <w:r w:rsidR="00F565F1">
        <w:rPr>
          <w:rFonts w:asciiTheme="minorHAnsi" w:hAnsiTheme="minorHAnsi" w:cstheme="minorHAnsi"/>
          <w:color w:val="auto"/>
          <w:lang w:eastAsia="en-US"/>
        </w:rPr>
        <w:t>jsou závazná</w:t>
      </w:r>
      <w:r w:rsidRPr="003C3E65">
        <w:rPr>
          <w:rFonts w:asciiTheme="minorHAnsi" w:hAnsiTheme="minorHAnsi" w:cstheme="minorHAnsi"/>
          <w:color w:val="auto"/>
          <w:lang w:eastAsia="en-US"/>
        </w:rPr>
        <w:t xml:space="preserve"> pro všechny účastníky těchto řízení.</w:t>
      </w:r>
      <w:r>
        <w:rPr>
          <w:rFonts w:asciiTheme="minorHAnsi" w:hAnsiTheme="minorHAnsi" w:cstheme="minorHAnsi"/>
          <w:color w:val="auto"/>
          <w:lang w:eastAsia="en-US"/>
        </w:rPr>
        <w:t xml:space="preserve"> MK však poskytovalo dotace i </w:t>
      </w:r>
      <w:r w:rsidRPr="0073145E">
        <w:rPr>
          <w:rFonts w:asciiTheme="minorHAnsi" w:hAnsiTheme="minorHAnsi" w:cstheme="minorHAnsi"/>
          <w:color w:val="auto"/>
          <w:lang w:eastAsia="en-US"/>
        </w:rPr>
        <w:t xml:space="preserve">mimo </w:t>
      </w:r>
      <w:r w:rsidRPr="001F5803">
        <w:rPr>
          <w:rFonts w:asciiTheme="minorHAnsi" w:hAnsiTheme="minorHAnsi" w:cstheme="minorHAnsi"/>
          <w:color w:val="auto"/>
          <w:lang w:eastAsia="en-US"/>
        </w:rPr>
        <w:t>VDŘ</w:t>
      </w:r>
      <w:r>
        <w:rPr>
          <w:rFonts w:asciiTheme="minorHAnsi" w:hAnsiTheme="minorHAnsi" w:cstheme="minorHAnsi"/>
          <w:color w:val="auto"/>
          <w:lang w:eastAsia="en-US"/>
        </w:rPr>
        <w:t xml:space="preserve">. Tyto dotace </w:t>
      </w:r>
      <w:r w:rsidR="009E4AAA">
        <w:rPr>
          <w:rFonts w:asciiTheme="minorHAnsi" w:hAnsiTheme="minorHAnsi" w:cstheme="minorHAnsi"/>
          <w:color w:val="auto"/>
          <w:lang w:eastAsia="en-US"/>
        </w:rPr>
        <w:t xml:space="preserve">navíc </w:t>
      </w:r>
      <w:r w:rsidRPr="0073145E">
        <w:rPr>
          <w:rFonts w:asciiTheme="minorHAnsi" w:hAnsiTheme="minorHAnsi" w:cstheme="minorHAnsi"/>
          <w:color w:val="auto"/>
          <w:lang w:eastAsia="en-US"/>
        </w:rPr>
        <w:t>poskytovalo MK nesystémově a netransparentně a</w:t>
      </w:r>
      <w:r>
        <w:rPr>
          <w:rFonts w:asciiTheme="minorHAnsi" w:hAnsiTheme="minorHAnsi" w:cstheme="minorHAnsi"/>
          <w:color w:val="auto"/>
          <w:lang w:eastAsia="en-US"/>
        </w:rPr>
        <w:t> </w:t>
      </w:r>
      <w:r w:rsidRPr="0073145E">
        <w:rPr>
          <w:rFonts w:asciiTheme="minorHAnsi" w:hAnsiTheme="minorHAnsi" w:cstheme="minorHAnsi"/>
          <w:color w:val="auto"/>
          <w:lang w:eastAsia="en-US"/>
        </w:rPr>
        <w:t>vytvářelo pro uchazeče o dotaci nerovné podmínky.</w:t>
      </w:r>
    </w:p>
    <w:p w:rsidR="00FC307E" w:rsidRPr="00FB15E1" w:rsidRDefault="00BD675D" w:rsidP="005F0AFD">
      <w:pPr>
        <w:pStyle w:val="Odstavecseseznamem"/>
        <w:keepNext/>
        <w:numPr>
          <w:ilvl w:val="0"/>
          <w:numId w:val="15"/>
        </w:numPr>
        <w:spacing w:before="0" w:after="120"/>
        <w:ind w:left="284" w:hanging="284"/>
        <w:contextualSpacing w:val="0"/>
        <w:jc w:val="left"/>
        <w:rPr>
          <w:rFonts w:eastAsia="Calibri"/>
          <w:color w:val="auto"/>
          <w:szCs w:val="22"/>
          <w:lang w:eastAsia="cs-CZ"/>
        </w:rPr>
      </w:pPr>
      <w:r>
        <w:rPr>
          <w:rFonts w:eastAsia="Calibri"/>
          <w:b/>
          <w:color w:val="auto"/>
          <w:szCs w:val="22"/>
          <w:lang w:eastAsia="cs-CZ"/>
        </w:rPr>
        <w:t>MK nedůsledně provádělo k</w:t>
      </w:r>
      <w:r w:rsidR="00413544" w:rsidRPr="00FB15E1">
        <w:rPr>
          <w:rFonts w:eastAsia="Calibri"/>
          <w:b/>
          <w:color w:val="auto"/>
          <w:szCs w:val="22"/>
          <w:lang w:eastAsia="cs-CZ"/>
        </w:rPr>
        <w:t xml:space="preserve">ontrolu splnění formálních náležitostí </w:t>
      </w:r>
      <w:r w:rsidR="00DA513E">
        <w:rPr>
          <w:rFonts w:eastAsia="Calibri"/>
          <w:b/>
          <w:color w:val="auto"/>
          <w:szCs w:val="22"/>
          <w:lang w:eastAsia="cs-CZ"/>
        </w:rPr>
        <w:t xml:space="preserve">žádostí </w:t>
      </w:r>
      <w:r w:rsidR="000C6DC9">
        <w:rPr>
          <w:rFonts w:eastAsia="Calibri"/>
          <w:b/>
          <w:color w:val="auto"/>
          <w:szCs w:val="22"/>
          <w:lang w:eastAsia="cs-CZ"/>
        </w:rPr>
        <w:t xml:space="preserve">o poskytnutí dotace </w:t>
      </w:r>
      <w:r w:rsidR="00413544" w:rsidRPr="00FB15E1">
        <w:rPr>
          <w:rFonts w:eastAsia="Calibri"/>
          <w:b/>
          <w:color w:val="auto"/>
          <w:szCs w:val="22"/>
          <w:lang w:eastAsia="cs-CZ"/>
        </w:rPr>
        <w:t xml:space="preserve">před vydáním rozhodnutí </w:t>
      </w:r>
      <w:r w:rsidR="00F54B6E">
        <w:rPr>
          <w:rFonts w:eastAsia="Calibri"/>
          <w:b/>
          <w:color w:val="auto"/>
          <w:szCs w:val="22"/>
          <w:lang w:eastAsia="cs-CZ"/>
        </w:rPr>
        <w:t xml:space="preserve">o poskytnutí dotace </w:t>
      </w:r>
      <w:r w:rsidR="00413544" w:rsidRPr="00FB15E1">
        <w:rPr>
          <w:rFonts w:eastAsia="Calibri"/>
          <w:b/>
          <w:color w:val="auto"/>
          <w:szCs w:val="22"/>
          <w:lang w:eastAsia="cs-CZ"/>
        </w:rPr>
        <w:t>a poskytnutí</w:t>
      </w:r>
      <w:r w:rsidR="00413544">
        <w:rPr>
          <w:rFonts w:eastAsia="Calibri"/>
          <w:b/>
          <w:color w:val="auto"/>
          <w:szCs w:val="22"/>
          <w:lang w:eastAsia="cs-CZ"/>
        </w:rPr>
        <w:t>m</w:t>
      </w:r>
      <w:r w:rsidR="00413544" w:rsidRPr="00FB15E1">
        <w:rPr>
          <w:rFonts w:eastAsia="Calibri"/>
          <w:b/>
          <w:color w:val="auto"/>
          <w:szCs w:val="22"/>
          <w:lang w:eastAsia="cs-CZ"/>
        </w:rPr>
        <w:t xml:space="preserve"> </w:t>
      </w:r>
      <w:r>
        <w:rPr>
          <w:rFonts w:eastAsia="Calibri"/>
          <w:b/>
          <w:color w:val="auto"/>
          <w:szCs w:val="22"/>
          <w:lang w:eastAsia="cs-CZ"/>
        </w:rPr>
        <w:t>podpory</w:t>
      </w:r>
    </w:p>
    <w:p w:rsidR="00FB15E1" w:rsidRPr="00FB15E1" w:rsidRDefault="00413544" w:rsidP="005F0AFD">
      <w:pPr>
        <w:shd w:val="clear" w:color="auto" w:fill="E5F1FF"/>
        <w:spacing w:before="0" w:after="120"/>
        <w:rPr>
          <w:rFonts w:eastAsia="Calibri"/>
          <w:color w:val="auto"/>
          <w:szCs w:val="22"/>
          <w:lang w:eastAsia="cs-CZ"/>
        </w:rPr>
      </w:pPr>
      <w:r>
        <w:rPr>
          <w:rFonts w:eastAsia="Calibri"/>
          <w:color w:val="auto"/>
          <w:szCs w:val="22"/>
          <w:lang w:eastAsia="cs-CZ"/>
        </w:rPr>
        <w:t xml:space="preserve">NKÚ prověřil, zda MK </w:t>
      </w:r>
      <w:r w:rsidR="005B2A26">
        <w:rPr>
          <w:rFonts w:eastAsia="Calibri"/>
          <w:color w:val="auto"/>
          <w:szCs w:val="22"/>
          <w:lang w:eastAsia="cs-CZ"/>
        </w:rPr>
        <w:t>nastavilo účinný systém kontroly</w:t>
      </w:r>
      <w:r w:rsidR="00BD675D">
        <w:rPr>
          <w:rFonts w:eastAsia="Calibri"/>
          <w:color w:val="auto"/>
          <w:szCs w:val="22"/>
          <w:lang w:eastAsia="cs-CZ"/>
        </w:rPr>
        <w:t xml:space="preserve"> splnění formálních náležitostí</w:t>
      </w:r>
      <w:r w:rsidR="00D73461">
        <w:rPr>
          <w:rFonts w:eastAsia="Calibri"/>
          <w:color w:val="auto"/>
          <w:szCs w:val="22"/>
          <w:lang w:eastAsia="cs-CZ"/>
        </w:rPr>
        <w:t xml:space="preserve"> před poskytnutím podpory</w:t>
      </w:r>
      <w:r w:rsidR="00BD675D">
        <w:rPr>
          <w:rFonts w:eastAsia="Calibri"/>
          <w:color w:val="auto"/>
          <w:szCs w:val="22"/>
          <w:lang w:eastAsia="cs-CZ"/>
        </w:rPr>
        <w:t>.</w:t>
      </w:r>
    </w:p>
    <w:p w:rsidR="005B2A26" w:rsidRDefault="00413544" w:rsidP="005F0AFD">
      <w:pPr>
        <w:spacing w:before="0" w:after="120"/>
        <w:rPr>
          <w:rFonts w:eastAsia="Calibri"/>
          <w:color w:val="auto"/>
          <w:szCs w:val="22"/>
          <w:lang w:eastAsia="cs-CZ"/>
        </w:rPr>
      </w:pPr>
      <w:r w:rsidRPr="005B2A26">
        <w:rPr>
          <w:rFonts w:eastAsia="Calibri"/>
          <w:color w:val="auto"/>
          <w:szCs w:val="22"/>
          <w:lang w:eastAsia="cs-CZ"/>
        </w:rPr>
        <w:t xml:space="preserve">Náležitosti žádostí stanovilo MK vždy v podmínkách jednotlivých </w:t>
      </w:r>
      <w:r w:rsidR="00102D23" w:rsidRPr="001F5803">
        <w:rPr>
          <w:rFonts w:asciiTheme="minorHAnsi" w:hAnsiTheme="minorHAnsi" w:cstheme="minorHAnsi"/>
          <w:color w:val="auto"/>
        </w:rPr>
        <w:t>VDŘ</w:t>
      </w:r>
      <w:r w:rsidR="00A679DB">
        <w:rPr>
          <w:rFonts w:eastAsia="Calibri"/>
          <w:color w:val="auto"/>
          <w:szCs w:val="22"/>
          <w:lang w:eastAsia="cs-CZ"/>
        </w:rPr>
        <w:t xml:space="preserve">. Před hodnocením výběrovými dotačními komisemi </w:t>
      </w:r>
      <w:r w:rsidRPr="005B2A26">
        <w:rPr>
          <w:rFonts w:eastAsia="Calibri"/>
          <w:color w:val="auto"/>
          <w:szCs w:val="22"/>
          <w:lang w:eastAsia="cs-CZ"/>
        </w:rPr>
        <w:t>MK posuzoval</w:t>
      </w:r>
      <w:r w:rsidR="009D5E74">
        <w:rPr>
          <w:rFonts w:eastAsia="Calibri"/>
          <w:color w:val="auto"/>
          <w:szCs w:val="22"/>
          <w:lang w:eastAsia="cs-CZ"/>
        </w:rPr>
        <w:t xml:space="preserve">o </w:t>
      </w:r>
      <w:r w:rsidR="003C732E">
        <w:rPr>
          <w:rFonts w:eastAsia="Calibri"/>
          <w:color w:val="auto"/>
          <w:szCs w:val="22"/>
          <w:lang w:eastAsia="cs-CZ"/>
        </w:rPr>
        <w:t xml:space="preserve">zejména úplnost jednotlivých žádostí. </w:t>
      </w:r>
      <w:r>
        <w:rPr>
          <w:rFonts w:eastAsia="Calibri"/>
          <w:color w:val="auto"/>
          <w:szCs w:val="22"/>
          <w:lang w:eastAsia="cs-CZ"/>
        </w:rPr>
        <w:t xml:space="preserve">MK </w:t>
      </w:r>
      <w:r w:rsidR="002D6489" w:rsidRPr="005B2A26">
        <w:rPr>
          <w:rFonts w:eastAsia="Calibri"/>
          <w:color w:val="auto"/>
          <w:szCs w:val="22"/>
          <w:lang w:eastAsia="cs-CZ"/>
        </w:rPr>
        <w:t>např.</w:t>
      </w:r>
      <w:r w:rsidR="002D6489">
        <w:rPr>
          <w:rFonts w:eastAsia="Calibri"/>
          <w:color w:val="auto"/>
          <w:szCs w:val="22"/>
          <w:lang w:eastAsia="cs-CZ"/>
        </w:rPr>
        <w:t xml:space="preserve"> </w:t>
      </w:r>
      <w:r>
        <w:rPr>
          <w:rFonts w:eastAsia="Calibri"/>
          <w:color w:val="auto"/>
          <w:szCs w:val="22"/>
          <w:lang w:eastAsia="cs-CZ"/>
        </w:rPr>
        <w:t>ověřovalo</w:t>
      </w:r>
      <w:r w:rsidR="002D6489">
        <w:rPr>
          <w:rFonts w:eastAsia="Calibri"/>
          <w:color w:val="auto"/>
          <w:szCs w:val="22"/>
          <w:lang w:eastAsia="cs-CZ"/>
        </w:rPr>
        <w:t>,</w:t>
      </w:r>
      <w:r w:rsidRPr="005B2A26">
        <w:rPr>
          <w:rFonts w:eastAsia="Calibri"/>
          <w:color w:val="auto"/>
          <w:szCs w:val="22"/>
          <w:lang w:eastAsia="cs-CZ"/>
        </w:rPr>
        <w:t xml:space="preserve"> </w:t>
      </w:r>
      <w:r w:rsidR="009E4AAA">
        <w:rPr>
          <w:rFonts w:eastAsia="Calibri"/>
          <w:color w:val="auto"/>
          <w:szCs w:val="22"/>
          <w:lang w:eastAsia="cs-CZ"/>
        </w:rPr>
        <w:t xml:space="preserve">zda byly </w:t>
      </w:r>
      <w:r w:rsidRPr="005B2A26">
        <w:rPr>
          <w:rFonts w:eastAsia="Calibri"/>
          <w:color w:val="auto"/>
          <w:szCs w:val="22"/>
          <w:lang w:eastAsia="cs-CZ"/>
        </w:rPr>
        <w:t>žádosti</w:t>
      </w:r>
      <w:r w:rsidR="009E4AAA">
        <w:rPr>
          <w:rFonts w:eastAsia="Calibri"/>
          <w:color w:val="auto"/>
          <w:szCs w:val="22"/>
          <w:lang w:eastAsia="cs-CZ"/>
        </w:rPr>
        <w:t xml:space="preserve"> podány</w:t>
      </w:r>
      <w:r w:rsidRPr="005B2A26">
        <w:rPr>
          <w:rFonts w:eastAsia="Calibri"/>
          <w:color w:val="auto"/>
          <w:szCs w:val="22"/>
          <w:lang w:eastAsia="cs-CZ"/>
        </w:rPr>
        <w:t xml:space="preserve"> ve stanoveném termínu, na</w:t>
      </w:r>
      <w:r w:rsidR="00583B02">
        <w:rPr>
          <w:rFonts w:eastAsia="Calibri"/>
          <w:color w:val="auto"/>
          <w:szCs w:val="22"/>
          <w:lang w:eastAsia="cs-CZ"/>
        </w:rPr>
        <w:t xml:space="preserve"> </w:t>
      </w:r>
      <w:r w:rsidRPr="005B2A26">
        <w:rPr>
          <w:rFonts w:eastAsia="Calibri"/>
          <w:color w:val="auto"/>
          <w:szCs w:val="22"/>
          <w:lang w:eastAsia="cs-CZ"/>
        </w:rPr>
        <w:t xml:space="preserve">předepsaném formuláři </w:t>
      </w:r>
      <w:r w:rsidR="003C732E">
        <w:rPr>
          <w:rFonts w:eastAsia="Calibri"/>
          <w:color w:val="auto"/>
          <w:szCs w:val="22"/>
          <w:lang w:eastAsia="cs-CZ"/>
        </w:rPr>
        <w:t>a zda obsahovaly veškeré nezbytné údaje</w:t>
      </w:r>
      <w:r w:rsidR="009E4AAA">
        <w:rPr>
          <w:rFonts w:eastAsia="Calibri"/>
          <w:color w:val="auto"/>
          <w:szCs w:val="22"/>
          <w:lang w:eastAsia="cs-CZ"/>
        </w:rPr>
        <w:t xml:space="preserve"> a </w:t>
      </w:r>
      <w:r w:rsidR="003C732E">
        <w:rPr>
          <w:rFonts w:eastAsia="Calibri"/>
          <w:color w:val="auto"/>
          <w:szCs w:val="22"/>
          <w:lang w:eastAsia="cs-CZ"/>
        </w:rPr>
        <w:t>kompletní</w:t>
      </w:r>
      <w:r w:rsidRPr="005B2A26">
        <w:rPr>
          <w:rFonts w:eastAsia="Calibri"/>
          <w:color w:val="auto"/>
          <w:szCs w:val="22"/>
          <w:lang w:eastAsia="cs-CZ"/>
        </w:rPr>
        <w:t xml:space="preserve"> příloh</w:t>
      </w:r>
      <w:r w:rsidR="003C732E">
        <w:rPr>
          <w:rFonts w:eastAsia="Calibri"/>
          <w:color w:val="auto"/>
          <w:szCs w:val="22"/>
          <w:lang w:eastAsia="cs-CZ"/>
        </w:rPr>
        <w:t>y</w:t>
      </w:r>
      <w:r w:rsidRPr="005B2A26">
        <w:rPr>
          <w:rFonts w:eastAsia="Calibri"/>
          <w:color w:val="auto"/>
          <w:szCs w:val="22"/>
          <w:lang w:eastAsia="cs-CZ"/>
        </w:rPr>
        <w:t xml:space="preserve">. </w:t>
      </w:r>
    </w:p>
    <w:p w:rsidR="00D36B30" w:rsidRPr="00D36B30" w:rsidRDefault="00413544" w:rsidP="005F0AFD">
      <w:pPr>
        <w:spacing w:before="0" w:after="120"/>
        <w:rPr>
          <w:rFonts w:asciiTheme="minorHAnsi" w:hAnsiTheme="minorHAnsi" w:cstheme="minorHAnsi"/>
          <w:color w:val="auto"/>
        </w:rPr>
      </w:pPr>
      <w:r w:rsidRPr="005B2A26">
        <w:rPr>
          <w:rFonts w:eastAsia="Calibri"/>
          <w:color w:val="auto"/>
          <w:szCs w:val="22"/>
          <w:lang w:eastAsia="cs-CZ"/>
        </w:rPr>
        <w:t xml:space="preserve">Kontrolou </w:t>
      </w:r>
      <w:r w:rsidR="009C2ACC">
        <w:rPr>
          <w:rFonts w:eastAsia="Calibri"/>
          <w:color w:val="auto"/>
          <w:szCs w:val="22"/>
          <w:lang w:eastAsia="cs-CZ"/>
        </w:rPr>
        <w:t xml:space="preserve">na vzorku 38 projektů </w:t>
      </w:r>
      <w:r w:rsidR="002C7780" w:rsidRPr="005B2A26">
        <w:rPr>
          <w:rFonts w:eastAsia="Calibri"/>
          <w:color w:val="auto"/>
          <w:szCs w:val="22"/>
          <w:lang w:eastAsia="cs-CZ"/>
        </w:rPr>
        <w:t>NKÚ</w:t>
      </w:r>
      <w:r w:rsidR="002C7780">
        <w:rPr>
          <w:rFonts w:eastAsia="Calibri"/>
          <w:color w:val="auto"/>
          <w:szCs w:val="22"/>
          <w:lang w:eastAsia="cs-CZ"/>
        </w:rPr>
        <w:t xml:space="preserve"> </w:t>
      </w:r>
      <w:r w:rsidR="009C2ACC">
        <w:rPr>
          <w:rFonts w:eastAsia="Calibri"/>
          <w:color w:val="auto"/>
          <w:szCs w:val="22"/>
          <w:lang w:eastAsia="cs-CZ"/>
        </w:rPr>
        <w:t xml:space="preserve">mj. </w:t>
      </w:r>
      <w:r w:rsidRPr="005B2A26">
        <w:rPr>
          <w:rFonts w:eastAsia="Calibri"/>
          <w:color w:val="auto"/>
          <w:szCs w:val="22"/>
          <w:lang w:eastAsia="cs-CZ"/>
        </w:rPr>
        <w:t>zjistil</w:t>
      </w:r>
      <w:r>
        <w:rPr>
          <w:rFonts w:eastAsia="Calibri"/>
          <w:color w:val="auto"/>
          <w:szCs w:val="22"/>
          <w:lang w:eastAsia="cs-CZ"/>
        </w:rPr>
        <w:t xml:space="preserve">, že </w:t>
      </w:r>
      <w:r>
        <w:rPr>
          <w:rFonts w:asciiTheme="minorHAnsi" w:hAnsiTheme="minorHAnsi" w:cstheme="minorHAnsi"/>
          <w:color w:val="auto"/>
        </w:rPr>
        <w:t xml:space="preserve">minimálně </w:t>
      </w:r>
      <w:r w:rsidR="009E4AAA">
        <w:rPr>
          <w:rFonts w:asciiTheme="minorHAnsi" w:hAnsiTheme="minorHAnsi" w:cstheme="minorHAnsi"/>
          <w:color w:val="auto"/>
        </w:rPr>
        <w:t>v letech</w:t>
      </w:r>
      <w:r>
        <w:rPr>
          <w:rFonts w:asciiTheme="minorHAnsi" w:hAnsiTheme="minorHAnsi" w:cstheme="minorHAnsi"/>
          <w:color w:val="auto"/>
        </w:rPr>
        <w:t xml:space="preserve"> 2013 až 2017 poskytlo </w:t>
      </w:r>
      <w:r w:rsidR="00EC1974">
        <w:rPr>
          <w:rFonts w:eastAsia="Calibri"/>
          <w:color w:val="auto"/>
          <w:szCs w:val="22"/>
          <w:lang w:eastAsia="cs-CZ"/>
        </w:rPr>
        <w:t>MK</w:t>
      </w:r>
      <w:r w:rsidR="00EC1974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podporu uchazeči </w:t>
      </w:r>
      <w:r w:rsidR="005C5F90">
        <w:rPr>
          <w:rFonts w:cstheme="minorHAnsi"/>
        </w:rPr>
        <w:t>FSF Karlovy Vary</w:t>
      </w:r>
      <w:r w:rsidR="00D6201E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na základě </w:t>
      </w:r>
      <w:r w:rsidRPr="006321D1">
        <w:rPr>
          <w:rFonts w:asciiTheme="minorHAnsi" w:hAnsiTheme="minorHAnsi" w:cstheme="minorHAnsi"/>
          <w:color w:val="auto"/>
        </w:rPr>
        <w:t>nekompletně vyplněných žádostí.</w:t>
      </w:r>
      <w:r w:rsidR="00A679DB">
        <w:rPr>
          <w:rFonts w:asciiTheme="minorHAnsi" w:hAnsiTheme="minorHAnsi" w:cstheme="minorHAnsi"/>
          <w:color w:val="auto"/>
        </w:rPr>
        <w:t xml:space="preserve"> N</w:t>
      </w:r>
      <w:r w:rsidRPr="00D36B30">
        <w:rPr>
          <w:rFonts w:asciiTheme="minorHAnsi" w:hAnsiTheme="minorHAnsi" w:cstheme="minorHAnsi"/>
          <w:color w:val="auto"/>
        </w:rPr>
        <w:t xml:space="preserve">ebyla </w:t>
      </w:r>
      <w:r w:rsidR="00A679DB">
        <w:rPr>
          <w:rFonts w:asciiTheme="minorHAnsi" w:hAnsiTheme="minorHAnsi" w:cstheme="minorHAnsi"/>
          <w:color w:val="auto"/>
        </w:rPr>
        <w:t>např</w:t>
      </w:r>
      <w:r w:rsidR="00F46F04">
        <w:rPr>
          <w:rFonts w:asciiTheme="minorHAnsi" w:hAnsiTheme="minorHAnsi" w:cstheme="minorHAnsi"/>
          <w:color w:val="auto"/>
        </w:rPr>
        <w:t>.</w:t>
      </w:r>
      <w:r w:rsidR="00A679DB">
        <w:rPr>
          <w:rFonts w:asciiTheme="minorHAnsi" w:hAnsiTheme="minorHAnsi" w:cstheme="minorHAnsi"/>
          <w:color w:val="auto"/>
        </w:rPr>
        <w:t xml:space="preserve"> v</w:t>
      </w:r>
      <w:r w:rsidRPr="00D36B30">
        <w:rPr>
          <w:rFonts w:asciiTheme="minorHAnsi" w:hAnsiTheme="minorHAnsi" w:cstheme="minorHAnsi"/>
          <w:color w:val="auto"/>
        </w:rPr>
        <w:t xml:space="preserve">yplněna </w:t>
      </w:r>
      <w:r w:rsidR="00195E9A">
        <w:rPr>
          <w:rFonts w:asciiTheme="minorHAnsi" w:hAnsiTheme="minorHAnsi" w:cstheme="minorHAnsi"/>
          <w:color w:val="auto"/>
        </w:rPr>
        <w:t>část</w:t>
      </w:r>
      <w:r w:rsidRPr="00D36B30">
        <w:rPr>
          <w:rFonts w:asciiTheme="minorHAnsi" w:hAnsiTheme="minorHAnsi" w:cstheme="minorHAnsi"/>
          <w:color w:val="auto"/>
        </w:rPr>
        <w:t xml:space="preserve"> o řešiteli projektu</w:t>
      </w:r>
      <w:r w:rsidR="00A679DB">
        <w:rPr>
          <w:rFonts w:asciiTheme="minorHAnsi" w:hAnsiTheme="minorHAnsi" w:cstheme="minorHAnsi"/>
          <w:color w:val="auto"/>
        </w:rPr>
        <w:t xml:space="preserve">, </w:t>
      </w:r>
      <w:r w:rsidR="00575EB5">
        <w:rPr>
          <w:rFonts w:asciiTheme="minorHAnsi" w:hAnsiTheme="minorHAnsi" w:cstheme="minorHAnsi"/>
          <w:color w:val="auto"/>
        </w:rPr>
        <w:t>chybě</w:t>
      </w:r>
      <w:r w:rsidR="009E4AAA">
        <w:rPr>
          <w:rFonts w:asciiTheme="minorHAnsi" w:hAnsiTheme="minorHAnsi" w:cstheme="minorHAnsi"/>
          <w:color w:val="auto"/>
        </w:rPr>
        <w:t xml:space="preserve">l </w:t>
      </w:r>
      <w:r w:rsidRPr="00D36B30">
        <w:rPr>
          <w:rFonts w:asciiTheme="minorHAnsi" w:hAnsiTheme="minorHAnsi" w:cstheme="minorHAnsi"/>
          <w:color w:val="auto"/>
        </w:rPr>
        <w:t>popis projektu</w:t>
      </w:r>
      <w:r w:rsidR="00A679DB">
        <w:rPr>
          <w:rFonts w:asciiTheme="minorHAnsi" w:hAnsiTheme="minorHAnsi" w:cstheme="minorHAnsi"/>
          <w:color w:val="auto"/>
        </w:rPr>
        <w:t xml:space="preserve"> a určení odpovědné osoby</w:t>
      </w:r>
      <w:r w:rsidRPr="00D36B30">
        <w:rPr>
          <w:rFonts w:asciiTheme="minorHAnsi" w:hAnsiTheme="minorHAnsi" w:cstheme="minorHAnsi"/>
          <w:color w:val="auto"/>
        </w:rPr>
        <w:t xml:space="preserve">. MK </w:t>
      </w:r>
      <w:r w:rsidR="00A679DB">
        <w:rPr>
          <w:rFonts w:asciiTheme="minorHAnsi" w:hAnsiTheme="minorHAnsi" w:cstheme="minorHAnsi"/>
          <w:color w:val="auto"/>
        </w:rPr>
        <w:t>žadatele</w:t>
      </w:r>
      <w:r>
        <w:rPr>
          <w:rFonts w:asciiTheme="minorHAnsi" w:hAnsiTheme="minorHAnsi" w:cstheme="minorHAnsi"/>
          <w:color w:val="auto"/>
        </w:rPr>
        <w:t xml:space="preserve"> nevyzvalo</w:t>
      </w:r>
      <w:r w:rsidR="009D5E74">
        <w:rPr>
          <w:rFonts w:asciiTheme="minorHAnsi" w:hAnsiTheme="minorHAnsi" w:cstheme="minorHAnsi"/>
          <w:color w:val="auto"/>
        </w:rPr>
        <w:t xml:space="preserve"> k </w:t>
      </w:r>
      <w:r w:rsidRPr="00D36B30">
        <w:rPr>
          <w:rFonts w:asciiTheme="minorHAnsi" w:hAnsiTheme="minorHAnsi" w:cstheme="minorHAnsi"/>
          <w:color w:val="auto"/>
        </w:rPr>
        <w:t>doplnění chybějících údajů, ani</w:t>
      </w:r>
      <w:r w:rsidR="00F46F04">
        <w:rPr>
          <w:rFonts w:asciiTheme="minorHAnsi" w:hAnsiTheme="minorHAnsi" w:cstheme="minorHAnsi"/>
          <w:color w:val="auto"/>
        </w:rPr>
        <w:t xml:space="preserve"> </w:t>
      </w:r>
      <w:r w:rsidRPr="00D36B30">
        <w:rPr>
          <w:rFonts w:asciiTheme="minorHAnsi" w:hAnsiTheme="minorHAnsi" w:cstheme="minorHAnsi"/>
          <w:color w:val="auto"/>
        </w:rPr>
        <w:t>jeho</w:t>
      </w:r>
      <w:r w:rsidR="00F46F04">
        <w:rPr>
          <w:rFonts w:asciiTheme="minorHAnsi" w:hAnsiTheme="minorHAnsi" w:cstheme="minorHAnsi"/>
          <w:color w:val="auto"/>
        </w:rPr>
        <w:t xml:space="preserve"> </w:t>
      </w:r>
      <w:r w:rsidR="002C7780">
        <w:rPr>
          <w:rFonts w:asciiTheme="minorHAnsi" w:hAnsiTheme="minorHAnsi" w:cstheme="minorHAnsi"/>
          <w:color w:val="auto"/>
        </w:rPr>
        <w:t xml:space="preserve">žádost </w:t>
      </w:r>
      <w:r w:rsidRPr="00D36B30">
        <w:rPr>
          <w:rFonts w:asciiTheme="minorHAnsi" w:hAnsiTheme="minorHAnsi" w:cstheme="minorHAnsi"/>
          <w:color w:val="auto"/>
        </w:rPr>
        <w:t>nevyřadilo</w:t>
      </w:r>
      <w:r w:rsidR="00F565F1">
        <w:rPr>
          <w:rFonts w:asciiTheme="minorHAnsi" w:hAnsiTheme="minorHAnsi" w:cstheme="minorHAnsi"/>
          <w:color w:val="auto"/>
        </w:rPr>
        <w:t xml:space="preserve">. Přes </w:t>
      </w:r>
      <w:r w:rsidRPr="00D36B30">
        <w:rPr>
          <w:rFonts w:asciiTheme="minorHAnsi" w:hAnsiTheme="minorHAnsi" w:cstheme="minorHAnsi"/>
          <w:color w:val="auto"/>
        </w:rPr>
        <w:t>nek</w:t>
      </w:r>
      <w:r w:rsidR="00F565F1">
        <w:rPr>
          <w:rFonts w:asciiTheme="minorHAnsi" w:hAnsiTheme="minorHAnsi" w:cstheme="minorHAnsi"/>
          <w:color w:val="auto"/>
        </w:rPr>
        <w:t>ompletně vyplněné</w:t>
      </w:r>
      <w:r w:rsidR="00AF2A99">
        <w:rPr>
          <w:rFonts w:asciiTheme="minorHAnsi" w:hAnsiTheme="minorHAnsi" w:cstheme="minorHAnsi"/>
          <w:color w:val="auto"/>
        </w:rPr>
        <w:t xml:space="preserve"> žádost</w:t>
      </w:r>
      <w:r w:rsidR="00F565F1">
        <w:rPr>
          <w:rFonts w:asciiTheme="minorHAnsi" w:hAnsiTheme="minorHAnsi" w:cstheme="minorHAnsi"/>
          <w:color w:val="auto"/>
        </w:rPr>
        <w:t>i</w:t>
      </w:r>
      <w:r w:rsidRPr="00D36B30">
        <w:rPr>
          <w:rFonts w:asciiTheme="minorHAnsi" w:hAnsiTheme="minorHAnsi" w:cstheme="minorHAnsi"/>
          <w:color w:val="auto"/>
        </w:rPr>
        <w:t xml:space="preserve"> </w:t>
      </w:r>
      <w:r w:rsidR="00AF2A99">
        <w:rPr>
          <w:rFonts w:asciiTheme="minorHAnsi" w:hAnsiTheme="minorHAnsi" w:cstheme="minorHAnsi"/>
          <w:color w:val="auto"/>
        </w:rPr>
        <w:t xml:space="preserve">každý rok opakovaně </w:t>
      </w:r>
      <w:r w:rsidRPr="00D36B30">
        <w:rPr>
          <w:rFonts w:asciiTheme="minorHAnsi" w:hAnsiTheme="minorHAnsi" w:cstheme="minorHAnsi"/>
          <w:color w:val="auto"/>
        </w:rPr>
        <w:t>pos</w:t>
      </w:r>
      <w:r w:rsidR="002C7780">
        <w:rPr>
          <w:rFonts w:asciiTheme="minorHAnsi" w:hAnsiTheme="minorHAnsi" w:cstheme="minorHAnsi"/>
          <w:color w:val="auto"/>
        </w:rPr>
        <w:t xml:space="preserve">kytlo dotaci ve výši 30 mil. Kč, čímž MK </w:t>
      </w:r>
      <w:r w:rsidRPr="00D36B30">
        <w:rPr>
          <w:rFonts w:asciiTheme="minorHAnsi" w:hAnsiTheme="minorHAnsi" w:cstheme="minorHAnsi"/>
          <w:color w:val="auto"/>
        </w:rPr>
        <w:t>porušilo vlastní pravidla pro</w:t>
      </w:r>
      <w:r w:rsidR="00F46F04">
        <w:rPr>
          <w:rFonts w:asciiTheme="minorHAnsi" w:hAnsiTheme="minorHAnsi" w:cstheme="minorHAnsi"/>
          <w:color w:val="auto"/>
        </w:rPr>
        <w:t xml:space="preserve"> </w:t>
      </w:r>
      <w:r w:rsidR="002C7780">
        <w:rPr>
          <w:rFonts w:asciiTheme="minorHAnsi" w:hAnsiTheme="minorHAnsi" w:cstheme="minorHAnsi"/>
          <w:color w:val="auto"/>
        </w:rPr>
        <w:t>poskytování dotací</w:t>
      </w:r>
      <w:r w:rsidRPr="00D36B30">
        <w:rPr>
          <w:rFonts w:asciiTheme="minorHAnsi" w:hAnsiTheme="minorHAnsi" w:cstheme="minorHAnsi"/>
          <w:color w:val="auto"/>
        </w:rPr>
        <w:t>.</w:t>
      </w:r>
    </w:p>
    <w:p w:rsidR="00AF2A99" w:rsidRDefault="00413544" w:rsidP="005F0AFD">
      <w:pPr>
        <w:spacing w:before="0" w:after="120"/>
        <w:rPr>
          <w:rFonts w:cstheme="minorHAnsi"/>
          <w:bCs/>
          <w:iCs/>
        </w:rPr>
      </w:pPr>
      <w:r w:rsidRPr="00C6784A">
        <w:rPr>
          <w:rFonts w:cstheme="minorHAnsi"/>
        </w:rPr>
        <w:t xml:space="preserve">V případě projektu </w:t>
      </w:r>
      <w:r w:rsidRPr="00EC1974">
        <w:rPr>
          <w:rFonts w:cstheme="minorHAnsi"/>
          <w:i/>
        </w:rPr>
        <w:t>Celoroční výstavní plán Domu umění města Brna na rok 2017</w:t>
      </w:r>
      <w:r w:rsidRPr="00C6784A">
        <w:rPr>
          <w:rFonts w:cstheme="minorHAnsi"/>
        </w:rPr>
        <w:t xml:space="preserve"> uchazeč </w:t>
      </w:r>
      <w:r w:rsidR="00D73461" w:rsidRPr="00C6784A">
        <w:rPr>
          <w:rFonts w:cstheme="minorHAnsi"/>
        </w:rPr>
        <w:t xml:space="preserve">uvedl </w:t>
      </w:r>
      <w:r w:rsidRPr="00C6784A">
        <w:rPr>
          <w:rFonts w:cstheme="minorHAnsi"/>
        </w:rPr>
        <w:t>v žádosti nesprávný údaj o celkových nákladech projektu</w:t>
      </w:r>
      <w:r w:rsidR="00722262">
        <w:rPr>
          <w:rFonts w:cstheme="minorHAnsi"/>
        </w:rPr>
        <w:t xml:space="preserve"> ve výši 140 tis. Kč. </w:t>
      </w:r>
      <w:r>
        <w:rPr>
          <w:rFonts w:cstheme="minorHAnsi"/>
          <w:bCs/>
          <w:iCs/>
        </w:rPr>
        <w:t>MK vydalo</w:t>
      </w:r>
      <w:r w:rsidR="00F46F04">
        <w:rPr>
          <w:rFonts w:cstheme="minorHAnsi"/>
          <w:bCs/>
          <w:iCs/>
        </w:rPr>
        <w:t xml:space="preserve"> </w:t>
      </w:r>
      <w:r w:rsidRPr="006321D1">
        <w:rPr>
          <w:rFonts w:cstheme="minorHAnsi"/>
          <w:bCs/>
          <w:iCs/>
        </w:rPr>
        <w:t>rozhodnutí</w:t>
      </w:r>
      <w:r>
        <w:rPr>
          <w:rFonts w:cstheme="minorHAnsi"/>
          <w:bCs/>
          <w:iCs/>
        </w:rPr>
        <w:t xml:space="preserve">, ve kterém </w:t>
      </w:r>
      <w:r w:rsidRPr="006321D1">
        <w:rPr>
          <w:rFonts w:cstheme="minorHAnsi"/>
          <w:bCs/>
          <w:iCs/>
        </w:rPr>
        <w:t>převzalo chybné údaje ze žádosti</w:t>
      </w:r>
      <w:r w:rsidR="00F46F04">
        <w:rPr>
          <w:rFonts w:cstheme="minorHAnsi"/>
          <w:bCs/>
          <w:iCs/>
        </w:rPr>
        <w:t>,</w:t>
      </w:r>
      <w:r w:rsidRPr="006321D1">
        <w:rPr>
          <w:rFonts w:cstheme="minorHAnsi"/>
          <w:bCs/>
          <w:iCs/>
        </w:rPr>
        <w:t xml:space="preserve"> a </w:t>
      </w:r>
      <w:r>
        <w:rPr>
          <w:rFonts w:cstheme="minorHAnsi"/>
          <w:bCs/>
          <w:iCs/>
        </w:rPr>
        <w:t>nesprávně tak stanovilo i</w:t>
      </w:r>
      <w:r w:rsidR="00D55A6E">
        <w:rPr>
          <w:rFonts w:cstheme="minorHAnsi"/>
          <w:bCs/>
          <w:iCs/>
        </w:rPr>
        <w:t> </w:t>
      </w:r>
      <w:r w:rsidRPr="006321D1">
        <w:rPr>
          <w:rFonts w:cstheme="minorHAnsi"/>
          <w:bCs/>
          <w:iCs/>
        </w:rPr>
        <w:t>celkové náklady projektu.</w:t>
      </w:r>
    </w:p>
    <w:p w:rsidR="00713125" w:rsidRDefault="00413544" w:rsidP="005F0AFD">
      <w:pPr>
        <w:spacing w:before="0" w:after="12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Kontrolou u MK </w:t>
      </w:r>
      <w:r w:rsidR="002C7780">
        <w:rPr>
          <w:rFonts w:asciiTheme="minorHAnsi" w:hAnsiTheme="minorHAnsi" w:cstheme="minorHAnsi"/>
          <w:color w:val="auto"/>
        </w:rPr>
        <w:t xml:space="preserve">dále </w:t>
      </w:r>
      <w:r w:rsidR="00D73461">
        <w:rPr>
          <w:rFonts w:asciiTheme="minorHAnsi" w:hAnsiTheme="minorHAnsi" w:cstheme="minorHAnsi"/>
          <w:color w:val="auto"/>
        </w:rPr>
        <w:t xml:space="preserve">zjistil </w:t>
      </w:r>
      <w:r>
        <w:rPr>
          <w:rFonts w:asciiTheme="minorHAnsi" w:hAnsiTheme="minorHAnsi" w:cstheme="minorHAnsi"/>
          <w:color w:val="auto"/>
        </w:rPr>
        <w:t>NKÚ, že j</w:t>
      </w:r>
      <w:r w:rsidR="00722262">
        <w:rPr>
          <w:rFonts w:asciiTheme="minorHAnsi" w:hAnsiTheme="minorHAnsi" w:cstheme="minorHAnsi"/>
          <w:color w:val="auto"/>
        </w:rPr>
        <w:t>eden z příjemců</w:t>
      </w:r>
      <w:r>
        <w:rPr>
          <w:rFonts w:asciiTheme="minorHAnsi" w:hAnsiTheme="minorHAnsi" w:cstheme="minorHAnsi"/>
          <w:color w:val="auto"/>
        </w:rPr>
        <w:t xml:space="preserve"> obdržel</w:t>
      </w:r>
      <w:r w:rsidR="00B30051">
        <w:rPr>
          <w:rFonts w:asciiTheme="minorHAnsi" w:hAnsiTheme="minorHAnsi" w:cstheme="minorHAnsi"/>
          <w:color w:val="auto"/>
        </w:rPr>
        <w:t xml:space="preserve"> v roce 2018 dotace</w:t>
      </w:r>
      <w:r w:rsidR="00AF2A99" w:rsidRPr="006321D1">
        <w:rPr>
          <w:rFonts w:asciiTheme="minorHAnsi" w:hAnsiTheme="minorHAnsi" w:cstheme="minorHAnsi"/>
          <w:color w:val="auto"/>
        </w:rPr>
        <w:t xml:space="preserve"> na dva projekty </w:t>
      </w:r>
      <w:r w:rsidR="001612F0">
        <w:rPr>
          <w:rFonts w:asciiTheme="minorHAnsi" w:hAnsiTheme="minorHAnsi" w:cstheme="minorHAnsi"/>
          <w:color w:val="auto"/>
        </w:rPr>
        <w:t>v souhrnné výši 170 tis. </w:t>
      </w:r>
      <w:r w:rsidR="001612F0" w:rsidRPr="006321D1">
        <w:rPr>
          <w:rFonts w:asciiTheme="minorHAnsi" w:hAnsiTheme="minorHAnsi" w:cstheme="minorHAnsi"/>
          <w:color w:val="auto"/>
        </w:rPr>
        <w:t>Kč</w:t>
      </w:r>
      <w:r w:rsidR="00F46F04">
        <w:rPr>
          <w:rFonts w:asciiTheme="minorHAnsi" w:hAnsiTheme="minorHAnsi" w:cstheme="minorHAnsi"/>
          <w:color w:val="auto"/>
        </w:rPr>
        <w:t>,</w:t>
      </w:r>
      <w:r w:rsidR="001612F0" w:rsidRPr="006321D1">
        <w:rPr>
          <w:rFonts w:asciiTheme="minorHAnsi" w:hAnsiTheme="minorHAnsi" w:cstheme="minorHAnsi"/>
          <w:color w:val="auto"/>
        </w:rPr>
        <w:t xml:space="preserve"> </w:t>
      </w:r>
      <w:r w:rsidR="00AF2A99" w:rsidRPr="006321D1">
        <w:rPr>
          <w:rFonts w:asciiTheme="minorHAnsi" w:hAnsiTheme="minorHAnsi" w:cstheme="minorHAnsi"/>
          <w:color w:val="auto"/>
        </w:rPr>
        <w:t>přestože</w:t>
      </w:r>
      <w:r w:rsidR="00F46F04">
        <w:rPr>
          <w:rFonts w:asciiTheme="minorHAnsi" w:hAnsiTheme="minorHAnsi" w:cstheme="minorHAnsi"/>
          <w:color w:val="auto"/>
        </w:rPr>
        <w:t xml:space="preserve"> </w:t>
      </w:r>
      <w:r w:rsidR="00AF2A99" w:rsidRPr="006321D1">
        <w:rPr>
          <w:rFonts w:asciiTheme="minorHAnsi" w:hAnsiTheme="minorHAnsi" w:cstheme="minorHAnsi"/>
          <w:color w:val="auto"/>
        </w:rPr>
        <w:t>v</w:t>
      </w:r>
      <w:r w:rsidR="00D55A6E">
        <w:rPr>
          <w:rFonts w:asciiTheme="minorHAnsi" w:hAnsiTheme="minorHAnsi" w:cstheme="minorHAnsi"/>
          <w:color w:val="auto"/>
        </w:rPr>
        <w:t> </w:t>
      </w:r>
      <w:r w:rsidR="00AF2A99" w:rsidRPr="006321D1">
        <w:rPr>
          <w:rFonts w:asciiTheme="minorHAnsi" w:hAnsiTheme="minorHAnsi" w:cstheme="minorHAnsi"/>
          <w:color w:val="auto"/>
        </w:rPr>
        <w:t>př</w:t>
      </w:r>
      <w:r w:rsidR="00454DD9">
        <w:rPr>
          <w:rFonts w:asciiTheme="minorHAnsi" w:hAnsiTheme="minorHAnsi" w:cstheme="minorHAnsi"/>
          <w:color w:val="auto"/>
        </w:rPr>
        <w:t>edchozím roce MK zjistilo</w:t>
      </w:r>
      <w:r w:rsidR="00AF2A99" w:rsidRPr="006321D1">
        <w:rPr>
          <w:rFonts w:asciiTheme="minorHAnsi" w:hAnsiTheme="minorHAnsi" w:cstheme="minorHAnsi"/>
          <w:color w:val="auto"/>
        </w:rPr>
        <w:t xml:space="preserve"> </w:t>
      </w:r>
      <w:r w:rsidR="002C7780">
        <w:rPr>
          <w:rFonts w:asciiTheme="minorHAnsi" w:hAnsiTheme="minorHAnsi" w:cstheme="minorHAnsi"/>
          <w:color w:val="auto"/>
        </w:rPr>
        <w:t xml:space="preserve">u tohoto příjemce </w:t>
      </w:r>
      <w:r w:rsidR="00AF2A99" w:rsidRPr="006321D1">
        <w:rPr>
          <w:rFonts w:asciiTheme="minorHAnsi" w:hAnsiTheme="minorHAnsi" w:cstheme="minorHAnsi"/>
          <w:color w:val="auto"/>
        </w:rPr>
        <w:t>nedodržení podmínek</w:t>
      </w:r>
      <w:r w:rsidR="00B30051">
        <w:rPr>
          <w:rFonts w:asciiTheme="minorHAnsi" w:hAnsiTheme="minorHAnsi" w:cstheme="minorHAnsi"/>
          <w:color w:val="auto"/>
        </w:rPr>
        <w:t xml:space="preserve"> pro čerpání dotace</w:t>
      </w:r>
      <w:r w:rsidR="001612F0">
        <w:rPr>
          <w:rFonts w:asciiTheme="minorHAnsi" w:hAnsiTheme="minorHAnsi" w:cstheme="minorHAnsi"/>
          <w:color w:val="auto"/>
        </w:rPr>
        <w:t>. Ž</w:t>
      </w:r>
      <w:r w:rsidR="00DA2E0A">
        <w:rPr>
          <w:rFonts w:asciiTheme="minorHAnsi" w:hAnsiTheme="minorHAnsi" w:cstheme="minorHAnsi"/>
          <w:color w:val="auto"/>
        </w:rPr>
        <w:t xml:space="preserve">adatel </w:t>
      </w:r>
      <w:r w:rsidR="001612F0">
        <w:rPr>
          <w:rFonts w:asciiTheme="minorHAnsi" w:hAnsiTheme="minorHAnsi" w:cstheme="minorHAnsi"/>
          <w:color w:val="auto"/>
        </w:rPr>
        <w:t xml:space="preserve">z tohoto důvodu </w:t>
      </w:r>
      <w:r w:rsidR="00DA2E0A">
        <w:rPr>
          <w:rFonts w:asciiTheme="minorHAnsi" w:hAnsiTheme="minorHAnsi" w:cstheme="minorHAnsi"/>
          <w:color w:val="auto"/>
        </w:rPr>
        <w:t>neměl obdržet žádné prostředky</w:t>
      </w:r>
      <w:r w:rsidR="00AF2A99" w:rsidRPr="006321D1">
        <w:rPr>
          <w:rFonts w:asciiTheme="minorHAnsi" w:hAnsiTheme="minorHAnsi" w:cstheme="minorHAnsi"/>
          <w:color w:val="auto"/>
        </w:rPr>
        <w:t xml:space="preserve"> v roce následujícím. </w:t>
      </w:r>
    </w:p>
    <w:p w:rsidR="003C3E65" w:rsidRDefault="00413544" w:rsidP="005F0AFD">
      <w:pPr>
        <w:pStyle w:val="Default"/>
        <w:shd w:val="clear" w:color="auto" w:fill="F2C6C9"/>
        <w:spacing w:after="120"/>
        <w:jc w:val="both"/>
        <w:rPr>
          <w:rFonts w:asciiTheme="minorHAnsi" w:hAnsiTheme="minorHAnsi" w:cstheme="minorHAnsi"/>
          <w:color w:val="auto"/>
          <w:lang w:eastAsia="en-US"/>
        </w:rPr>
      </w:pPr>
      <w:r w:rsidRPr="00D74389">
        <w:rPr>
          <w:rFonts w:asciiTheme="minorHAnsi" w:hAnsiTheme="minorHAnsi" w:cstheme="minorHAnsi"/>
          <w:color w:val="auto"/>
          <w:lang w:eastAsia="en-US"/>
        </w:rPr>
        <w:t xml:space="preserve">Podporu smí poskytovatel poskytnout pouze těm uchazečům, kteří splnili veškeré stanovené </w:t>
      </w:r>
      <w:r w:rsidR="00575EB5">
        <w:rPr>
          <w:rFonts w:asciiTheme="minorHAnsi" w:hAnsiTheme="minorHAnsi" w:cstheme="minorHAnsi"/>
          <w:color w:val="auto"/>
          <w:lang w:eastAsia="en-US"/>
        </w:rPr>
        <w:t>podmínky</w:t>
      </w:r>
      <w:r w:rsidRPr="00D74389">
        <w:rPr>
          <w:rFonts w:asciiTheme="minorHAnsi" w:hAnsiTheme="minorHAnsi" w:cstheme="minorHAnsi"/>
          <w:color w:val="auto"/>
          <w:lang w:eastAsia="en-US"/>
        </w:rPr>
        <w:t>. MK však poskytlo dotace i příjemcům, kteří tyto podmínky nesplnili.</w:t>
      </w:r>
      <w:r w:rsidR="001C7FE0" w:rsidRPr="001C7FE0">
        <w:rPr>
          <w:rFonts w:asciiTheme="minorHAnsi" w:hAnsiTheme="minorHAnsi" w:cstheme="minorHAnsi"/>
          <w:color w:val="auto"/>
          <w:lang w:eastAsia="en-US"/>
        </w:rPr>
        <w:t xml:space="preserve"> </w:t>
      </w:r>
      <w:r w:rsidR="001C7FE0" w:rsidRPr="00713125">
        <w:rPr>
          <w:rFonts w:asciiTheme="minorHAnsi" w:hAnsiTheme="minorHAnsi" w:cstheme="minorHAnsi"/>
          <w:color w:val="auto"/>
          <w:lang w:eastAsia="en-US"/>
        </w:rPr>
        <w:t xml:space="preserve">MK </w:t>
      </w:r>
      <w:r w:rsidR="001C7FE0">
        <w:rPr>
          <w:rFonts w:asciiTheme="minorHAnsi" w:hAnsiTheme="minorHAnsi" w:cstheme="minorHAnsi"/>
          <w:color w:val="auto"/>
          <w:lang w:eastAsia="en-US"/>
        </w:rPr>
        <w:t>tím</w:t>
      </w:r>
      <w:r w:rsidR="00454DD9">
        <w:rPr>
          <w:rFonts w:asciiTheme="minorHAnsi" w:hAnsiTheme="minorHAnsi" w:cstheme="minorHAnsi"/>
          <w:color w:val="auto"/>
          <w:lang w:eastAsia="en-US"/>
        </w:rPr>
        <w:t>to postupem</w:t>
      </w:r>
      <w:r w:rsidR="001C7FE0">
        <w:rPr>
          <w:rFonts w:asciiTheme="minorHAnsi" w:hAnsiTheme="minorHAnsi" w:cstheme="minorHAnsi"/>
          <w:color w:val="auto"/>
          <w:lang w:eastAsia="en-US"/>
        </w:rPr>
        <w:t xml:space="preserve"> </w:t>
      </w:r>
      <w:r w:rsidR="001C7FE0" w:rsidRPr="00713125">
        <w:rPr>
          <w:rFonts w:asciiTheme="minorHAnsi" w:hAnsiTheme="minorHAnsi" w:cstheme="minorHAnsi"/>
          <w:color w:val="auto"/>
          <w:lang w:eastAsia="en-US"/>
        </w:rPr>
        <w:t xml:space="preserve">porušilo </w:t>
      </w:r>
      <w:r w:rsidR="001C7FE0">
        <w:rPr>
          <w:rFonts w:asciiTheme="minorHAnsi" w:hAnsiTheme="minorHAnsi" w:cstheme="minorHAnsi"/>
          <w:color w:val="auto"/>
          <w:lang w:eastAsia="en-US"/>
        </w:rPr>
        <w:t>zákon o finanční kontrole</w:t>
      </w:r>
      <w:r>
        <w:rPr>
          <w:rFonts w:asciiTheme="minorHAnsi" w:hAnsiTheme="minorHAnsi" w:cstheme="minorHAnsi"/>
          <w:vertAlign w:val="superscript"/>
          <w:lang w:eastAsia="en-US"/>
        </w:rPr>
        <w:footnoteReference w:id="8"/>
      </w:r>
      <w:r w:rsidR="001C7FE0">
        <w:rPr>
          <w:rFonts w:asciiTheme="minorHAnsi" w:hAnsiTheme="minorHAnsi" w:cstheme="minorHAnsi"/>
          <w:color w:val="auto"/>
          <w:lang w:eastAsia="en-US"/>
        </w:rPr>
        <w:t xml:space="preserve">, </w:t>
      </w:r>
      <w:r w:rsidR="007E6E82">
        <w:rPr>
          <w:rFonts w:asciiTheme="minorHAnsi" w:hAnsiTheme="minorHAnsi" w:cstheme="minorHAnsi"/>
          <w:color w:val="auto"/>
          <w:lang w:eastAsia="en-US"/>
        </w:rPr>
        <w:t>prováděcí</w:t>
      </w:r>
      <w:r w:rsidR="001C7FE0">
        <w:rPr>
          <w:rFonts w:asciiTheme="minorHAnsi" w:hAnsiTheme="minorHAnsi" w:cstheme="minorHAnsi"/>
          <w:color w:val="auto"/>
          <w:lang w:eastAsia="en-US"/>
        </w:rPr>
        <w:t xml:space="preserve"> vyhlášku</w:t>
      </w:r>
      <w:r>
        <w:rPr>
          <w:rFonts w:asciiTheme="minorHAnsi" w:hAnsiTheme="minorHAnsi" w:cstheme="minorHAnsi"/>
          <w:vertAlign w:val="superscript"/>
          <w:lang w:eastAsia="en-US"/>
        </w:rPr>
        <w:footnoteReference w:id="9"/>
      </w:r>
      <w:r w:rsidR="001C7FE0">
        <w:rPr>
          <w:rFonts w:asciiTheme="minorHAnsi" w:hAnsiTheme="minorHAnsi" w:cstheme="minorHAnsi"/>
          <w:color w:val="auto"/>
          <w:lang w:eastAsia="en-US"/>
        </w:rPr>
        <w:t>, Zásady vlády</w:t>
      </w:r>
      <w:r w:rsidR="00114F77">
        <w:rPr>
          <w:rFonts w:asciiTheme="minorHAnsi" w:hAnsiTheme="minorHAnsi" w:cstheme="minorHAnsi"/>
          <w:color w:val="auto"/>
          <w:lang w:eastAsia="en-US"/>
        </w:rPr>
        <w:t xml:space="preserve"> pro NNO</w:t>
      </w:r>
      <w:r w:rsidR="00451ED7">
        <w:rPr>
          <w:rFonts w:asciiTheme="minorHAnsi" w:hAnsiTheme="minorHAnsi" w:cstheme="minorHAnsi"/>
          <w:color w:val="auto"/>
          <w:lang w:eastAsia="en-US"/>
        </w:rPr>
        <w:t xml:space="preserve"> i </w:t>
      </w:r>
      <w:r w:rsidR="001C7FE0" w:rsidRPr="00D74389">
        <w:rPr>
          <w:rFonts w:asciiTheme="minorHAnsi" w:hAnsiTheme="minorHAnsi" w:cstheme="minorHAnsi"/>
          <w:color w:val="auto"/>
          <w:lang w:eastAsia="en-US"/>
        </w:rPr>
        <w:t>vlastní pravidla pro poskytování dotací.</w:t>
      </w:r>
    </w:p>
    <w:p w:rsidR="00C8104F" w:rsidRPr="00C8104F" w:rsidRDefault="00413544" w:rsidP="005F0AFD">
      <w:pPr>
        <w:pStyle w:val="Odstavecseseznamem"/>
        <w:keepNext/>
        <w:numPr>
          <w:ilvl w:val="0"/>
          <w:numId w:val="15"/>
        </w:numPr>
        <w:spacing w:before="0" w:after="120"/>
        <w:ind w:left="357" w:hanging="357"/>
        <w:contextualSpacing w:val="0"/>
        <w:jc w:val="left"/>
        <w:rPr>
          <w:rFonts w:cstheme="minorHAnsi"/>
        </w:rPr>
      </w:pPr>
      <w:r w:rsidRPr="00C8104F">
        <w:rPr>
          <w:rFonts w:eastAsia="Calibri"/>
          <w:b/>
          <w:color w:val="auto"/>
          <w:szCs w:val="22"/>
          <w:lang w:eastAsia="cs-CZ"/>
        </w:rPr>
        <w:t xml:space="preserve">MK důsledně nekontrolovalo vyúčtování dotací a </w:t>
      </w:r>
      <w:r w:rsidR="00F5276F">
        <w:rPr>
          <w:rFonts w:eastAsia="Calibri"/>
          <w:b/>
          <w:color w:val="auto"/>
          <w:szCs w:val="22"/>
          <w:lang w:eastAsia="cs-CZ"/>
        </w:rPr>
        <w:t xml:space="preserve">v případě nesplněných podmínek </w:t>
      </w:r>
      <w:r w:rsidRPr="00C8104F">
        <w:rPr>
          <w:rFonts w:eastAsia="Calibri"/>
          <w:b/>
          <w:color w:val="auto"/>
          <w:szCs w:val="22"/>
          <w:lang w:eastAsia="cs-CZ"/>
        </w:rPr>
        <w:t>nevyz</w:t>
      </w:r>
      <w:r w:rsidR="000269BF">
        <w:rPr>
          <w:rFonts w:eastAsia="Calibri"/>
          <w:b/>
          <w:color w:val="auto"/>
          <w:szCs w:val="22"/>
          <w:lang w:eastAsia="cs-CZ"/>
        </w:rPr>
        <w:t>ý</w:t>
      </w:r>
      <w:r w:rsidR="007E6E82">
        <w:rPr>
          <w:rFonts w:eastAsia="Calibri"/>
          <w:b/>
          <w:color w:val="auto"/>
          <w:szCs w:val="22"/>
          <w:lang w:eastAsia="cs-CZ"/>
        </w:rPr>
        <w:t xml:space="preserve">valo příjemce k vrácení </w:t>
      </w:r>
      <w:r w:rsidRPr="00C8104F">
        <w:rPr>
          <w:rFonts w:eastAsia="Calibri"/>
          <w:b/>
          <w:color w:val="auto"/>
          <w:szCs w:val="22"/>
          <w:lang w:eastAsia="cs-CZ"/>
        </w:rPr>
        <w:t>peněžních prostředků zpět do státního rozpočtu</w:t>
      </w:r>
    </w:p>
    <w:p w:rsidR="00C8104F" w:rsidRPr="00C8104F" w:rsidRDefault="00413544" w:rsidP="005F0AFD">
      <w:pPr>
        <w:shd w:val="clear" w:color="auto" w:fill="E5F1FF"/>
        <w:spacing w:before="0" w:after="120"/>
        <w:rPr>
          <w:rFonts w:cstheme="minorHAnsi"/>
        </w:rPr>
      </w:pPr>
      <w:r w:rsidRPr="00B76562">
        <w:rPr>
          <w:rFonts w:eastAsia="Calibri"/>
          <w:color w:val="auto"/>
          <w:szCs w:val="22"/>
          <w:lang w:eastAsia="cs-CZ"/>
        </w:rPr>
        <w:t xml:space="preserve">NKÚ prověřil nastavení a realizaci systému kontroly průběhu realizace projektů a jejich vyúčtování. </w:t>
      </w:r>
    </w:p>
    <w:p w:rsidR="00713125" w:rsidRPr="001C7FE0" w:rsidRDefault="00413544" w:rsidP="005F0AFD">
      <w:pPr>
        <w:spacing w:before="0" w:after="120"/>
        <w:rPr>
          <w:rFonts w:cstheme="minorHAnsi"/>
        </w:rPr>
      </w:pPr>
      <w:r w:rsidRPr="00C6784A">
        <w:rPr>
          <w:rFonts w:cstheme="minorHAnsi"/>
        </w:rPr>
        <w:t xml:space="preserve">NKÚ </w:t>
      </w:r>
      <w:r w:rsidR="001C7FE0">
        <w:rPr>
          <w:rFonts w:cstheme="minorHAnsi"/>
        </w:rPr>
        <w:t xml:space="preserve">u MK </w:t>
      </w:r>
      <w:r w:rsidRPr="00C6784A">
        <w:rPr>
          <w:rFonts w:cstheme="minorHAnsi"/>
        </w:rPr>
        <w:t xml:space="preserve">na </w:t>
      </w:r>
      <w:r w:rsidRPr="006F25D9">
        <w:rPr>
          <w:rFonts w:cstheme="minorHAnsi"/>
        </w:rPr>
        <w:t xml:space="preserve">vzorku </w:t>
      </w:r>
      <w:r w:rsidR="00C8104F">
        <w:rPr>
          <w:rFonts w:cstheme="minorHAnsi"/>
        </w:rPr>
        <w:t>38 projektů zkontroloval</w:t>
      </w:r>
      <w:r w:rsidRPr="00C6784A">
        <w:rPr>
          <w:rFonts w:cstheme="minorHAnsi"/>
        </w:rPr>
        <w:t xml:space="preserve"> náležitosti vyúčtování dotací. </w:t>
      </w:r>
      <w:r w:rsidR="006916DC">
        <w:rPr>
          <w:rFonts w:asciiTheme="minorHAnsi" w:hAnsiTheme="minorHAnsi" w:cstheme="minorHAnsi"/>
          <w:color w:val="auto"/>
        </w:rPr>
        <w:t>U tří</w:t>
      </w:r>
      <w:r w:rsidR="00C8104F">
        <w:rPr>
          <w:rFonts w:asciiTheme="minorHAnsi" w:hAnsiTheme="minorHAnsi" w:cstheme="minorHAnsi"/>
          <w:color w:val="auto"/>
        </w:rPr>
        <w:t xml:space="preserve"> projektů</w:t>
      </w:r>
      <w:r w:rsidRPr="006321D1">
        <w:rPr>
          <w:rFonts w:asciiTheme="minorHAnsi" w:hAnsiTheme="minorHAnsi" w:cstheme="minorHAnsi"/>
          <w:color w:val="auto"/>
        </w:rPr>
        <w:t xml:space="preserve"> </w:t>
      </w:r>
      <w:r w:rsidR="00C8104F" w:rsidRPr="006321D1">
        <w:rPr>
          <w:rFonts w:asciiTheme="minorHAnsi" w:hAnsiTheme="minorHAnsi" w:cstheme="minorHAnsi"/>
          <w:color w:val="auto"/>
        </w:rPr>
        <w:t xml:space="preserve">vykázal </w:t>
      </w:r>
      <w:r w:rsidRPr="006321D1">
        <w:rPr>
          <w:rFonts w:asciiTheme="minorHAnsi" w:hAnsiTheme="minorHAnsi" w:cstheme="minorHAnsi"/>
          <w:color w:val="auto"/>
        </w:rPr>
        <w:t xml:space="preserve">příjemce </w:t>
      </w:r>
      <w:r w:rsidR="005A0E34">
        <w:rPr>
          <w:rFonts w:cstheme="minorHAnsi"/>
        </w:rPr>
        <w:t xml:space="preserve">Plzeň 2015 </w:t>
      </w:r>
      <w:r w:rsidRPr="006321D1">
        <w:rPr>
          <w:rFonts w:asciiTheme="minorHAnsi" w:hAnsiTheme="minorHAnsi" w:cstheme="minorHAnsi"/>
          <w:color w:val="auto"/>
        </w:rPr>
        <w:t>oproti stanovenému ro</w:t>
      </w:r>
      <w:r w:rsidR="00522C1E">
        <w:rPr>
          <w:rFonts w:asciiTheme="minorHAnsi" w:hAnsiTheme="minorHAnsi" w:cstheme="minorHAnsi"/>
          <w:color w:val="auto"/>
        </w:rPr>
        <w:t>zpočtu nižší skutečné náklady, avšak d</w:t>
      </w:r>
      <w:r w:rsidRPr="006321D1">
        <w:rPr>
          <w:rFonts w:asciiTheme="minorHAnsi" w:hAnsiTheme="minorHAnsi" w:cstheme="minorHAnsi"/>
          <w:color w:val="auto"/>
        </w:rPr>
        <w:t xml:space="preserve">otace čerpal vždy v plné výši. Příjemce tak překročil původní procentuální podíl dotací stanovený v rozhodnutích, </w:t>
      </w:r>
      <w:r w:rsidR="002D6489">
        <w:rPr>
          <w:rFonts w:asciiTheme="minorHAnsi" w:hAnsiTheme="minorHAnsi" w:cstheme="minorHAnsi"/>
          <w:color w:val="auto"/>
        </w:rPr>
        <w:t xml:space="preserve">čímž </w:t>
      </w:r>
      <w:r w:rsidRPr="006321D1">
        <w:rPr>
          <w:rFonts w:asciiTheme="minorHAnsi" w:hAnsiTheme="minorHAnsi" w:cstheme="minorHAnsi"/>
          <w:color w:val="auto"/>
        </w:rPr>
        <w:t>porušil stanovenou podmínku</w:t>
      </w:r>
      <w:r w:rsidR="002D6489">
        <w:rPr>
          <w:rFonts w:asciiTheme="minorHAnsi" w:hAnsiTheme="minorHAnsi" w:cstheme="minorHAnsi"/>
          <w:color w:val="auto"/>
        </w:rPr>
        <w:t>,</w:t>
      </w:r>
      <w:r w:rsidRPr="006321D1">
        <w:rPr>
          <w:rFonts w:asciiTheme="minorHAnsi" w:hAnsiTheme="minorHAnsi" w:cstheme="minorHAnsi"/>
          <w:color w:val="auto"/>
        </w:rPr>
        <w:t xml:space="preserve"> a </w:t>
      </w:r>
      <w:r w:rsidR="00522C1E">
        <w:rPr>
          <w:rFonts w:asciiTheme="minorHAnsi" w:hAnsiTheme="minorHAnsi" w:cstheme="minorHAnsi"/>
          <w:color w:val="auto"/>
        </w:rPr>
        <w:t xml:space="preserve">proto </w:t>
      </w:r>
      <w:r w:rsidR="00522C1E" w:rsidRPr="006321D1">
        <w:rPr>
          <w:rFonts w:asciiTheme="minorHAnsi" w:hAnsiTheme="minorHAnsi" w:cstheme="minorHAnsi"/>
          <w:color w:val="auto"/>
        </w:rPr>
        <w:t>jej</w:t>
      </w:r>
      <w:r w:rsidR="00522C1E">
        <w:rPr>
          <w:rFonts w:asciiTheme="minorHAnsi" w:hAnsiTheme="minorHAnsi" w:cstheme="minorHAnsi"/>
          <w:color w:val="auto"/>
        </w:rPr>
        <w:t xml:space="preserve"> M</w:t>
      </w:r>
      <w:r w:rsidRPr="006321D1">
        <w:rPr>
          <w:rFonts w:asciiTheme="minorHAnsi" w:hAnsiTheme="minorHAnsi" w:cstheme="minorHAnsi"/>
          <w:color w:val="auto"/>
        </w:rPr>
        <w:t>K mělo vyzvat k</w:t>
      </w:r>
      <w:r w:rsidR="00D6201E">
        <w:rPr>
          <w:rFonts w:asciiTheme="minorHAnsi" w:hAnsiTheme="minorHAnsi" w:cstheme="minorHAnsi"/>
          <w:color w:val="auto"/>
        </w:rPr>
        <w:t> </w:t>
      </w:r>
      <w:r w:rsidRPr="006321D1">
        <w:rPr>
          <w:rFonts w:asciiTheme="minorHAnsi" w:hAnsiTheme="minorHAnsi" w:cstheme="minorHAnsi"/>
          <w:color w:val="auto"/>
        </w:rPr>
        <w:t xml:space="preserve">navrácení prostředků do státního rozpočtu. </w:t>
      </w:r>
      <w:r w:rsidR="00DA513E">
        <w:rPr>
          <w:rFonts w:asciiTheme="minorHAnsi" w:hAnsiTheme="minorHAnsi" w:cstheme="minorHAnsi"/>
          <w:color w:val="auto"/>
        </w:rPr>
        <w:t>Přestože</w:t>
      </w:r>
      <w:r w:rsidR="00F46F04">
        <w:rPr>
          <w:rFonts w:asciiTheme="minorHAnsi" w:hAnsiTheme="minorHAnsi" w:cstheme="minorHAnsi"/>
          <w:color w:val="auto"/>
        </w:rPr>
        <w:t xml:space="preserve"> </w:t>
      </w:r>
      <w:r w:rsidR="00DA513E">
        <w:rPr>
          <w:rFonts w:asciiTheme="minorHAnsi" w:hAnsiTheme="minorHAnsi" w:cstheme="minorHAnsi"/>
          <w:color w:val="auto"/>
        </w:rPr>
        <w:t>MK</w:t>
      </w:r>
      <w:r w:rsidR="00D6201E">
        <w:rPr>
          <w:rFonts w:asciiTheme="minorHAnsi" w:hAnsiTheme="minorHAnsi" w:cstheme="minorHAnsi"/>
          <w:color w:val="auto"/>
        </w:rPr>
        <w:t> </w:t>
      </w:r>
      <w:r w:rsidR="00DA513E">
        <w:rPr>
          <w:rFonts w:asciiTheme="minorHAnsi" w:hAnsiTheme="minorHAnsi" w:cstheme="minorHAnsi"/>
          <w:color w:val="auto"/>
        </w:rPr>
        <w:t xml:space="preserve">vyúčtování </w:t>
      </w:r>
      <w:r w:rsidR="009E4AAA">
        <w:rPr>
          <w:rFonts w:asciiTheme="minorHAnsi" w:hAnsiTheme="minorHAnsi" w:cstheme="minorHAnsi"/>
          <w:color w:val="auto"/>
        </w:rPr>
        <w:t>prověř</w:t>
      </w:r>
      <w:r w:rsidR="00DA513E">
        <w:rPr>
          <w:rFonts w:asciiTheme="minorHAnsi" w:hAnsiTheme="minorHAnsi" w:cstheme="minorHAnsi"/>
          <w:color w:val="auto"/>
        </w:rPr>
        <w:t xml:space="preserve">ovalo, </w:t>
      </w:r>
      <w:r w:rsidRPr="006321D1">
        <w:rPr>
          <w:rFonts w:asciiTheme="minorHAnsi" w:hAnsiTheme="minorHAnsi" w:cstheme="minorHAnsi"/>
          <w:color w:val="auto"/>
        </w:rPr>
        <w:t>příjemce k navrácení prostředků do státního rozpočtu nevyzvalo. Pro příjemce dotací tak MK vytvá</w:t>
      </w:r>
      <w:r w:rsidR="004B5986">
        <w:rPr>
          <w:rFonts w:asciiTheme="minorHAnsi" w:hAnsiTheme="minorHAnsi" w:cstheme="minorHAnsi"/>
          <w:color w:val="auto"/>
        </w:rPr>
        <w:t>řelo nerovné podmínky a </w:t>
      </w:r>
      <w:r w:rsidRPr="006321D1">
        <w:rPr>
          <w:rFonts w:asciiTheme="minorHAnsi" w:hAnsiTheme="minorHAnsi" w:cstheme="minorHAnsi"/>
          <w:color w:val="auto"/>
        </w:rPr>
        <w:t>zároveň nepostupovalo v souladu s</w:t>
      </w:r>
      <w:r w:rsidR="00124248">
        <w:rPr>
          <w:rFonts w:asciiTheme="minorHAnsi" w:hAnsiTheme="minorHAnsi" w:cstheme="minorHAnsi"/>
          <w:color w:val="auto"/>
        </w:rPr>
        <w:t xml:space="preserve"> rozpočtovými pravidly</w:t>
      </w:r>
      <w:r w:rsidR="001C7FE0">
        <w:rPr>
          <w:rFonts w:asciiTheme="minorHAnsi" w:hAnsiTheme="minorHAnsi" w:cstheme="minorHAnsi"/>
          <w:color w:val="auto"/>
        </w:rPr>
        <w:t>.</w:t>
      </w:r>
      <w:r>
        <w:rPr>
          <w:rStyle w:val="Znakapoznpodarou"/>
          <w:rFonts w:asciiTheme="minorHAnsi" w:hAnsiTheme="minorHAnsi" w:cstheme="minorHAnsi"/>
          <w:color w:val="auto"/>
        </w:rPr>
        <w:footnoteReference w:id="10"/>
      </w:r>
      <w:r w:rsidRPr="006321D1">
        <w:rPr>
          <w:rFonts w:asciiTheme="minorHAnsi" w:hAnsiTheme="minorHAnsi" w:cstheme="minorHAnsi"/>
          <w:color w:val="auto"/>
        </w:rPr>
        <w:t xml:space="preserve"> </w:t>
      </w:r>
    </w:p>
    <w:p w:rsidR="001C7FE0" w:rsidRDefault="00413544" w:rsidP="005F0AFD">
      <w:pPr>
        <w:pStyle w:val="Default"/>
        <w:spacing w:after="12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Příjemce </w:t>
      </w:r>
      <w:r w:rsidR="005C5F90">
        <w:rPr>
          <w:rFonts w:asciiTheme="minorHAnsi" w:hAnsiTheme="minorHAnsi" w:cstheme="minorHAnsi"/>
          <w:color w:val="auto"/>
        </w:rPr>
        <w:t>FSF Karlovy Vary</w:t>
      </w:r>
      <w:r w:rsidRPr="000816B2">
        <w:rPr>
          <w:rFonts w:asciiTheme="minorHAnsi" w:hAnsiTheme="minorHAnsi" w:cstheme="minorHAnsi"/>
          <w:color w:val="auto"/>
        </w:rPr>
        <w:t xml:space="preserve"> minimálně za roky 2013 až 2017 každoročně vypracoval dvě verze vyúčt</w:t>
      </w:r>
      <w:r w:rsidR="00454DD9">
        <w:rPr>
          <w:rFonts w:asciiTheme="minorHAnsi" w:hAnsiTheme="minorHAnsi" w:cstheme="minorHAnsi"/>
          <w:color w:val="auto"/>
        </w:rPr>
        <w:t>ování realizovaného projektu. V opravných</w:t>
      </w:r>
      <w:r w:rsidRPr="000816B2">
        <w:rPr>
          <w:rFonts w:asciiTheme="minorHAnsi" w:hAnsiTheme="minorHAnsi" w:cstheme="minorHAnsi"/>
          <w:color w:val="auto"/>
        </w:rPr>
        <w:t xml:space="preserve"> verzích vyúčtování </w:t>
      </w:r>
      <w:r w:rsidR="005C5F90">
        <w:rPr>
          <w:rFonts w:asciiTheme="minorHAnsi" w:hAnsiTheme="minorHAnsi" w:cstheme="minorHAnsi"/>
          <w:color w:val="auto"/>
        </w:rPr>
        <w:t>FSF Karlovy Vary</w:t>
      </w:r>
      <w:r w:rsidRPr="000816B2">
        <w:rPr>
          <w:rFonts w:asciiTheme="minorHAnsi" w:hAnsiTheme="minorHAnsi" w:cstheme="minorHAnsi"/>
          <w:color w:val="auto"/>
        </w:rPr>
        <w:t xml:space="preserve"> neuvedl požadovaný soupis dokladů</w:t>
      </w:r>
      <w:r w:rsidR="00454DD9">
        <w:rPr>
          <w:rFonts w:asciiTheme="minorHAnsi" w:hAnsiTheme="minorHAnsi" w:cstheme="minorHAnsi"/>
          <w:color w:val="auto"/>
        </w:rPr>
        <w:t xml:space="preserve"> s částkami hrazenými z dotace</w:t>
      </w:r>
      <w:r w:rsidRPr="000816B2">
        <w:rPr>
          <w:rFonts w:asciiTheme="minorHAnsi" w:hAnsiTheme="minorHAnsi" w:cstheme="minorHAnsi"/>
          <w:color w:val="auto"/>
        </w:rPr>
        <w:t xml:space="preserve">. </w:t>
      </w:r>
      <w:r w:rsidR="007337FA">
        <w:rPr>
          <w:rFonts w:asciiTheme="minorHAnsi" w:hAnsiTheme="minorHAnsi" w:cstheme="minorHAnsi"/>
          <w:color w:val="auto"/>
        </w:rPr>
        <w:t>Přestože tento příjemce řádně nevyplnil patřičné</w:t>
      </w:r>
      <w:r w:rsidRPr="000816B2">
        <w:rPr>
          <w:rFonts w:asciiTheme="minorHAnsi" w:hAnsiTheme="minorHAnsi" w:cstheme="minorHAnsi"/>
          <w:color w:val="auto"/>
        </w:rPr>
        <w:t xml:space="preserve"> formuláře</w:t>
      </w:r>
      <w:r w:rsidR="00F46F04">
        <w:rPr>
          <w:rFonts w:asciiTheme="minorHAnsi" w:hAnsiTheme="minorHAnsi" w:cstheme="minorHAnsi"/>
          <w:color w:val="auto"/>
        </w:rPr>
        <w:t>,</w:t>
      </w:r>
      <w:r w:rsidRPr="000816B2">
        <w:rPr>
          <w:rFonts w:asciiTheme="minorHAnsi" w:hAnsiTheme="minorHAnsi" w:cstheme="minorHAnsi"/>
          <w:color w:val="auto"/>
        </w:rPr>
        <w:t xml:space="preserve"> a nesplnil tak p</w:t>
      </w:r>
      <w:r w:rsidR="007337FA">
        <w:rPr>
          <w:rFonts w:asciiTheme="minorHAnsi" w:hAnsiTheme="minorHAnsi" w:cstheme="minorHAnsi"/>
          <w:color w:val="auto"/>
        </w:rPr>
        <w:t>ovinnost stanovenou rozhodnutím,</w:t>
      </w:r>
      <w:r w:rsidRPr="000816B2">
        <w:rPr>
          <w:rFonts w:asciiTheme="minorHAnsi" w:hAnsiTheme="minorHAnsi" w:cstheme="minorHAnsi"/>
          <w:color w:val="auto"/>
        </w:rPr>
        <w:t xml:space="preserve"> </w:t>
      </w:r>
      <w:r w:rsidR="007337FA" w:rsidRPr="000816B2">
        <w:rPr>
          <w:rFonts w:asciiTheme="minorHAnsi" w:hAnsiTheme="minorHAnsi" w:cstheme="minorHAnsi"/>
          <w:color w:val="auto"/>
        </w:rPr>
        <w:t xml:space="preserve">MK </w:t>
      </w:r>
      <w:r w:rsidR="007337FA">
        <w:rPr>
          <w:rFonts w:asciiTheme="minorHAnsi" w:hAnsiTheme="minorHAnsi" w:cstheme="minorHAnsi"/>
          <w:color w:val="auto"/>
        </w:rPr>
        <w:t xml:space="preserve">takto neúplně vyhotovené </w:t>
      </w:r>
      <w:r w:rsidR="007337FA" w:rsidRPr="000816B2">
        <w:rPr>
          <w:rFonts w:asciiTheme="minorHAnsi" w:hAnsiTheme="minorHAnsi" w:cstheme="minorHAnsi"/>
          <w:color w:val="auto"/>
        </w:rPr>
        <w:t xml:space="preserve">vyúčtování </w:t>
      </w:r>
      <w:r w:rsidRPr="000816B2">
        <w:rPr>
          <w:rFonts w:asciiTheme="minorHAnsi" w:hAnsiTheme="minorHAnsi" w:cstheme="minorHAnsi"/>
          <w:color w:val="auto"/>
        </w:rPr>
        <w:t xml:space="preserve">každoročně akceptovalo. Při administraci </w:t>
      </w:r>
      <w:r w:rsidR="007337FA">
        <w:rPr>
          <w:rFonts w:asciiTheme="minorHAnsi" w:hAnsiTheme="minorHAnsi" w:cstheme="minorHAnsi"/>
          <w:color w:val="auto"/>
        </w:rPr>
        <w:t>dotace poskytnuté</w:t>
      </w:r>
      <w:r w:rsidRPr="000816B2">
        <w:rPr>
          <w:rFonts w:asciiTheme="minorHAnsi" w:hAnsiTheme="minorHAnsi" w:cstheme="minorHAnsi"/>
          <w:color w:val="auto"/>
        </w:rPr>
        <w:t xml:space="preserve"> </w:t>
      </w:r>
      <w:r w:rsidR="005C5F90">
        <w:rPr>
          <w:rFonts w:asciiTheme="minorHAnsi" w:hAnsiTheme="minorHAnsi" w:cstheme="minorHAnsi"/>
          <w:color w:val="auto"/>
        </w:rPr>
        <w:t>FSF Karlovy Vary</w:t>
      </w:r>
      <w:r w:rsidRPr="000816B2">
        <w:rPr>
          <w:rFonts w:asciiTheme="minorHAnsi" w:hAnsiTheme="minorHAnsi" w:cstheme="minorHAnsi"/>
          <w:color w:val="auto"/>
        </w:rPr>
        <w:t xml:space="preserve"> v oblastech </w:t>
      </w:r>
      <w:r w:rsidR="00517806">
        <w:rPr>
          <w:rFonts w:asciiTheme="minorHAnsi" w:hAnsiTheme="minorHAnsi" w:cstheme="minorHAnsi"/>
          <w:color w:val="auto"/>
        </w:rPr>
        <w:t>prověření</w:t>
      </w:r>
      <w:r w:rsidRPr="000816B2">
        <w:rPr>
          <w:rFonts w:asciiTheme="minorHAnsi" w:hAnsiTheme="minorHAnsi" w:cstheme="minorHAnsi"/>
          <w:color w:val="auto"/>
        </w:rPr>
        <w:t xml:space="preserve"> splnění podmínek pro její poskytnutí a kontroly jejího vyúčtování tak MK nepostupovalo v souladu </w:t>
      </w:r>
      <w:r w:rsidRPr="006321D1">
        <w:rPr>
          <w:rFonts w:asciiTheme="minorHAnsi" w:hAnsiTheme="minorHAnsi" w:cstheme="minorHAnsi"/>
          <w:color w:val="auto"/>
        </w:rPr>
        <w:t>s</w:t>
      </w:r>
      <w:r>
        <w:rPr>
          <w:rFonts w:asciiTheme="minorHAnsi" w:hAnsiTheme="minorHAnsi" w:cstheme="minorHAnsi"/>
          <w:color w:val="auto"/>
        </w:rPr>
        <w:t xml:space="preserve">e zákonem o </w:t>
      </w:r>
      <w:r w:rsidR="00400496">
        <w:rPr>
          <w:rFonts w:asciiTheme="minorHAnsi" w:hAnsiTheme="minorHAnsi" w:cstheme="minorHAnsi"/>
          <w:color w:val="auto"/>
        </w:rPr>
        <w:t>finanční kontrole</w:t>
      </w:r>
      <w:r>
        <w:rPr>
          <w:rFonts w:asciiTheme="minorHAnsi" w:hAnsiTheme="minorHAnsi" w:cstheme="minorHAnsi"/>
          <w:color w:val="auto"/>
        </w:rPr>
        <w:t>.</w:t>
      </w:r>
      <w:r>
        <w:rPr>
          <w:rStyle w:val="Znakapoznpodarou"/>
          <w:rFonts w:asciiTheme="minorHAnsi" w:hAnsiTheme="minorHAnsi" w:cstheme="minorHAnsi"/>
          <w:color w:val="auto"/>
        </w:rPr>
        <w:footnoteReference w:id="11"/>
      </w:r>
      <w:r w:rsidRPr="000816B2">
        <w:rPr>
          <w:rFonts w:asciiTheme="minorHAnsi" w:hAnsiTheme="minorHAnsi" w:cstheme="minorHAnsi"/>
          <w:color w:val="auto"/>
        </w:rPr>
        <w:t xml:space="preserve"> </w:t>
      </w:r>
      <w:r w:rsidR="00495546">
        <w:rPr>
          <w:rFonts w:asciiTheme="minorHAnsi" w:hAnsiTheme="minorHAnsi" w:cstheme="minorHAnsi"/>
          <w:color w:val="auto"/>
        </w:rPr>
        <w:t>Vzhledem k</w:t>
      </w:r>
      <w:r w:rsidR="004F53CD">
        <w:rPr>
          <w:rFonts w:asciiTheme="minorHAnsi" w:hAnsiTheme="minorHAnsi" w:cstheme="minorHAnsi"/>
          <w:color w:val="auto"/>
        </w:rPr>
        <w:t> nedostatkům uvedeným v tomto a </w:t>
      </w:r>
      <w:r w:rsidR="00495546">
        <w:rPr>
          <w:rFonts w:asciiTheme="minorHAnsi" w:hAnsiTheme="minorHAnsi" w:cstheme="minorHAnsi"/>
          <w:color w:val="auto"/>
        </w:rPr>
        <w:t xml:space="preserve">předchozím bodě </w:t>
      </w:r>
      <w:r w:rsidR="00B30051">
        <w:rPr>
          <w:rFonts w:asciiTheme="minorHAnsi" w:hAnsiTheme="minorHAnsi" w:cstheme="minorHAnsi"/>
          <w:color w:val="auto"/>
        </w:rPr>
        <w:t>IV. 9</w:t>
      </w:r>
      <w:r w:rsidR="002D6489">
        <w:rPr>
          <w:rFonts w:asciiTheme="minorHAnsi" w:hAnsiTheme="minorHAnsi" w:cstheme="minorHAnsi"/>
          <w:color w:val="auto"/>
        </w:rPr>
        <w:t xml:space="preserve"> tohoto KZ je zřejmé, že </w:t>
      </w:r>
      <w:r w:rsidR="00517806">
        <w:rPr>
          <w:rFonts w:asciiTheme="minorHAnsi" w:hAnsiTheme="minorHAnsi" w:cstheme="minorHAnsi"/>
          <w:color w:val="auto"/>
        </w:rPr>
        <w:t>u</w:t>
      </w:r>
      <w:r w:rsidR="00495546">
        <w:rPr>
          <w:rFonts w:asciiTheme="minorHAnsi" w:hAnsiTheme="minorHAnsi" w:cstheme="minorHAnsi"/>
          <w:color w:val="auto"/>
        </w:rPr>
        <w:t xml:space="preserve"> MK </w:t>
      </w:r>
      <w:r w:rsidR="00C462C9">
        <w:rPr>
          <w:rFonts w:asciiTheme="minorHAnsi" w:hAnsiTheme="minorHAnsi" w:cstheme="minorHAnsi"/>
          <w:color w:val="auto"/>
        </w:rPr>
        <w:t>nebyl správně nastaven</w:t>
      </w:r>
      <w:r w:rsidR="00495546">
        <w:rPr>
          <w:rFonts w:asciiTheme="minorHAnsi" w:hAnsiTheme="minorHAnsi" w:cstheme="minorHAnsi"/>
          <w:color w:val="auto"/>
        </w:rPr>
        <w:t xml:space="preserve"> vnitřní kontrolní systém podle zákona </w:t>
      </w:r>
      <w:r w:rsidR="00A57CBC">
        <w:rPr>
          <w:rFonts w:asciiTheme="minorHAnsi" w:hAnsiTheme="minorHAnsi" w:cstheme="minorHAnsi"/>
          <w:color w:val="auto"/>
        </w:rPr>
        <w:t>o finanční kontrole</w:t>
      </w:r>
      <w:r w:rsidR="00495546">
        <w:rPr>
          <w:rFonts w:asciiTheme="minorHAnsi" w:hAnsiTheme="minorHAnsi" w:cstheme="minorHAnsi"/>
          <w:color w:val="auto"/>
        </w:rPr>
        <w:t>.</w:t>
      </w:r>
      <w:r>
        <w:rPr>
          <w:rStyle w:val="Znakapoznpodarou"/>
          <w:rFonts w:asciiTheme="minorHAnsi" w:hAnsiTheme="minorHAnsi" w:cstheme="minorHAnsi"/>
          <w:color w:val="auto"/>
        </w:rPr>
        <w:footnoteReference w:id="12"/>
      </w:r>
    </w:p>
    <w:p w:rsidR="00801672" w:rsidRDefault="00413544" w:rsidP="00AC6DF5">
      <w:pPr>
        <w:pStyle w:val="Default"/>
        <w:keepNext/>
        <w:spacing w:after="120"/>
        <w:jc w:val="both"/>
        <w:rPr>
          <w:rFonts w:asciiTheme="minorHAnsi" w:hAnsiTheme="minorHAnsi" w:cstheme="minorHAnsi"/>
          <w:color w:val="auto"/>
        </w:rPr>
      </w:pPr>
      <w:r w:rsidRPr="00C8104F">
        <w:rPr>
          <w:rFonts w:asciiTheme="minorHAnsi" w:hAnsiTheme="minorHAnsi" w:cstheme="minorHAnsi"/>
          <w:color w:val="auto"/>
        </w:rPr>
        <w:t xml:space="preserve">Přehled vyúčtování </w:t>
      </w:r>
      <w:r w:rsidR="006916DC">
        <w:rPr>
          <w:rFonts w:asciiTheme="minorHAnsi" w:hAnsiTheme="minorHAnsi" w:cstheme="minorHAnsi"/>
          <w:color w:val="auto"/>
        </w:rPr>
        <w:t xml:space="preserve">FSF Karlovy Vary </w:t>
      </w:r>
      <w:r w:rsidRPr="00C8104F">
        <w:rPr>
          <w:rFonts w:asciiTheme="minorHAnsi" w:hAnsiTheme="minorHAnsi" w:cstheme="minorHAnsi"/>
          <w:color w:val="auto"/>
        </w:rPr>
        <w:t>v letech 2013 až 2017 zobrazuje tabulka č</w:t>
      </w:r>
      <w:r w:rsidR="00A03F71">
        <w:rPr>
          <w:rFonts w:asciiTheme="minorHAnsi" w:hAnsiTheme="minorHAnsi" w:cstheme="minorHAnsi"/>
          <w:color w:val="auto"/>
        </w:rPr>
        <w:t>. 4</w:t>
      </w:r>
      <w:bookmarkStart w:id="0" w:name="_GoBack"/>
      <w:bookmarkEnd w:id="0"/>
      <w:r w:rsidRPr="00C8104F">
        <w:rPr>
          <w:rFonts w:asciiTheme="minorHAnsi" w:hAnsiTheme="minorHAnsi" w:cstheme="minorHAnsi"/>
          <w:color w:val="auto"/>
        </w:rPr>
        <w:t>.</w:t>
      </w:r>
    </w:p>
    <w:p w:rsidR="00C8104F" w:rsidRPr="00C658EE" w:rsidRDefault="00413544" w:rsidP="005F0AFD">
      <w:pPr>
        <w:keepNext/>
        <w:tabs>
          <w:tab w:val="right" w:pos="9070"/>
        </w:tabs>
        <w:spacing w:before="0" w:after="40"/>
        <w:rPr>
          <w:rFonts w:cstheme="minorHAnsi"/>
          <w:b/>
        </w:rPr>
      </w:pPr>
      <w:r w:rsidRPr="00C658EE">
        <w:rPr>
          <w:rFonts w:cstheme="minorHAnsi"/>
          <w:b/>
        </w:rPr>
        <w:t xml:space="preserve">Tabulka č. </w:t>
      </w:r>
      <w:r w:rsidR="00B8546D" w:rsidRPr="00C658EE">
        <w:rPr>
          <w:rFonts w:cstheme="minorHAnsi"/>
          <w:b/>
        </w:rPr>
        <w:t>4</w:t>
      </w:r>
      <w:r w:rsidRPr="00C658EE">
        <w:rPr>
          <w:rFonts w:cstheme="minorHAnsi"/>
          <w:b/>
        </w:rPr>
        <w:t xml:space="preserve">: Vyúčtování </w:t>
      </w:r>
      <w:r w:rsidR="0004672B" w:rsidRPr="00C658EE">
        <w:rPr>
          <w:rFonts w:cstheme="minorHAnsi"/>
          <w:b/>
        </w:rPr>
        <w:t xml:space="preserve">příjemce </w:t>
      </w:r>
      <w:r w:rsidR="005C5F90" w:rsidRPr="00C658EE">
        <w:rPr>
          <w:rFonts w:cstheme="minorHAnsi"/>
          <w:b/>
        </w:rPr>
        <w:t>FSF Karlovy Vary</w:t>
      </w:r>
      <w:r w:rsidRPr="00C658EE">
        <w:rPr>
          <w:rFonts w:cstheme="minorHAnsi"/>
          <w:b/>
        </w:rPr>
        <w:t xml:space="preserve"> za roky 2013 až 2017 </w:t>
      </w:r>
      <w:r w:rsidR="00801672" w:rsidRPr="00C658EE">
        <w:rPr>
          <w:rFonts w:cstheme="minorHAnsi"/>
          <w:b/>
        </w:rPr>
        <w:tab/>
        <w:t>(</w:t>
      </w:r>
      <w:r w:rsidRPr="00C658EE">
        <w:rPr>
          <w:rFonts w:cstheme="minorHAnsi"/>
          <w:b/>
        </w:rPr>
        <w:t>v Kč</w:t>
      </w:r>
      <w:r w:rsidR="00801672" w:rsidRPr="00C658EE">
        <w:rPr>
          <w:rFonts w:cstheme="minorHAnsi"/>
          <w:b/>
        </w:rPr>
        <w:t>)</w:t>
      </w:r>
    </w:p>
    <w:tbl>
      <w:tblPr>
        <w:tblW w:w="9069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1"/>
        <w:gridCol w:w="1075"/>
        <w:gridCol w:w="993"/>
        <w:gridCol w:w="992"/>
        <w:gridCol w:w="992"/>
        <w:gridCol w:w="992"/>
        <w:gridCol w:w="1134"/>
      </w:tblGrid>
      <w:tr w:rsidR="00C658EE" w:rsidRPr="00FB5120" w:rsidTr="00C426D3">
        <w:trPr>
          <w:trHeight w:val="255"/>
        </w:trPr>
        <w:tc>
          <w:tcPr>
            <w:tcW w:w="2891" w:type="dxa"/>
            <w:shd w:val="clear" w:color="000000" w:fill="E5F1FF"/>
            <w:noWrap/>
            <w:vAlign w:val="center"/>
            <w:hideMark/>
          </w:tcPr>
          <w:p w:rsidR="00C8104F" w:rsidRPr="00FB5120" w:rsidRDefault="00413544" w:rsidP="005F0AFD">
            <w:pPr>
              <w:keepNext/>
              <w:spacing w:before="0"/>
              <w:jc w:val="center"/>
              <w:rPr>
                <w:b/>
                <w:sz w:val="18"/>
                <w:szCs w:val="18"/>
                <w:lang w:eastAsia="cs-CZ"/>
              </w:rPr>
            </w:pPr>
            <w:r w:rsidRPr="00FB5120">
              <w:rPr>
                <w:b/>
                <w:sz w:val="18"/>
                <w:szCs w:val="18"/>
                <w:lang w:eastAsia="cs-CZ"/>
              </w:rPr>
              <w:t>Položka vyúčtování</w:t>
            </w:r>
          </w:p>
        </w:tc>
        <w:tc>
          <w:tcPr>
            <w:tcW w:w="1075" w:type="dxa"/>
            <w:shd w:val="clear" w:color="000000" w:fill="E5F1FF"/>
            <w:noWrap/>
            <w:vAlign w:val="center"/>
            <w:hideMark/>
          </w:tcPr>
          <w:p w:rsidR="00C8104F" w:rsidRPr="00FB5120" w:rsidRDefault="00413544" w:rsidP="005F0AFD">
            <w:pPr>
              <w:keepNext/>
              <w:spacing w:before="0"/>
              <w:jc w:val="center"/>
              <w:rPr>
                <w:b/>
                <w:sz w:val="18"/>
                <w:szCs w:val="18"/>
                <w:lang w:eastAsia="cs-CZ"/>
              </w:rPr>
            </w:pPr>
            <w:r w:rsidRPr="00FB5120">
              <w:rPr>
                <w:b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993" w:type="dxa"/>
            <w:shd w:val="clear" w:color="000000" w:fill="E5F1FF"/>
            <w:noWrap/>
            <w:vAlign w:val="center"/>
            <w:hideMark/>
          </w:tcPr>
          <w:p w:rsidR="00C8104F" w:rsidRPr="00FB5120" w:rsidRDefault="00413544" w:rsidP="005F0AFD">
            <w:pPr>
              <w:keepNext/>
              <w:spacing w:before="0"/>
              <w:ind w:left="-69"/>
              <w:jc w:val="center"/>
              <w:rPr>
                <w:b/>
                <w:sz w:val="18"/>
                <w:szCs w:val="18"/>
                <w:lang w:eastAsia="cs-CZ"/>
              </w:rPr>
            </w:pPr>
            <w:r w:rsidRPr="00FB5120">
              <w:rPr>
                <w:b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992" w:type="dxa"/>
            <w:shd w:val="clear" w:color="000000" w:fill="E5F1FF"/>
            <w:noWrap/>
            <w:vAlign w:val="center"/>
            <w:hideMark/>
          </w:tcPr>
          <w:p w:rsidR="00C8104F" w:rsidRPr="00FB5120" w:rsidRDefault="00413544" w:rsidP="005F0AFD">
            <w:pPr>
              <w:keepNext/>
              <w:spacing w:before="0"/>
              <w:ind w:left="-66"/>
              <w:jc w:val="center"/>
              <w:rPr>
                <w:b/>
                <w:sz w:val="18"/>
                <w:szCs w:val="18"/>
                <w:lang w:eastAsia="cs-CZ"/>
              </w:rPr>
            </w:pPr>
            <w:r w:rsidRPr="00FB5120">
              <w:rPr>
                <w:b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992" w:type="dxa"/>
            <w:shd w:val="clear" w:color="000000" w:fill="E5F1FF"/>
            <w:noWrap/>
            <w:vAlign w:val="center"/>
            <w:hideMark/>
          </w:tcPr>
          <w:p w:rsidR="00C8104F" w:rsidRPr="00FB5120" w:rsidRDefault="00413544" w:rsidP="005F0AFD">
            <w:pPr>
              <w:keepNext/>
              <w:spacing w:before="0"/>
              <w:ind w:left="-66"/>
              <w:jc w:val="center"/>
              <w:rPr>
                <w:b/>
                <w:sz w:val="18"/>
                <w:szCs w:val="18"/>
                <w:lang w:eastAsia="cs-CZ"/>
              </w:rPr>
            </w:pPr>
            <w:r w:rsidRPr="00FB5120">
              <w:rPr>
                <w:b/>
                <w:sz w:val="18"/>
                <w:szCs w:val="18"/>
                <w:lang w:eastAsia="cs-CZ"/>
              </w:rPr>
              <w:t>2016</w:t>
            </w:r>
          </w:p>
        </w:tc>
        <w:tc>
          <w:tcPr>
            <w:tcW w:w="992" w:type="dxa"/>
            <w:shd w:val="clear" w:color="000000" w:fill="E5F1FF"/>
            <w:noWrap/>
            <w:vAlign w:val="center"/>
            <w:hideMark/>
          </w:tcPr>
          <w:p w:rsidR="00C8104F" w:rsidRPr="00FB5120" w:rsidRDefault="00413544" w:rsidP="005F0AFD">
            <w:pPr>
              <w:keepNext/>
              <w:spacing w:before="0"/>
              <w:jc w:val="center"/>
              <w:rPr>
                <w:b/>
                <w:sz w:val="18"/>
                <w:szCs w:val="18"/>
                <w:lang w:eastAsia="cs-CZ"/>
              </w:rPr>
            </w:pPr>
            <w:r w:rsidRPr="00FB5120">
              <w:rPr>
                <w:b/>
                <w:sz w:val="18"/>
                <w:szCs w:val="18"/>
                <w:lang w:eastAsia="cs-CZ"/>
              </w:rPr>
              <w:t>2017</w:t>
            </w:r>
          </w:p>
        </w:tc>
        <w:tc>
          <w:tcPr>
            <w:tcW w:w="1134" w:type="dxa"/>
            <w:shd w:val="clear" w:color="000000" w:fill="E5F1FF"/>
            <w:noWrap/>
            <w:vAlign w:val="center"/>
            <w:hideMark/>
          </w:tcPr>
          <w:p w:rsidR="00C8104F" w:rsidRPr="00FB5120" w:rsidRDefault="00413544" w:rsidP="005F0AFD">
            <w:pPr>
              <w:keepNext/>
              <w:spacing w:before="0"/>
              <w:ind w:left="-64"/>
              <w:jc w:val="center"/>
              <w:rPr>
                <w:b/>
                <w:sz w:val="18"/>
                <w:szCs w:val="18"/>
                <w:lang w:eastAsia="cs-CZ"/>
              </w:rPr>
            </w:pPr>
            <w:r w:rsidRPr="00FB5120">
              <w:rPr>
                <w:b/>
                <w:sz w:val="18"/>
                <w:szCs w:val="18"/>
                <w:lang w:eastAsia="cs-CZ"/>
              </w:rPr>
              <w:t>Celkem</w:t>
            </w:r>
          </w:p>
        </w:tc>
      </w:tr>
      <w:tr w:rsidR="00C658EE" w:rsidRPr="00FB5120" w:rsidTr="00C426D3">
        <w:trPr>
          <w:trHeight w:val="255"/>
        </w:trPr>
        <w:tc>
          <w:tcPr>
            <w:tcW w:w="2891" w:type="dxa"/>
            <w:shd w:val="clear" w:color="auto" w:fill="auto"/>
            <w:noWrap/>
            <w:vAlign w:val="center"/>
            <w:hideMark/>
          </w:tcPr>
          <w:p w:rsidR="00C8104F" w:rsidRPr="00FB5120" w:rsidRDefault="00413544" w:rsidP="005F0AFD">
            <w:pPr>
              <w:keepNext/>
              <w:spacing w:before="0"/>
              <w:jc w:val="left"/>
              <w:rPr>
                <w:sz w:val="18"/>
                <w:szCs w:val="18"/>
                <w:lang w:eastAsia="cs-CZ"/>
              </w:rPr>
            </w:pPr>
            <w:r w:rsidRPr="00FB5120">
              <w:rPr>
                <w:sz w:val="18"/>
                <w:szCs w:val="18"/>
                <w:lang w:eastAsia="cs-CZ"/>
              </w:rPr>
              <w:t>Skutečné náklady celkem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C8104F" w:rsidRPr="00FB5120" w:rsidRDefault="00413544" w:rsidP="005F0AFD">
            <w:pPr>
              <w:keepNext/>
              <w:spacing w:before="0"/>
              <w:ind w:left="-128"/>
              <w:jc w:val="right"/>
              <w:rPr>
                <w:sz w:val="18"/>
                <w:szCs w:val="18"/>
                <w:lang w:eastAsia="cs-CZ"/>
              </w:rPr>
            </w:pPr>
            <w:r w:rsidRPr="00FB5120">
              <w:rPr>
                <w:sz w:val="18"/>
                <w:szCs w:val="18"/>
                <w:lang w:eastAsia="cs-CZ"/>
              </w:rPr>
              <w:t>145 808 032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8104F" w:rsidRPr="00FB5120" w:rsidRDefault="00413544" w:rsidP="005F0AFD">
            <w:pPr>
              <w:keepNext/>
              <w:spacing w:before="0"/>
              <w:ind w:left="-69"/>
              <w:jc w:val="right"/>
              <w:rPr>
                <w:sz w:val="18"/>
                <w:szCs w:val="18"/>
                <w:lang w:eastAsia="cs-CZ"/>
              </w:rPr>
            </w:pPr>
            <w:r w:rsidRPr="00FB5120">
              <w:rPr>
                <w:sz w:val="18"/>
                <w:szCs w:val="18"/>
                <w:lang w:eastAsia="cs-CZ"/>
              </w:rPr>
              <w:t>139 021 709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8104F" w:rsidRPr="00FB5120" w:rsidRDefault="00413544" w:rsidP="005F0AFD">
            <w:pPr>
              <w:keepNext/>
              <w:spacing w:before="0"/>
              <w:ind w:left="-66"/>
              <w:jc w:val="right"/>
              <w:rPr>
                <w:sz w:val="18"/>
                <w:szCs w:val="18"/>
                <w:lang w:eastAsia="cs-CZ"/>
              </w:rPr>
            </w:pPr>
            <w:r w:rsidRPr="00FB5120">
              <w:rPr>
                <w:sz w:val="18"/>
                <w:szCs w:val="18"/>
                <w:lang w:eastAsia="cs-CZ"/>
              </w:rPr>
              <w:t>136 643 627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8104F" w:rsidRPr="00FB5120" w:rsidRDefault="00413544" w:rsidP="005F0AFD">
            <w:pPr>
              <w:keepNext/>
              <w:spacing w:before="0"/>
              <w:ind w:left="-66"/>
              <w:jc w:val="right"/>
              <w:rPr>
                <w:sz w:val="18"/>
                <w:szCs w:val="18"/>
                <w:lang w:eastAsia="cs-CZ"/>
              </w:rPr>
            </w:pPr>
            <w:r w:rsidRPr="00FB5120">
              <w:rPr>
                <w:sz w:val="18"/>
                <w:szCs w:val="18"/>
                <w:lang w:eastAsia="cs-CZ"/>
              </w:rPr>
              <w:t>143 481 000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8104F" w:rsidRPr="00FB5120" w:rsidRDefault="00413544" w:rsidP="005F0AFD">
            <w:pPr>
              <w:keepNext/>
              <w:spacing w:before="0"/>
              <w:ind w:left="-57"/>
              <w:jc w:val="right"/>
              <w:rPr>
                <w:sz w:val="18"/>
                <w:szCs w:val="18"/>
                <w:lang w:eastAsia="cs-CZ"/>
              </w:rPr>
            </w:pPr>
            <w:r w:rsidRPr="00FB5120">
              <w:rPr>
                <w:sz w:val="18"/>
                <w:szCs w:val="18"/>
                <w:lang w:eastAsia="cs-CZ"/>
              </w:rPr>
              <w:t>154 276 925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8104F" w:rsidRPr="00FB5120" w:rsidRDefault="00413544" w:rsidP="005F0AFD">
            <w:pPr>
              <w:keepNext/>
              <w:spacing w:before="0"/>
              <w:ind w:left="-64"/>
              <w:jc w:val="right"/>
              <w:rPr>
                <w:sz w:val="18"/>
                <w:szCs w:val="18"/>
                <w:lang w:eastAsia="cs-CZ"/>
              </w:rPr>
            </w:pPr>
            <w:r w:rsidRPr="00FB5120">
              <w:rPr>
                <w:sz w:val="18"/>
                <w:szCs w:val="18"/>
                <w:lang w:eastAsia="cs-CZ"/>
              </w:rPr>
              <w:t>719 231 293</w:t>
            </w:r>
          </w:p>
        </w:tc>
      </w:tr>
      <w:tr w:rsidR="00C658EE" w:rsidRPr="00FB5120" w:rsidTr="00C426D3">
        <w:trPr>
          <w:trHeight w:val="255"/>
        </w:trPr>
        <w:tc>
          <w:tcPr>
            <w:tcW w:w="2891" w:type="dxa"/>
            <w:shd w:val="clear" w:color="000000" w:fill="E5F1FF"/>
            <w:noWrap/>
            <w:vAlign w:val="center"/>
            <w:hideMark/>
          </w:tcPr>
          <w:p w:rsidR="00C8104F" w:rsidRPr="00FB5120" w:rsidRDefault="00413544" w:rsidP="005F0AFD">
            <w:pPr>
              <w:keepNext/>
              <w:spacing w:before="0"/>
              <w:jc w:val="left"/>
              <w:rPr>
                <w:sz w:val="18"/>
                <w:szCs w:val="18"/>
                <w:lang w:eastAsia="cs-CZ"/>
              </w:rPr>
            </w:pPr>
            <w:r w:rsidRPr="00FB5120">
              <w:rPr>
                <w:sz w:val="18"/>
                <w:szCs w:val="18"/>
                <w:lang w:eastAsia="cs-CZ"/>
              </w:rPr>
              <w:t>Původní vyúčtování</w:t>
            </w:r>
          </w:p>
        </w:tc>
        <w:tc>
          <w:tcPr>
            <w:tcW w:w="6178" w:type="dxa"/>
            <w:gridSpan w:val="6"/>
            <w:shd w:val="clear" w:color="000000" w:fill="E5F1FF"/>
            <w:noWrap/>
            <w:vAlign w:val="bottom"/>
            <w:hideMark/>
          </w:tcPr>
          <w:p w:rsidR="00C8104F" w:rsidRPr="00FB5120" w:rsidRDefault="00413544" w:rsidP="005F0AFD">
            <w:pPr>
              <w:keepNext/>
              <w:spacing w:before="0"/>
              <w:ind w:left="-64"/>
              <w:rPr>
                <w:sz w:val="18"/>
                <w:szCs w:val="18"/>
                <w:lang w:eastAsia="cs-CZ"/>
              </w:rPr>
            </w:pPr>
            <w:r w:rsidRPr="00FB5120">
              <w:rPr>
                <w:sz w:val="18"/>
                <w:szCs w:val="18"/>
                <w:lang w:eastAsia="cs-CZ"/>
              </w:rPr>
              <w:t> </w:t>
            </w:r>
          </w:p>
        </w:tc>
      </w:tr>
      <w:tr w:rsidR="00C658EE" w:rsidRPr="00FB5120" w:rsidTr="00C426D3">
        <w:trPr>
          <w:trHeight w:val="255"/>
        </w:trPr>
        <w:tc>
          <w:tcPr>
            <w:tcW w:w="2891" w:type="dxa"/>
            <w:shd w:val="clear" w:color="auto" w:fill="auto"/>
            <w:noWrap/>
            <w:vAlign w:val="center"/>
            <w:hideMark/>
          </w:tcPr>
          <w:p w:rsidR="00C8104F" w:rsidRPr="00FB5120" w:rsidRDefault="00413544" w:rsidP="005F0AFD">
            <w:pPr>
              <w:keepNext/>
              <w:spacing w:before="0"/>
              <w:jc w:val="left"/>
              <w:rPr>
                <w:sz w:val="18"/>
                <w:szCs w:val="18"/>
                <w:lang w:eastAsia="cs-CZ"/>
              </w:rPr>
            </w:pPr>
            <w:r w:rsidRPr="00FB5120">
              <w:rPr>
                <w:sz w:val="18"/>
                <w:szCs w:val="18"/>
                <w:lang w:eastAsia="cs-CZ"/>
              </w:rPr>
              <w:t>Zdroje financování projektu celkem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C8104F" w:rsidRPr="00FB5120" w:rsidRDefault="00413544" w:rsidP="005F0AFD">
            <w:pPr>
              <w:keepNext/>
              <w:spacing w:before="0"/>
              <w:ind w:left="-128"/>
              <w:jc w:val="right"/>
              <w:rPr>
                <w:sz w:val="18"/>
                <w:szCs w:val="18"/>
                <w:lang w:eastAsia="cs-CZ"/>
              </w:rPr>
            </w:pPr>
            <w:r w:rsidRPr="00FB5120">
              <w:rPr>
                <w:sz w:val="18"/>
                <w:szCs w:val="18"/>
                <w:lang w:eastAsia="cs-CZ"/>
              </w:rPr>
              <w:t>154 108 114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8104F" w:rsidRPr="00FB5120" w:rsidRDefault="00413544" w:rsidP="005F0AFD">
            <w:pPr>
              <w:keepNext/>
              <w:spacing w:before="0"/>
              <w:ind w:left="-69"/>
              <w:jc w:val="right"/>
              <w:rPr>
                <w:sz w:val="18"/>
                <w:szCs w:val="18"/>
                <w:lang w:eastAsia="cs-CZ"/>
              </w:rPr>
            </w:pPr>
            <w:r w:rsidRPr="00FB5120">
              <w:rPr>
                <w:sz w:val="18"/>
                <w:szCs w:val="18"/>
                <w:lang w:eastAsia="cs-CZ"/>
              </w:rPr>
              <w:t>153 113 173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8104F" w:rsidRPr="00FB5120" w:rsidRDefault="00413544" w:rsidP="005F0AFD">
            <w:pPr>
              <w:keepNext/>
              <w:spacing w:before="0"/>
              <w:ind w:left="-66"/>
              <w:jc w:val="right"/>
              <w:rPr>
                <w:sz w:val="18"/>
                <w:szCs w:val="18"/>
                <w:lang w:eastAsia="cs-CZ"/>
              </w:rPr>
            </w:pPr>
            <w:r w:rsidRPr="00FB5120">
              <w:rPr>
                <w:sz w:val="18"/>
                <w:szCs w:val="18"/>
                <w:lang w:eastAsia="cs-CZ"/>
              </w:rPr>
              <w:t>157 981 996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8104F" w:rsidRPr="00FB5120" w:rsidRDefault="00413544" w:rsidP="005F0AFD">
            <w:pPr>
              <w:keepNext/>
              <w:spacing w:before="0"/>
              <w:ind w:left="-66"/>
              <w:jc w:val="right"/>
              <w:rPr>
                <w:sz w:val="18"/>
                <w:szCs w:val="18"/>
                <w:lang w:eastAsia="cs-CZ"/>
              </w:rPr>
            </w:pPr>
            <w:r w:rsidRPr="00FB5120">
              <w:rPr>
                <w:sz w:val="18"/>
                <w:szCs w:val="18"/>
                <w:lang w:eastAsia="cs-CZ"/>
              </w:rPr>
              <w:t>164 976 000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8104F" w:rsidRPr="00FB5120" w:rsidRDefault="00413544" w:rsidP="005F0AFD">
            <w:pPr>
              <w:keepNext/>
              <w:spacing w:before="0"/>
              <w:ind w:left="-57"/>
              <w:jc w:val="right"/>
              <w:rPr>
                <w:sz w:val="18"/>
                <w:szCs w:val="18"/>
                <w:lang w:eastAsia="cs-CZ"/>
              </w:rPr>
            </w:pPr>
            <w:r w:rsidRPr="00FB5120">
              <w:rPr>
                <w:sz w:val="18"/>
                <w:szCs w:val="18"/>
                <w:lang w:eastAsia="cs-CZ"/>
              </w:rPr>
              <w:t>176 861 570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8104F" w:rsidRPr="00FB5120" w:rsidRDefault="00413544" w:rsidP="005F0AFD">
            <w:pPr>
              <w:keepNext/>
              <w:spacing w:before="0"/>
              <w:ind w:left="-64"/>
              <w:jc w:val="right"/>
              <w:rPr>
                <w:sz w:val="18"/>
                <w:szCs w:val="18"/>
                <w:lang w:eastAsia="cs-CZ"/>
              </w:rPr>
            </w:pPr>
            <w:r w:rsidRPr="00FB5120">
              <w:rPr>
                <w:sz w:val="18"/>
                <w:szCs w:val="18"/>
                <w:lang w:eastAsia="cs-CZ"/>
              </w:rPr>
              <w:t>807 040 853</w:t>
            </w:r>
          </w:p>
        </w:tc>
      </w:tr>
      <w:tr w:rsidR="00C658EE" w:rsidRPr="00FB5120" w:rsidTr="00C426D3">
        <w:trPr>
          <w:trHeight w:val="255"/>
        </w:trPr>
        <w:tc>
          <w:tcPr>
            <w:tcW w:w="2891" w:type="dxa"/>
            <w:shd w:val="clear" w:color="auto" w:fill="auto"/>
            <w:noWrap/>
            <w:vAlign w:val="center"/>
            <w:hideMark/>
          </w:tcPr>
          <w:p w:rsidR="00C8104F" w:rsidRPr="00FB5120" w:rsidRDefault="00413544" w:rsidP="005F0AFD">
            <w:pPr>
              <w:keepNext/>
              <w:spacing w:before="0"/>
              <w:jc w:val="left"/>
              <w:rPr>
                <w:sz w:val="18"/>
                <w:szCs w:val="18"/>
                <w:lang w:eastAsia="cs-CZ"/>
              </w:rPr>
            </w:pPr>
            <w:r w:rsidRPr="00FB5120">
              <w:rPr>
                <w:sz w:val="18"/>
                <w:szCs w:val="18"/>
                <w:lang w:eastAsia="cs-CZ"/>
              </w:rPr>
              <w:t>Rozdíl zdrojů financování a</w:t>
            </w:r>
            <w:r w:rsidR="00252873" w:rsidRPr="00FB5120">
              <w:rPr>
                <w:sz w:val="18"/>
                <w:szCs w:val="18"/>
                <w:lang w:eastAsia="cs-CZ"/>
              </w:rPr>
              <w:t> </w:t>
            </w:r>
            <w:r w:rsidRPr="00FB5120">
              <w:rPr>
                <w:sz w:val="18"/>
                <w:szCs w:val="18"/>
                <w:lang w:eastAsia="cs-CZ"/>
              </w:rPr>
              <w:t>nákladů projektu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C8104F" w:rsidRPr="00FB5120" w:rsidRDefault="00413544" w:rsidP="005F0AFD">
            <w:pPr>
              <w:keepNext/>
              <w:spacing w:before="0"/>
              <w:ind w:left="-128"/>
              <w:jc w:val="right"/>
              <w:rPr>
                <w:sz w:val="18"/>
                <w:szCs w:val="18"/>
                <w:lang w:eastAsia="cs-CZ"/>
              </w:rPr>
            </w:pPr>
            <w:r w:rsidRPr="00FB5120">
              <w:rPr>
                <w:sz w:val="18"/>
                <w:szCs w:val="18"/>
                <w:lang w:eastAsia="cs-CZ"/>
              </w:rPr>
              <w:t>8 300 082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8104F" w:rsidRPr="00FB5120" w:rsidRDefault="00413544" w:rsidP="005F0AFD">
            <w:pPr>
              <w:keepNext/>
              <w:spacing w:before="0"/>
              <w:ind w:left="-69"/>
              <w:jc w:val="right"/>
              <w:rPr>
                <w:sz w:val="18"/>
                <w:szCs w:val="18"/>
                <w:lang w:eastAsia="cs-CZ"/>
              </w:rPr>
            </w:pPr>
            <w:r w:rsidRPr="00FB5120">
              <w:rPr>
                <w:sz w:val="18"/>
                <w:szCs w:val="18"/>
                <w:lang w:eastAsia="cs-CZ"/>
              </w:rPr>
              <w:t>14 091 464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8104F" w:rsidRPr="00FB5120" w:rsidRDefault="00413544" w:rsidP="005F0AFD">
            <w:pPr>
              <w:keepNext/>
              <w:spacing w:before="0"/>
              <w:ind w:left="-66"/>
              <w:jc w:val="right"/>
              <w:rPr>
                <w:sz w:val="18"/>
                <w:szCs w:val="18"/>
                <w:lang w:eastAsia="cs-CZ"/>
              </w:rPr>
            </w:pPr>
            <w:r w:rsidRPr="00FB5120">
              <w:rPr>
                <w:sz w:val="18"/>
                <w:szCs w:val="18"/>
                <w:lang w:eastAsia="cs-CZ"/>
              </w:rPr>
              <w:t>21 338 369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8104F" w:rsidRPr="00FB5120" w:rsidRDefault="00413544" w:rsidP="005F0AFD">
            <w:pPr>
              <w:keepNext/>
              <w:spacing w:before="0"/>
              <w:ind w:left="-66"/>
              <w:jc w:val="right"/>
              <w:rPr>
                <w:sz w:val="18"/>
                <w:szCs w:val="18"/>
                <w:lang w:eastAsia="cs-CZ"/>
              </w:rPr>
            </w:pPr>
            <w:r w:rsidRPr="00FB5120">
              <w:rPr>
                <w:sz w:val="18"/>
                <w:szCs w:val="18"/>
                <w:lang w:eastAsia="cs-CZ"/>
              </w:rPr>
              <w:t>21 495 000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8104F" w:rsidRPr="00FB5120" w:rsidRDefault="00413544" w:rsidP="005F0AFD">
            <w:pPr>
              <w:keepNext/>
              <w:spacing w:before="0"/>
              <w:ind w:left="-57"/>
              <w:jc w:val="right"/>
              <w:rPr>
                <w:sz w:val="18"/>
                <w:szCs w:val="18"/>
                <w:lang w:eastAsia="cs-CZ"/>
              </w:rPr>
            </w:pPr>
            <w:r w:rsidRPr="00FB5120">
              <w:rPr>
                <w:sz w:val="18"/>
                <w:szCs w:val="18"/>
                <w:lang w:eastAsia="cs-CZ"/>
              </w:rPr>
              <w:t>22 584 645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8104F" w:rsidRPr="00FB5120" w:rsidRDefault="00413544" w:rsidP="005F0AFD">
            <w:pPr>
              <w:keepNext/>
              <w:spacing w:before="0"/>
              <w:ind w:left="-64"/>
              <w:jc w:val="right"/>
              <w:rPr>
                <w:sz w:val="18"/>
                <w:szCs w:val="18"/>
                <w:lang w:eastAsia="cs-CZ"/>
              </w:rPr>
            </w:pPr>
            <w:r w:rsidRPr="00FB5120">
              <w:rPr>
                <w:sz w:val="18"/>
                <w:szCs w:val="18"/>
                <w:lang w:eastAsia="cs-CZ"/>
              </w:rPr>
              <w:t>87 809 560</w:t>
            </w:r>
          </w:p>
        </w:tc>
      </w:tr>
      <w:tr w:rsidR="00C658EE" w:rsidRPr="00FB5120" w:rsidTr="00C426D3">
        <w:trPr>
          <w:trHeight w:val="255"/>
        </w:trPr>
        <w:tc>
          <w:tcPr>
            <w:tcW w:w="2891" w:type="dxa"/>
            <w:shd w:val="clear" w:color="000000" w:fill="E5F1FF"/>
            <w:noWrap/>
            <w:vAlign w:val="center"/>
            <w:hideMark/>
          </w:tcPr>
          <w:p w:rsidR="00C8104F" w:rsidRPr="00FB5120" w:rsidRDefault="0004672B" w:rsidP="005F0AFD">
            <w:pPr>
              <w:keepNext/>
              <w:spacing w:before="0"/>
              <w:jc w:val="left"/>
              <w:rPr>
                <w:sz w:val="18"/>
                <w:szCs w:val="18"/>
                <w:lang w:eastAsia="cs-CZ"/>
              </w:rPr>
            </w:pPr>
            <w:r w:rsidRPr="00FB5120">
              <w:rPr>
                <w:sz w:val="18"/>
                <w:szCs w:val="18"/>
                <w:lang w:eastAsia="cs-CZ"/>
              </w:rPr>
              <w:t>Opravené</w:t>
            </w:r>
            <w:r w:rsidR="00413544" w:rsidRPr="00FB5120">
              <w:rPr>
                <w:sz w:val="18"/>
                <w:szCs w:val="18"/>
                <w:lang w:eastAsia="cs-CZ"/>
              </w:rPr>
              <w:t xml:space="preserve"> vyúčtování</w:t>
            </w:r>
          </w:p>
        </w:tc>
        <w:tc>
          <w:tcPr>
            <w:tcW w:w="6178" w:type="dxa"/>
            <w:gridSpan w:val="6"/>
            <w:shd w:val="clear" w:color="000000" w:fill="E5F1FF"/>
            <w:noWrap/>
            <w:vAlign w:val="bottom"/>
            <w:hideMark/>
          </w:tcPr>
          <w:p w:rsidR="00C8104F" w:rsidRPr="00FB5120" w:rsidRDefault="00413544" w:rsidP="005F0AFD">
            <w:pPr>
              <w:keepNext/>
              <w:spacing w:before="0"/>
              <w:ind w:left="-64"/>
              <w:rPr>
                <w:sz w:val="18"/>
                <w:szCs w:val="18"/>
                <w:lang w:eastAsia="cs-CZ"/>
              </w:rPr>
            </w:pPr>
            <w:r w:rsidRPr="00FB5120">
              <w:rPr>
                <w:sz w:val="18"/>
                <w:szCs w:val="18"/>
                <w:lang w:eastAsia="cs-CZ"/>
              </w:rPr>
              <w:t> </w:t>
            </w:r>
          </w:p>
        </w:tc>
      </w:tr>
      <w:tr w:rsidR="00C658EE" w:rsidRPr="00FB5120" w:rsidTr="00C426D3">
        <w:trPr>
          <w:trHeight w:val="255"/>
        </w:trPr>
        <w:tc>
          <w:tcPr>
            <w:tcW w:w="2891" w:type="dxa"/>
            <w:shd w:val="clear" w:color="auto" w:fill="auto"/>
            <w:noWrap/>
            <w:vAlign w:val="center"/>
            <w:hideMark/>
          </w:tcPr>
          <w:p w:rsidR="00C8104F" w:rsidRPr="00FB5120" w:rsidRDefault="00413544" w:rsidP="005F0AFD">
            <w:pPr>
              <w:keepNext/>
              <w:spacing w:before="0"/>
              <w:jc w:val="left"/>
              <w:rPr>
                <w:sz w:val="18"/>
                <w:szCs w:val="18"/>
                <w:lang w:eastAsia="cs-CZ"/>
              </w:rPr>
            </w:pPr>
            <w:r w:rsidRPr="00FB5120">
              <w:rPr>
                <w:sz w:val="18"/>
                <w:szCs w:val="18"/>
                <w:lang w:eastAsia="cs-CZ"/>
              </w:rPr>
              <w:t>Zdroje financování projektu celkem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C8104F" w:rsidRPr="00FB5120" w:rsidRDefault="00413544" w:rsidP="005F0AFD">
            <w:pPr>
              <w:keepNext/>
              <w:spacing w:before="0"/>
              <w:ind w:left="-128"/>
              <w:jc w:val="right"/>
              <w:rPr>
                <w:sz w:val="18"/>
                <w:szCs w:val="18"/>
                <w:lang w:eastAsia="cs-CZ"/>
              </w:rPr>
            </w:pPr>
            <w:r w:rsidRPr="00FB5120">
              <w:rPr>
                <w:sz w:val="18"/>
                <w:szCs w:val="18"/>
                <w:lang w:eastAsia="cs-CZ"/>
              </w:rPr>
              <w:t>133 515 322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8104F" w:rsidRPr="00FB5120" w:rsidRDefault="00413544" w:rsidP="005F0AFD">
            <w:pPr>
              <w:keepNext/>
              <w:spacing w:before="0"/>
              <w:ind w:left="-69"/>
              <w:jc w:val="right"/>
              <w:rPr>
                <w:sz w:val="18"/>
                <w:szCs w:val="18"/>
                <w:lang w:eastAsia="cs-CZ"/>
              </w:rPr>
            </w:pPr>
            <w:r w:rsidRPr="00FB5120">
              <w:rPr>
                <w:sz w:val="18"/>
                <w:szCs w:val="18"/>
                <w:lang w:eastAsia="cs-CZ"/>
              </w:rPr>
              <w:t>132 603 744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8104F" w:rsidRPr="00FB5120" w:rsidRDefault="00413544" w:rsidP="005F0AFD">
            <w:pPr>
              <w:keepNext/>
              <w:spacing w:before="0"/>
              <w:ind w:left="-66"/>
              <w:jc w:val="right"/>
              <w:rPr>
                <w:sz w:val="18"/>
                <w:szCs w:val="18"/>
                <w:lang w:eastAsia="cs-CZ"/>
              </w:rPr>
            </w:pPr>
            <w:r w:rsidRPr="00FB5120">
              <w:rPr>
                <w:sz w:val="18"/>
                <w:szCs w:val="18"/>
                <w:lang w:eastAsia="cs-CZ"/>
              </w:rPr>
              <w:t>136 028 365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8104F" w:rsidRPr="00FB5120" w:rsidRDefault="00413544" w:rsidP="005F0AFD">
            <w:pPr>
              <w:keepNext/>
              <w:spacing w:before="0"/>
              <w:ind w:left="-66"/>
              <w:jc w:val="right"/>
              <w:rPr>
                <w:sz w:val="18"/>
                <w:szCs w:val="18"/>
                <w:lang w:eastAsia="cs-CZ"/>
              </w:rPr>
            </w:pPr>
            <w:r w:rsidRPr="00FB5120">
              <w:rPr>
                <w:sz w:val="18"/>
                <w:szCs w:val="18"/>
                <w:lang w:eastAsia="cs-CZ"/>
              </w:rPr>
              <w:t>141 359 257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8104F" w:rsidRPr="00FB5120" w:rsidRDefault="00413544" w:rsidP="005F0AFD">
            <w:pPr>
              <w:keepNext/>
              <w:spacing w:before="0"/>
              <w:ind w:left="-57"/>
              <w:jc w:val="right"/>
              <w:rPr>
                <w:sz w:val="18"/>
                <w:szCs w:val="18"/>
                <w:lang w:eastAsia="cs-CZ"/>
              </w:rPr>
            </w:pPr>
            <w:r w:rsidRPr="00FB5120">
              <w:rPr>
                <w:sz w:val="18"/>
                <w:szCs w:val="18"/>
                <w:lang w:eastAsia="cs-CZ"/>
              </w:rPr>
              <w:t>151 230 466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8104F" w:rsidRPr="00FB5120" w:rsidRDefault="00413544" w:rsidP="005F0AFD">
            <w:pPr>
              <w:keepNext/>
              <w:spacing w:before="0"/>
              <w:ind w:left="-64"/>
              <w:jc w:val="right"/>
              <w:rPr>
                <w:sz w:val="18"/>
                <w:szCs w:val="18"/>
                <w:lang w:eastAsia="cs-CZ"/>
              </w:rPr>
            </w:pPr>
            <w:r w:rsidRPr="00FB5120">
              <w:rPr>
                <w:sz w:val="18"/>
                <w:szCs w:val="18"/>
                <w:lang w:eastAsia="cs-CZ"/>
              </w:rPr>
              <w:t>694 737 154</w:t>
            </w:r>
          </w:p>
        </w:tc>
      </w:tr>
      <w:tr w:rsidR="00C658EE" w:rsidRPr="00FB5120" w:rsidTr="00C426D3">
        <w:trPr>
          <w:trHeight w:val="255"/>
        </w:trPr>
        <w:tc>
          <w:tcPr>
            <w:tcW w:w="2891" w:type="dxa"/>
            <w:shd w:val="clear" w:color="auto" w:fill="auto"/>
            <w:noWrap/>
            <w:vAlign w:val="center"/>
            <w:hideMark/>
          </w:tcPr>
          <w:p w:rsidR="00C8104F" w:rsidRPr="00FB5120" w:rsidRDefault="00413544" w:rsidP="005F0AFD">
            <w:pPr>
              <w:keepNext/>
              <w:spacing w:before="0"/>
              <w:jc w:val="left"/>
              <w:rPr>
                <w:sz w:val="18"/>
                <w:szCs w:val="18"/>
                <w:lang w:eastAsia="cs-CZ"/>
              </w:rPr>
            </w:pPr>
            <w:r w:rsidRPr="00FB5120">
              <w:rPr>
                <w:sz w:val="18"/>
                <w:szCs w:val="18"/>
                <w:lang w:eastAsia="cs-CZ"/>
              </w:rPr>
              <w:t>Rozdíl zdrojů financování a</w:t>
            </w:r>
            <w:r w:rsidR="00252873" w:rsidRPr="00FB5120">
              <w:rPr>
                <w:sz w:val="18"/>
                <w:szCs w:val="18"/>
                <w:lang w:eastAsia="cs-CZ"/>
              </w:rPr>
              <w:t> </w:t>
            </w:r>
            <w:r w:rsidRPr="00FB5120">
              <w:rPr>
                <w:sz w:val="18"/>
                <w:szCs w:val="18"/>
                <w:lang w:eastAsia="cs-CZ"/>
              </w:rPr>
              <w:t>nákladů projektu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C8104F" w:rsidRPr="00FB5120" w:rsidRDefault="00413544" w:rsidP="005F0AFD">
            <w:pPr>
              <w:keepNext/>
              <w:spacing w:before="0"/>
              <w:ind w:left="-128"/>
              <w:jc w:val="right"/>
              <w:rPr>
                <w:sz w:val="18"/>
                <w:szCs w:val="18"/>
                <w:lang w:eastAsia="cs-CZ"/>
              </w:rPr>
            </w:pPr>
            <w:r w:rsidRPr="00FB5120">
              <w:rPr>
                <w:sz w:val="18"/>
                <w:szCs w:val="18"/>
                <w:lang w:eastAsia="cs-CZ"/>
              </w:rPr>
              <w:t>-12 292 710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8104F" w:rsidRPr="00FB5120" w:rsidRDefault="00413544" w:rsidP="005F0AFD">
            <w:pPr>
              <w:keepNext/>
              <w:spacing w:before="0"/>
              <w:ind w:left="-69"/>
              <w:jc w:val="right"/>
              <w:rPr>
                <w:sz w:val="18"/>
                <w:szCs w:val="18"/>
                <w:lang w:eastAsia="cs-CZ"/>
              </w:rPr>
            </w:pPr>
            <w:r w:rsidRPr="00FB5120">
              <w:rPr>
                <w:sz w:val="18"/>
                <w:szCs w:val="18"/>
                <w:lang w:eastAsia="cs-CZ"/>
              </w:rPr>
              <w:t>-6 417 965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8104F" w:rsidRPr="00FB5120" w:rsidRDefault="00413544" w:rsidP="005F0AFD">
            <w:pPr>
              <w:keepNext/>
              <w:spacing w:before="0"/>
              <w:ind w:left="-66"/>
              <w:jc w:val="right"/>
              <w:rPr>
                <w:sz w:val="18"/>
                <w:szCs w:val="18"/>
                <w:lang w:eastAsia="cs-CZ"/>
              </w:rPr>
            </w:pPr>
            <w:r w:rsidRPr="00FB5120">
              <w:rPr>
                <w:sz w:val="18"/>
                <w:szCs w:val="18"/>
                <w:lang w:eastAsia="cs-CZ"/>
              </w:rPr>
              <w:t>-615 262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8104F" w:rsidRPr="00FB5120" w:rsidRDefault="00413544" w:rsidP="005F0AFD">
            <w:pPr>
              <w:keepNext/>
              <w:spacing w:before="0"/>
              <w:ind w:left="-66"/>
              <w:jc w:val="right"/>
              <w:rPr>
                <w:sz w:val="18"/>
                <w:szCs w:val="18"/>
                <w:lang w:eastAsia="cs-CZ"/>
              </w:rPr>
            </w:pPr>
            <w:r w:rsidRPr="00FB5120">
              <w:rPr>
                <w:sz w:val="18"/>
                <w:szCs w:val="18"/>
                <w:lang w:eastAsia="cs-CZ"/>
              </w:rPr>
              <w:t>-2 121 743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8104F" w:rsidRPr="00FB5120" w:rsidRDefault="00413544" w:rsidP="005F0AFD">
            <w:pPr>
              <w:keepNext/>
              <w:spacing w:before="0"/>
              <w:ind w:left="-57"/>
              <w:jc w:val="right"/>
              <w:rPr>
                <w:sz w:val="18"/>
                <w:szCs w:val="18"/>
                <w:lang w:eastAsia="cs-CZ"/>
              </w:rPr>
            </w:pPr>
            <w:r w:rsidRPr="00FB5120">
              <w:rPr>
                <w:sz w:val="18"/>
                <w:szCs w:val="18"/>
                <w:lang w:eastAsia="cs-CZ"/>
              </w:rPr>
              <w:t>-3 046 459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8104F" w:rsidRPr="00FB5120" w:rsidRDefault="00413544" w:rsidP="005F0AFD">
            <w:pPr>
              <w:keepNext/>
              <w:spacing w:before="0"/>
              <w:ind w:left="-64"/>
              <w:jc w:val="right"/>
              <w:rPr>
                <w:sz w:val="18"/>
                <w:szCs w:val="18"/>
                <w:lang w:eastAsia="cs-CZ"/>
              </w:rPr>
            </w:pPr>
            <w:r w:rsidRPr="00FB5120">
              <w:rPr>
                <w:sz w:val="18"/>
                <w:szCs w:val="18"/>
                <w:lang w:eastAsia="cs-CZ"/>
              </w:rPr>
              <w:t>-24 494 139</w:t>
            </w:r>
          </w:p>
        </w:tc>
      </w:tr>
      <w:tr w:rsidR="00C658EE" w:rsidRPr="00FB5120" w:rsidTr="00C426D3">
        <w:trPr>
          <w:trHeight w:val="255"/>
        </w:trPr>
        <w:tc>
          <w:tcPr>
            <w:tcW w:w="2891" w:type="dxa"/>
            <w:shd w:val="clear" w:color="000000" w:fill="F2C6C9"/>
            <w:vAlign w:val="center"/>
            <w:hideMark/>
          </w:tcPr>
          <w:p w:rsidR="00C8104F" w:rsidRPr="00FB5120" w:rsidRDefault="00413544" w:rsidP="005F0AFD">
            <w:pPr>
              <w:keepNext/>
              <w:spacing w:before="0"/>
              <w:jc w:val="left"/>
              <w:rPr>
                <w:sz w:val="18"/>
                <w:szCs w:val="18"/>
                <w:lang w:eastAsia="cs-CZ"/>
              </w:rPr>
            </w:pPr>
            <w:r w:rsidRPr="00FB5120">
              <w:rPr>
                <w:sz w:val="18"/>
                <w:szCs w:val="18"/>
                <w:lang w:eastAsia="cs-CZ"/>
              </w:rPr>
              <w:t xml:space="preserve">Rozdíl zdrojů financování </w:t>
            </w:r>
            <w:r w:rsidR="0004672B" w:rsidRPr="00FB5120">
              <w:rPr>
                <w:sz w:val="18"/>
                <w:szCs w:val="18"/>
                <w:lang w:eastAsia="cs-CZ"/>
              </w:rPr>
              <w:t>mezi opravným</w:t>
            </w:r>
            <w:r w:rsidRPr="00FB5120">
              <w:rPr>
                <w:sz w:val="18"/>
                <w:szCs w:val="18"/>
                <w:lang w:eastAsia="cs-CZ"/>
              </w:rPr>
              <w:t xml:space="preserve"> </w:t>
            </w:r>
            <w:r w:rsidR="0004672B" w:rsidRPr="00FB5120">
              <w:rPr>
                <w:sz w:val="18"/>
                <w:szCs w:val="18"/>
                <w:lang w:eastAsia="cs-CZ"/>
              </w:rPr>
              <w:t>a původním</w:t>
            </w:r>
            <w:r w:rsidRPr="00FB5120">
              <w:rPr>
                <w:sz w:val="18"/>
                <w:szCs w:val="18"/>
                <w:lang w:eastAsia="cs-CZ"/>
              </w:rPr>
              <w:t xml:space="preserve"> vyúčtování</w:t>
            </w:r>
            <w:r w:rsidR="0004672B" w:rsidRPr="00FB5120">
              <w:rPr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75" w:type="dxa"/>
            <w:shd w:val="clear" w:color="000000" w:fill="F2C6C9"/>
            <w:noWrap/>
            <w:vAlign w:val="center"/>
            <w:hideMark/>
          </w:tcPr>
          <w:p w:rsidR="00C8104F" w:rsidRPr="00FB5120" w:rsidRDefault="00413544" w:rsidP="005F0AFD">
            <w:pPr>
              <w:keepNext/>
              <w:spacing w:before="0"/>
              <w:ind w:left="-128"/>
              <w:jc w:val="right"/>
              <w:rPr>
                <w:sz w:val="18"/>
                <w:szCs w:val="18"/>
                <w:lang w:eastAsia="cs-CZ"/>
              </w:rPr>
            </w:pPr>
            <w:r w:rsidRPr="00FB5120">
              <w:rPr>
                <w:sz w:val="18"/>
                <w:szCs w:val="18"/>
                <w:lang w:eastAsia="cs-CZ"/>
              </w:rPr>
              <w:t>-20 592 792</w:t>
            </w:r>
          </w:p>
        </w:tc>
        <w:tc>
          <w:tcPr>
            <w:tcW w:w="993" w:type="dxa"/>
            <w:shd w:val="clear" w:color="000000" w:fill="F2C6C9"/>
            <w:noWrap/>
            <w:vAlign w:val="center"/>
            <w:hideMark/>
          </w:tcPr>
          <w:p w:rsidR="00C8104F" w:rsidRPr="00FB5120" w:rsidRDefault="00413544" w:rsidP="005F0AFD">
            <w:pPr>
              <w:keepNext/>
              <w:spacing w:before="0"/>
              <w:ind w:left="-69"/>
              <w:jc w:val="right"/>
              <w:rPr>
                <w:sz w:val="18"/>
                <w:szCs w:val="18"/>
                <w:lang w:eastAsia="cs-CZ"/>
              </w:rPr>
            </w:pPr>
            <w:r w:rsidRPr="00FB5120">
              <w:rPr>
                <w:sz w:val="18"/>
                <w:szCs w:val="18"/>
                <w:lang w:eastAsia="cs-CZ"/>
              </w:rPr>
              <w:t>-20 509 429</w:t>
            </w:r>
          </w:p>
        </w:tc>
        <w:tc>
          <w:tcPr>
            <w:tcW w:w="992" w:type="dxa"/>
            <w:shd w:val="clear" w:color="000000" w:fill="F2C6C9"/>
            <w:noWrap/>
            <w:vAlign w:val="center"/>
            <w:hideMark/>
          </w:tcPr>
          <w:p w:rsidR="00C8104F" w:rsidRPr="00FB5120" w:rsidRDefault="00413544" w:rsidP="005F0AFD">
            <w:pPr>
              <w:keepNext/>
              <w:spacing w:before="0"/>
              <w:ind w:left="-66"/>
              <w:jc w:val="right"/>
              <w:rPr>
                <w:sz w:val="18"/>
                <w:szCs w:val="18"/>
                <w:lang w:eastAsia="cs-CZ"/>
              </w:rPr>
            </w:pPr>
            <w:r w:rsidRPr="00FB5120">
              <w:rPr>
                <w:sz w:val="18"/>
                <w:szCs w:val="18"/>
                <w:lang w:eastAsia="cs-CZ"/>
              </w:rPr>
              <w:t>-21 953 631</w:t>
            </w:r>
          </w:p>
        </w:tc>
        <w:tc>
          <w:tcPr>
            <w:tcW w:w="992" w:type="dxa"/>
            <w:shd w:val="clear" w:color="000000" w:fill="F2C6C9"/>
            <w:noWrap/>
            <w:vAlign w:val="center"/>
            <w:hideMark/>
          </w:tcPr>
          <w:p w:rsidR="00C8104F" w:rsidRPr="00FB5120" w:rsidRDefault="00413544" w:rsidP="005F0AFD">
            <w:pPr>
              <w:keepNext/>
              <w:spacing w:before="0"/>
              <w:ind w:left="-66"/>
              <w:jc w:val="right"/>
              <w:rPr>
                <w:sz w:val="18"/>
                <w:szCs w:val="18"/>
                <w:lang w:eastAsia="cs-CZ"/>
              </w:rPr>
            </w:pPr>
            <w:r w:rsidRPr="00FB5120">
              <w:rPr>
                <w:sz w:val="18"/>
                <w:szCs w:val="18"/>
                <w:lang w:eastAsia="cs-CZ"/>
              </w:rPr>
              <w:t>-23 616 743</w:t>
            </w:r>
          </w:p>
        </w:tc>
        <w:tc>
          <w:tcPr>
            <w:tcW w:w="992" w:type="dxa"/>
            <w:shd w:val="clear" w:color="000000" w:fill="F2C6C9"/>
            <w:noWrap/>
            <w:vAlign w:val="center"/>
            <w:hideMark/>
          </w:tcPr>
          <w:p w:rsidR="00C8104F" w:rsidRPr="00FB5120" w:rsidRDefault="00413544" w:rsidP="005F0AFD">
            <w:pPr>
              <w:keepNext/>
              <w:spacing w:before="0"/>
              <w:ind w:left="-57"/>
              <w:jc w:val="right"/>
              <w:rPr>
                <w:sz w:val="18"/>
                <w:szCs w:val="18"/>
                <w:lang w:eastAsia="cs-CZ"/>
              </w:rPr>
            </w:pPr>
            <w:r w:rsidRPr="00FB5120">
              <w:rPr>
                <w:sz w:val="18"/>
                <w:szCs w:val="18"/>
                <w:lang w:eastAsia="cs-CZ"/>
              </w:rPr>
              <w:t>-25 631 104</w:t>
            </w:r>
          </w:p>
        </w:tc>
        <w:tc>
          <w:tcPr>
            <w:tcW w:w="1134" w:type="dxa"/>
            <w:shd w:val="clear" w:color="000000" w:fill="F2C6C9"/>
            <w:noWrap/>
            <w:vAlign w:val="center"/>
            <w:hideMark/>
          </w:tcPr>
          <w:p w:rsidR="00C8104F" w:rsidRPr="00FB5120" w:rsidRDefault="00413544" w:rsidP="005F0AFD">
            <w:pPr>
              <w:keepNext/>
              <w:spacing w:before="0"/>
              <w:ind w:left="-64"/>
              <w:jc w:val="right"/>
              <w:rPr>
                <w:sz w:val="18"/>
                <w:szCs w:val="18"/>
                <w:lang w:eastAsia="cs-CZ"/>
              </w:rPr>
            </w:pPr>
            <w:r w:rsidRPr="00FB5120">
              <w:rPr>
                <w:sz w:val="18"/>
                <w:szCs w:val="18"/>
                <w:lang w:eastAsia="cs-CZ"/>
              </w:rPr>
              <w:t>-112 303 699</w:t>
            </w:r>
          </w:p>
        </w:tc>
      </w:tr>
    </w:tbl>
    <w:p w:rsidR="00E6449A" w:rsidRPr="0073145E" w:rsidRDefault="00413544" w:rsidP="005F0AFD">
      <w:pPr>
        <w:keepNext/>
        <w:spacing w:before="40"/>
        <w:rPr>
          <w:rFonts w:asciiTheme="minorHAnsi" w:hAnsiTheme="minorHAnsi" w:cstheme="minorHAnsi"/>
          <w:color w:val="auto"/>
        </w:rPr>
      </w:pPr>
      <w:r w:rsidRPr="004F53CD">
        <w:rPr>
          <w:rFonts w:cstheme="minorHAnsi"/>
          <w:b/>
          <w:sz w:val="20"/>
          <w:szCs w:val="18"/>
        </w:rPr>
        <w:t>Zdroj:</w:t>
      </w:r>
      <w:r w:rsidRPr="00387447">
        <w:rPr>
          <w:rFonts w:cstheme="minorHAnsi"/>
          <w:sz w:val="20"/>
          <w:szCs w:val="18"/>
        </w:rPr>
        <w:t xml:space="preserve"> </w:t>
      </w:r>
      <w:r w:rsidR="00F46F04">
        <w:rPr>
          <w:rFonts w:cstheme="minorHAnsi"/>
          <w:sz w:val="20"/>
          <w:szCs w:val="18"/>
        </w:rPr>
        <w:t>v</w:t>
      </w:r>
      <w:r w:rsidRPr="00387447">
        <w:rPr>
          <w:rFonts w:cstheme="minorHAnsi"/>
          <w:sz w:val="20"/>
          <w:szCs w:val="18"/>
        </w:rPr>
        <w:t>yúčtování</w:t>
      </w:r>
      <w:r>
        <w:rPr>
          <w:rFonts w:cstheme="minorHAnsi"/>
          <w:sz w:val="20"/>
          <w:szCs w:val="18"/>
        </w:rPr>
        <w:t xml:space="preserve"> </w:t>
      </w:r>
      <w:r w:rsidR="005C5F90">
        <w:rPr>
          <w:rFonts w:cstheme="minorHAnsi"/>
          <w:sz w:val="20"/>
          <w:szCs w:val="18"/>
        </w:rPr>
        <w:t>FSF Karlovy Vary</w:t>
      </w:r>
      <w:r w:rsidR="00432BB4">
        <w:rPr>
          <w:rFonts w:cstheme="minorHAnsi"/>
          <w:sz w:val="20"/>
          <w:szCs w:val="18"/>
        </w:rPr>
        <w:t xml:space="preserve"> </w:t>
      </w:r>
      <w:r>
        <w:rPr>
          <w:rFonts w:cstheme="minorHAnsi"/>
          <w:sz w:val="20"/>
          <w:szCs w:val="18"/>
        </w:rPr>
        <w:t>za roky 2013 až 2017</w:t>
      </w:r>
      <w:r w:rsidR="002D6489">
        <w:rPr>
          <w:rFonts w:cstheme="minorHAnsi"/>
          <w:sz w:val="20"/>
          <w:szCs w:val="18"/>
        </w:rPr>
        <w:t>.</w:t>
      </w:r>
    </w:p>
    <w:p w:rsidR="00801672" w:rsidRDefault="00801672" w:rsidP="00801672">
      <w:pPr>
        <w:spacing w:before="0"/>
        <w:rPr>
          <w:rFonts w:cstheme="minorHAnsi"/>
        </w:rPr>
      </w:pPr>
    </w:p>
    <w:p w:rsidR="00C8104F" w:rsidRPr="00C8104F" w:rsidRDefault="0004672B" w:rsidP="005F0AFD">
      <w:pPr>
        <w:spacing w:before="0" w:after="120"/>
        <w:rPr>
          <w:rFonts w:cstheme="minorHAnsi"/>
        </w:rPr>
      </w:pPr>
      <w:r>
        <w:rPr>
          <w:rFonts w:cstheme="minorHAnsi"/>
        </w:rPr>
        <w:t>Dle původních vyúčtování</w:t>
      </w:r>
      <w:r w:rsidR="00413544" w:rsidRPr="00C8104F">
        <w:rPr>
          <w:rFonts w:cstheme="minorHAnsi"/>
        </w:rPr>
        <w:t xml:space="preserve"> </w:t>
      </w:r>
      <w:r w:rsidR="005C5F90">
        <w:rPr>
          <w:rFonts w:cstheme="minorHAnsi"/>
        </w:rPr>
        <w:t>FSF Karlovy Vary</w:t>
      </w:r>
      <w:r w:rsidR="00413544" w:rsidRPr="00C8104F">
        <w:rPr>
          <w:rFonts w:cstheme="minorHAnsi"/>
        </w:rPr>
        <w:t xml:space="preserve"> realizac</w:t>
      </w:r>
      <w:r>
        <w:rPr>
          <w:rFonts w:cstheme="minorHAnsi"/>
        </w:rPr>
        <w:t xml:space="preserve">í projektu dosáhl vždy zisku a dle </w:t>
      </w:r>
      <w:r w:rsidR="00800C17">
        <w:rPr>
          <w:rFonts w:cstheme="minorHAnsi"/>
        </w:rPr>
        <w:t>opravn</w:t>
      </w:r>
      <w:r w:rsidR="00413544" w:rsidRPr="00C8104F">
        <w:rPr>
          <w:rFonts w:cstheme="minorHAnsi"/>
        </w:rPr>
        <w:t>ých ve</w:t>
      </w:r>
      <w:r w:rsidR="001612F0">
        <w:rPr>
          <w:rFonts w:cstheme="minorHAnsi"/>
        </w:rPr>
        <w:t>rzí</w:t>
      </w:r>
      <w:r w:rsidR="00413544" w:rsidRPr="00C8104F">
        <w:rPr>
          <w:rFonts w:cstheme="minorHAnsi"/>
        </w:rPr>
        <w:t xml:space="preserve"> naopak vždy </w:t>
      </w:r>
      <w:r>
        <w:rPr>
          <w:rFonts w:cstheme="minorHAnsi"/>
        </w:rPr>
        <w:t>zaznamenal ztrátu</w:t>
      </w:r>
      <w:r w:rsidR="00413544" w:rsidRPr="00C8104F">
        <w:rPr>
          <w:rFonts w:cstheme="minorHAnsi"/>
        </w:rPr>
        <w:t xml:space="preserve">. Dle nastavených podmínek </w:t>
      </w:r>
      <w:r w:rsidR="002D6489">
        <w:rPr>
          <w:rFonts w:cstheme="minorHAnsi"/>
        </w:rPr>
        <w:t>byli</w:t>
      </w:r>
      <w:r w:rsidR="00413544" w:rsidRPr="00C8104F">
        <w:rPr>
          <w:rFonts w:cstheme="minorHAnsi"/>
        </w:rPr>
        <w:t xml:space="preserve"> příjemci </w:t>
      </w:r>
      <w:r w:rsidR="002D6489">
        <w:rPr>
          <w:rFonts w:cstheme="minorHAnsi"/>
        </w:rPr>
        <w:t xml:space="preserve">povinni </w:t>
      </w:r>
      <w:r w:rsidR="00413544" w:rsidRPr="00C8104F">
        <w:rPr>
          <w:rFonts w:cstheme="minorHAnsi"/>
        </w:rPr>
        <w:t>případný zisk dosažený realizací projektu vracet do státního rozpočtu</w:t>
      </w:r>
      <w:r w:rsidR="00125465">
        <w:rPr>
          <w:rFonts w:cstheme="minorHAnsi"/>
        </w:rPr>
        <w:t>, a to do výše poskytnuté dotace</w:t>
      </w:r>
      <w:r w:rsidR="00413544" w:rsidRPr="00C8104F">
        <w:rPr>
          <w:rFonts w:cstheme="minorHAnsi"/>
        </w:rPr>
        <w:t xml:space="preserve">. Celkem za roky 2013 až 2017 </w:t>
      </w:r>
      <w:r w:rsidR="001612F0" w:rsidRPr="00C8104F">
        <w:rPr>
          <w:rFonts w:cstheme="minorHAnsi"/>
        </w:rPr>
        <w:t>vykáza</w:t>
      </w:r>
      <w:r w:rsidR="001612F0">
        <w:rPr>
          <w:rFonts w:cstheme="minorHAnsi"/>
        </w:rPr>
        <w:t xml:space="preserve">l </w:t>
      </w:r>
      <w:r w:rsidR="005C5F90">
        <w:rPr>
          <w:rFonts w:cstheme="minorHAnsi"/>
        </w:rPr>
        <w:t>FSF Karlovy Vary</w:t>
      </w:r>
      <w:r w:rsidR="00413544" w:rsidRPr="00C8104F">
        <w:rPr>
          <w:rFonts w:cstheme="minorHAnsi"/>
        </w:rPr>
        <w:t xml:space="preserve"> v původních vyúčtováních zisk ve výši 87,8 mil. Kč. Rozdíl </w:t>
      </w:r>
      <w:r>
        <w:rPr>
          <w:rFonts w:cstheme="minorHAnsi"/>
        </w:rPr>
        <w:t>ve zdrojích financování mezi původním</w:t>
      </w:r>
      <w:r w:rsidR="00C462C9">
        <w:rPr>
          <w:rFonts w:cstheme="minorHAnsi"/>
        </w:rPr>
        <w:t xml:space="preserve"> a oprav</w:t>
      </w:r>
      <w:r>
        <w:rPr>
          <w:rFonts w:cstheme="minorHAnsi"/>
        </w:rPr>
        <w:t>ným</w:t>
      </w:r>
      <w:r w:rsidR="00413544" w:rsidRPr="00C8104F">
        <w:rPr>
          <w:rFonts w:cstheme="minorHAnsi"/>
        </w:rPr>
        <w:t xml:space="preserve"> vyúčtování</w:t>
      </w:r>
      <w:r>
        <w:rPr>
          <w:rFonts w:cstheme="minorHAnsi"/>
        </w:rPr>
        <w:t>m</w:t>
      </w:r>
      <w:r w:rsidR="00413544" w:rsidRPr="00C8104F">
        <w:rPr>
          <w:rFonts w:cstheme="minorHAnsi"/>
        </w:rPr>
        <w:t xml:space="preserve"> </w:t>
      </w:r>
      <w:r w:rsidRPr="00C8104F">
        <w:rPr>
          <w:rFonts w:cstheme="minorHAnsi"/>
        </w:rPr>
        <w:t xml:space="preserve">činil za </w:t>
      </w:r>
      <w:r w:rsidR="00413544" w:rsidRPr="00C8104F">
        <w:rPr>
          <w:rFonts w:cstheme="minorHAnsi"/>
        </w:rPr>
        <w:t xml:space="preserve">roky 2013 až 2017 </w:t>
      </w:r>
      <w:r>
        <w:rPr>
          <w:rFonts w:cstheme="minorHAnsi"/>
        </w:rPr>
        <w:t>celkem</w:t>
      </w:r>
      <w:r w:rsidR="00413544" w:rsidRPr="00C8104F">
        <w:rPr>
          <w:rFonts w:cstheme="minorHAnsi"/>
        </w:rPr>
        <w:t xml:space="preserve"> 112,3 mil. Kč.</w:t>
      </w:r>
    </w:p>
    <w:p w:rsidR="00C11B34" w:rsidRDefault="00413544" w:rsidP="005F0AFD">
      <w:pPr>
        <w:spacing w:before="0" w:after="120"/>
      </w:pPr>
      <w:r w:rsidRPr="00C8104F">
        <w:rPr>
          <w:rFonts w:cstheme="minorHAnsi"/>
        </w:rPr>
        <w:t>Na rozdíl od postupu MK u jiných p</w:t>
      </w:r>
      <w:r w:rsidR="00517806">
        <w:rPr>
          <w:rFonts w:cstheme="minorHAnsi"/>
        </w:rPr>
        <w:t>říjemců</w:t>
      </w:r>
      <w:r w:rsidRPr="00C8104F">
        <w:rPr>
          <w:rFonts w:cstheme="minorHAnsi"/>
        </w:rPr>
        <w:t xml:space="preserve"> probíhala komunikace MK s</w:t>
      </w:r>
      <w:r w:rsidR="00432BB4">
        <w:rPr>
          <w:rFonts w:cstheme="minorHAnsi"/>
        </w:rPr>
        <w:t> </w:t>
      </w:r>
      <w:r w:rsidR="005C5F90">
        <w:rPr>
          <w:rFonts w:cstheme="minorHAnsi"/>
        </w:rPr>
        <w:t>FSF Karlovy Vary</w:t>
      </w:r>
      <w:r w:rsidRPr="00C8104F">
        <w:rPr>
          <w:rFonts w:cstheme="minorHAnsi"/>
        </w:rPr>
        <w:t xml:space="preserve"> ohledně dvou</w:t>
      </w:r>
      <w:r w:rsidR="00A7180B">
        <w:rPr>
          <w:rFonts w:cstheme="minorHAnsi"/>
        </w:rPr>
        <w:t xml:space="preserve"> </w:t>
      </w:r>
      <w:r w:rsidRPr="00C8104F">
        <w:rPr>
          <w:rFonts w:cstheme="minorHAnsi"/>
        </w:rPr>
        <w:t>verzí vyúčtování pouze telefonicky</w:t>
      </w:r>
      <w:r w:rsidR="00522C1E">
        <w:rPr>
          <w:rFonts w:cstheme="minorHAnsi"/>
        </w:rPr>
        <w:t xml:space="preserve">, přičemž </w:t>
      </w:r>
      <w:r w:rsidRPr="00C8104F">
        <w:rPr>
          <w:rFonts w:cstheme="minorHAnsi"/>
        </w:rPr>
        <w:t>MK žádné doklady o této</w:t>
      </w:r>
      <w:r w:rsidR="00A7180B">
        <w:rPr>
          <w:rFonts w:cstheme="minorHAnsi"/>
        </w:rPr>
        <w:t xml:space="preserve"> </w:t>
      </w:r>
      <w:r w:rsidRPr="00C8104F">
        <w:rPr>
          <w:rFonts w:cstheme="minorHAnsi"/>
        </w:rPr>
        <w:t xml:space="preserve">komunikaci nedoložilo. Minimálně za roky 2013 až 2017 </w:t>
      </w:r>
      <w:r w:rsidR="00195E9A" w:rsidRPr="00C8104F">
        <w:rPr>
          <w:rFonts w:cstheme="minorHAnsi"/>
        </w:rPr>
        <w:t xml:space="preserve">akceptovalo </w:t>
      </w:r>
      <w:r w:rsidRPr="00C8104F">
        <w:rPr>
          <w:rFonts w:cstheme="minorHAnsi"/>
        </w:rPr>
        <w:t xml:space="preserve">MK každoročně </w:t>
      </w:r>
      <w:r w:rsidR="00800C17">
        <w:rPr>
          <w:rFonts w:cstheme="minorHAnsi"/>
        </w:rPr>
        <w:t>opravné</w:t>
      </w:r>
      <w:r w:rsidRPr="00C8104F">
        <w:rPr>
          <w:rFonts w:cstheme="minorHAnsi"/>
        </w:rPr>
        <w:t xml:space="preserve"> verze vyúčtování, aniž by odstranilo pochybnosti o </w:t>
      </w:r>
      <w:r w:rsidR="0004672B">
        <w:rPr>
          <w:rFonts w:cstheme="minorHAnsi"/>
        </w:rPr>
        <w:t xml:space="preserve">oprávněnosti a </w:t>
      </w:r>
      <w:r w:rsidRPr="00C8104F">
        <w:rPr>
          <w:rFonts w:cstheme="minorHAnsi"/>
        </w:rPr>
        <w:t xml:space="preserve">správnosti vykazování příjmů. MK neprověřovalo opodstatněnost významných každoročních změn ve vyúčtováních u příjemce, a to ani v rámci veřejnosprávní kontroly, kterou MK </w:t>
      </w:r>
      <w:r w:rsidR="00800C17">
        <w:rPr>
          <w:rFonts w:cstheme="minorHAnsi"/>
        </w:rPr>
        <w:t>provedlo</w:t>
      </w:r>
      <w:r w:rsidRPr="00C8104F">
        <w:rPr>
          <w:rFonts w:cstheme="minorHAnsi"/>
        </w:rPr>
        <w:t xml:space="preserve"> u </w:t>
      </w:r>
      <w:r w:rsidR="005C5F90">
        <w:rPr>
          <w:rFonts w:cstheme="minorHAnsi"/>
        </w:rPr>
        <w:t>FSF Karlovy Vary</w:t>
      </w:r>
      <w:r w:rsidR="00A7180B">
        <w:rPr>
          <w:rFonts w:cstheme="minorHAnsi"/>
        </w:rPr>
        <w:t xml:space="preserve"> </w:t>
      </w:r>
      <w:r w:rsidRPr="00C8104F">
        <w:rPr>
          <w:rFonts w:cstheme="minorHAnsi"/>
        </w:rPr>
        <w:t xml:space="preserve">pouze </w:t>
      </w:r>
      <w:r w:rsidR="00517806">
        <w:rPr>
          <w:rFonts w:cstheme="minorHAnsi"/>
        </w:rPr>
        <w:t xml:space="preserve">jednou, a to </w:t>
      </w:r>
      <w:r w:rsidRPr="00C8104F">
        <w:rPr>
          <w:rFonts w:cstheme="minorHAnsi"/>
        </w:rPr>
        <w:t>v roce 2014</w:t>
      </w:r>
      <w:r w:rsidR="0004672B">
        <w:rPr>
          <w:rFonts w:cstheme="minorHAnsi"/>
        </w:rPr>
        <w:t xml:space="preserve">. </w:t>
      </w:r>
      <w:r w:rsidR="002D6489">
        <w:t xml:space="preserve">NKÚ </w:t>
      </w:r>
      <w:r>
        <w:t xml:space="preserve">zjistil, že příjemce </w:t>
      </w:r>
      <w:r w:rsidR="00C525B1">
        <w:t xml:space="preserve">v kontrolovaných letech </w:t>
      </w:r>
      <w:r>
        <w:t xml:space="preserve">každoročně dosáhl zisku, který neodvedl zpět do státního rozpočtu (více viz </w:t>
      </w:r>
      <w:r w:rsidR="00884DCD">
        <w:t>násl</w:t>
      </w:r>
      <w:r w:rsidR="00627185">
        <w:t>edující</w:t>
      </w:r>
      <w:r w:rsidR="00884DCD">
        <w:t xml:space="preserve"> </w:t>
      </w:r>
      <w:r>
        <w:t xml:space="preserve">bod </w:t>
      </w:r>
      <w:proofErr w:type="gramStart"/>
      <w:r w:rsidR="00517806">
        <w:t>IV.</w:t>
      </w:r>
      <w:r>
        <w:t>14</w:t>
      </w:r>
      <w:proofErr w:type="gramEnd"/>
      <w:r w:rsidR="00517806">
        <w:t xml:space="preserve"> tohoto </w:t>
      </w:r>
      <w:r w:rsidR="006A444F">
        <w:t>KZ</w:t>
      </w:r>
      <w:r>
        <w:t>).</w:t>
      </w:r>
    </w:p>
    <w:p w:rsidR="003C3E65" w:rsidRPr="00D74389" w:rsidRDefault="00413544" w:rsidP="005F0AFD">
      <w:pPr>
        <w:pStyle w:val="Default"/>
        <w:shd w:val="clear" w:color="auto" w:fill="F2C6C9"/>
        <w:spacing w:after="120"/>
        <w:jc w:val="both"/>
        <w:rPr>
          <w:rFonts w:asciiTheme="minorHAnsi" w:hAnsiTheme="minorHAnsi" w:cstheme="minorHAnsi"/>
          <w:color w:val="auto"/>
          <w:lang w:eastAsia="en-US"/>
        </w:rPr>
      </w:pPr>
      <w:r w:rsidRPr="00D74389">
        <w:rPr>
          <w:rFonts w:asciiTheme="minorHAnsi" w:hAnsiTheme="minorHAnsi" w:cstheme="minorHAnsi"/>
          <w:color w:val="auto"/>
          <w:lang w:eastAsia="en-US"/>
        </w:rPr>
        <w:t>Poskytovatel je povinen dle zákona o finanční kontrole</w:t>
      </w:r>
      <w:r>
        <w:rPr>
          <w:rFonts w:asciiTheme="minorHAnsi" w:hAnsiTheme="minorHAnsi"/>
          <w:color w:val="auto"/>
          <w:vertAlign w:val="superscript"/>
          <w:lang w:eastAsia="en-US"/>
        </w:rPr>
        <w:footnoteReference w:id="13"/>
      </w:r>
      <w:r w:rsidRPr="00D74389">
        <w:rPr>
          <w:rFonts w:asciiTheme="minorHAnsi" w:hAnsiTheme="minorHAnsi" w:cstheme="minorHAnsi"/>
          <w:color w:val="auto"/>
          <w:lang w:eastAsia="en-US"/>
        </w:rPr>
        <w:t xml:space="preserve"> kontrolovat a vyhodnocovat správnost použití podpory jejími příjemci. V případě zjištění porušení stanovených podmínek je jeho povinností učinit příslušné kroky k navrácení neoprávněně použitých prostředků zpět do státního rozpočtu. </w:t>
      </w:r>
      <w:r w:rsidR="00EE7E06">
        <w:rPr>
          <w:rFonts w:asciiTheme="minorHAnsi" w:hAnsiTheme="minorHAnsi" w:cstheme="minorHAnsi"/>
          <w:color w:val="auto"/>
          <w:lang w:eastAsia="en-US"/>
        </w:rPr>
        <w:t>Přestože MK disponovalo příslušnými podklady,</w:t>
      </w:r>
      <w:r w:rsidRPr="00D74389">
        <w:rPr>
          <w:rFonts w:asciiTheme="minorHAnsi" w:hAnsiTheme="minorHAnsi" w:cstheme="minorHAnsi"/>
          <w:color w:val="auto"/>
          <w:lang w:eastAsia="en-US"/>
        </w:rPr>
        <w:t xml:space="preserve"> porušení podmínek nezjistilo a </w:t>
      </w:r>
      <w:r w:rsidR="00517806" w:rsidRPr="00D74389">
        <w:rPr>
          <w:rFonts w:asciiTheme="minorHAnsi" w:hAnsiTheme="minorHAnsi" w:cstheme="minorHAnsi"/>
          <w:color w:val="auto"/>
          <w:lang w:eastAsia="en-US"/>
        </w:rPr>
        <w:t xml:space="preserve">vrácení </w:t>
      </w:r>
      <w:r w:rsidR="006916DC">
        <w:rPr>
          <w:rFonts w:asciiTheme="minorHAnsi" w:hAnsiTheme="minorHAnsi" w:cstheme="minorHAnsi"/>
          <w:color w:val="auto"/>
          <w:lang w:eastAsia="en-US"/>
        </w:rPr>
        <w:t>peněž</w:t>
      </w:r>
      <w:r w:rsidR="00517806" w:rsidRPr="00D74389">
        <w:rPr>
          <w:rFonts w:asciiTheme="minorHAnsi" w:hAnsiTheme="minorHAnsi" w:cstheme="minorHAnsi"/>
          <w:color w:val="auto"/>
          <w:lang w:eastAsia="en-US"/>
        </w:rPr>
        <w:t xml:space="preserve">ních </w:t>
      </w:r>
      <w:r w:rsidRPr="00D74389">
        <w:rPr>
          <w:rFonts w:asciiTheme="minorHAnsi" w:hAnsiTheme="minorHAnsi" w:cstheme="minorHAnsi"/>
          <w:color w:val="auto"/>
          <w:lang w:eastAsia="en-US"/>
        </w:rPr>
        <w:t>prostředk</w:t>
      </w:r>
      <w:r w:rsidR="00517806" w:rsidRPr="00D74389">
        <w:rPr>
          <w:rFonts w:asciiTheme="minorHAnsi" w:hAnsiTheme="minorHAnsi" w:cstheme="minorHAnsi"/>
          <w:color w:val="auto"/>
          <w:lang w:eastAsia="en-US"/>
        </w:rPr>
        <w:t>ů</w:t>
      </w:r>
      <w:r w:rsidRPr="00D74389">
        <w:rPr>
          <w:rFonts w:asciiTheme="minorHAnsi" w:hAnsiTheme="minorHAnsi" w:cstheme="minorHAnsi"/>
          <w:color w:val="auto"/>
          <w:lang w:eastAsia="en-US"/>
        </w:rPr>
        <w:t xml:space="preserve"> nevymáhalo.</w:t>
      </w:r>
    </w:p>
    <w:p w:rsidR="00917867" w:rsidRPr="00917867" w:rsidRDefault="00413544" w:rsidP="005F0AFD">
      <w:pPr>
        <w:pStyle w:val="Odstavecseseznamem"/>
        <w:keepNext/>
        <w:numPr>
          <w:ilvl w:val="0"/>
          <w:numId w:val="15"/>
        </w:numPr>
        <w:spacing w:before="0" w:after="120"/>
        <w:ind w:left="357" w:hanging="357"/>
        <w:contextualSpacing w:val="0"/>
        <w:jc w:val="left"/>
        <w:rPr>
          <w:rFonts w:cstheme="minorHAnsi"/>
        </w:rPr>
      </w:pPr>
      <w:r>
        <w:rPr>
          <w:rFonts w:eastAsia="Calibri"/>
          <w:b/>
          <w:color w:val="auto"/>
          <w:szCs w:val="22"/>
          <w:lang w:eastAsia="cs-CZ"/>
        </w:rPr>
        <w:t>MK provádělo</w:t>
      </w:r>
      <w:r w:rsidRPr="00917867">
        <w:rPr>
          <w:rFonts w:eastAsia="Calibri"/>
          <w:b/>
          <w:color w:val="auto"/>
          <w:szCs w:val="22"/>
          <w:lang w:eastAsia="cs-CZ"/>
        </w:rPr>
        <w:t xml:space="preserve"> nízký počet veřejnosprávních kontrol</w:t>
      </w:r>
    </w:p>
    <w:p w:rsidR="00917867" w:rsidRPr="00917867" w:rsidRDefault="00413544" w:rsidP="005F0AFD">
      <w:pPr>
        <w:shd w:val="clear" w:color="auto" w:fill="E5F1FF"/>
        <w:spacing w:before="0" w:after="120"/>
        <w:rPr>
          <w:rFonts w:cstheme="minorHAnsi"/>
        </w:rPr>
      </w:pPr>
      <w:r w:rsidRPr="00A8276C">
        <w:rPr>
          <w:rFonts w:eastAsia="Calibri"/>
          <w:color w:val="auto"/>
          <w:szCs w:val="22"/>
          <w:lang w:eastAsia="cs-CZ"/>
        </w:rPr>
        <w:t xml:space="preserve">NKÚ </w:t>
      </w:r>
      <w:r w:rsidR="00D26222">
        <w:rPr>
          <w:rFonts w:eastAsia="Calibri"/>
          <w:color w:val="auto"/>
          <w:szCs w:val="22"/>
          <w:lang w:eastAsia="cs-CZ"/>
        </w:rPr>
        <w:t>v předchozí kontrole</w:t>
      </w:r>
      <w:r w:rsidRPr="00A8276C">
        <w:rPr>
          <w:rFonts w:eastAsia="Calibri"/>
          <w:color w:val="auto"/>
          <w:szCs w:val="22"/>
          <w:lang w:eastAsia="cs-CZ"/>
        </w:rPr>
        <w:t xml:space="preserve"> zjistil, že MK realizoval</w:t>
      </w:r>
      <w:r w:rsidR="00D26222">
        <w:rPr>
          <w:rFonts w:eastAsia="Calibri"/>
          <w:color w:val="auto"/>
          <w:szCs w:val="22"/>
          <w:lang w:eastAsia="cs-CZ"/>
        </w:rPr>
        <w:t>o</w:t>
      </w:r>
      <w:r w:rsidRPr="00A8276C">
        <w:rPr>
          <w:rFonts w:eastAsia="Calibri"/>
          <w:color w:val="auto"/>
          <w:szCs w:val="22"/>
          <w:lang w:eastAsia="cs-CZ"/>
        </w:rPr>
        <w:t xml:space="preserve"> </w:t>
      </w:r>
      <w:r>
        <w:rPr>
          <w:rFonts w:eastAsia="Calibri"/>
          <w:color w:val="auto"/>
          <w:szCs w:val="22"/>
          <w:lang w:eastAsia="cs-CZ"/>
        </w:rPr>
        <w:t xml:space="preserve">v letech 2011 až 2013 </w:t>
      </w:r>
      <w:r w:rsidRPr="00A8276C">
        <w:rPr>
          <w:rFonts w:eastAsia="Calibri"/>
          <w:color w:val="auto"/>
          <w:szCs w:val="22"/>
          <w:lang w:eastAsia="cs-CZ"/>
        </w:rPr>
        <w:t xml:space="preserve">nízký počet veřejnosprávních kontrol. NKÚ </w:t>
      </w:r>
      <w:r>
        <w:rPr>
          <w:rFonts w:eastAsia="Calibri"/>
          <w:color w:val="auto"/>
          <w:szCs w:val="22"/>
          <w:lang w:eastAsia="cs-CZ"/>
        </w:rPr>
        <w:t xml:space="preserve">tak </w:t>
      </w:r>
      <w:r w:rsidR="00800C17">
        <w:rPr>
          <w:rFonts w:eastAsia="Calibri"/>
          <w:color w:val="auto"/>
          <w:szCs w:val="22"/>
          <w:lang w:eastAsia="cs-CZ"/>
        </w:rPr>
        <w:t>v</w:t>
      </w:r>
      <w:r w:rsidRPr="00A8276C">
        <w:rPr>
          <w:rFonts w:eastAsia="Calibri"/>
          <w:color w:val="auto"/>
          <w:szCs w:val="22"/>
          <w:lang w:eastAsia="cs-CZ"/>
        </w:rPr>
        <w:t xml:space="preserve"> </w:t>
      </w:r>
      <w:r w:rsidR="00800C17">
        <w:rPr>
          <w:rFonts w:eastAsia="Calibri"/>
          <w:color w:val="auto"/>
          <w:szCs w:val="22"/>
          <w:lang w:eastAsia="cs-CZ"/>
        </w:rPr>
        <w:t xml:space="preserve">této </w:t>
      </w:r>
      <w:r w:rsidR="00632780">
        <w:rPr>
          <w:rFonts w:eastAsia="Calibri"/>
          <w:color w:val="auto"/>
          <w:szCs w:val="22"/>
          <w:lang w:eastAsia="cs-CZ"/>
        </w:rPr>
        <w:t>následné kontrole</w:t>
      </w:r>
      <w:r w:rsidRPr="00A8276C">
        <w:rPr>
          <w:rFonts w:eastAsia="Calibri"/>
          <w:color w:val="auto"/>
          <w:szCs w:val="22"/>
          <w:lang w:eastAsia="cs-CZ"/>
        </w:rPr>
        <w:t xml:space="preserve"> prověřil zejména </w:t>
      </w:r>
      <w:r>
        <w:rPr>
          <w:rFonts w:eastAsia="Calibri"/>
          <w:color w:val="auto"/>
          <w:szCs w:val="22"/>
          <w:lang w:eastAsia="cs-CZ"/>
        </w:rPr>
        <w:t>vývoj v této oblasti.</w:t>
      </w:r>
      <w:r>
        <w:rPr>
          <w:rFonts w:cstheme="minorHAnsi"/>
        </w:rPr>
        <w:t xml:space="preserve">  </w:t>
      </w:r>
    </w:p>
    <w:p w:rsidR="00BA7495" w:rsidRPr="00917867" w:rsidRDefault="00413544" w:rsidP="005F0AFD">
      <w:pPr>
        <w:spacing w:before="0" w:after="120"/>
        <w:rPr>
          <w:rFonts w:cstheme="minorHAnsi"/>
        </w:rPr>
      </w:pPr>
      <w:r w:rsidRPr="00917867">
        <w:rPr>
          <w:rFonts w:cstheme="minorHAnsi"/>
        </w:rPr>
        <w:t>V letech 2016 a 2017 MK počet veřejnosprávních kontrol významně nezvýšilo. Podíl zkontrolovaných projektů v těchto</w:t>
      </w:r>
      <w:r w:rsidR="00A7180B">
        <w:rPr>
          <w:rFonts w:cstheme="minorHAnsi"/>
        </w:rPr>
        <w:t xml:space="preserve"> </w:t>
      </w:r>
      <w:r w:rsidRPr="00917867">
        <w:rPr>
          <w:rFonts w:cstheme="minorHAnsi"/>
        </w:rPr>
        <w:t>letech činil 1 %</w:t>
      </w:r>
      <w:r w:rsidR="00656E39">
        <w:rPr>
          <w:rFonts w:cstheme="minorHAnsi"/>
        </w:rPr>
        <w:t>,</w:t>
      </w:r>
      <w:r w:rsidRPr="00917867">
        <w:rPr>
          <w:rFonts w:cstheme="minorHAnsi"/>
        </w:rPr>
        <w:t xml:space="preserve"> a byl tak přibližně stejný jako v letech 2011 až 2013. V absolutním počtu se počet kontrol v těchto letech oproti rokům 2012 a 2013 zvýšil pouze o jednotky a oproti roku 2011 se </w:t>
      </w:r>
      <w:r w:rsidR="0090657C">
        <w:rPr>
          <w:rFonts w:cstheme="minorHAnsi"/>
        </w:rPr>
        <w:t xml:space="preserve">naopak </w:t>
      </w:r>
      <w:r w:rsidRPr="00917867">
        <w:rPr>
          <w:rFonts w:cstheme="minorHAnsi"/>
        </w:rPr>
        <w:t xml:space="preserve">snížil. Až v roce 2018 se počet realizovaných veřejnosprávních kontrol zvýšil, když MK realizovalo veřejnosprávní kontrolu </w:t>
      </w:r>
      <w:r w:rsidR="00660A9F">
        <w:rPr>
          <w:rFonts w:cstheme="minorHAnsi"/>
        </w:rPr>
        <w:t xml:space="preserve">celkem </w:t>
      </w:r>
      <w:r w:rsidR="0090657C">
        <w:rPr>
          <w:rFonts w:cstheme="minorHAnsi"/>
        </w:rPr>
        <w:t xml:space="preserve">u </w:t>
      </w:r>
      <w:r w:rsidRPr="00917867">
        <w:rPr>
          <w:rFonts w:cstheme="minorHAnsi"/>
        </w:rPr>
        <w:t>3,6</w:t>
      </w:r>
      <w:r w:rsidR="0090657C">
        <w:rPr>
          <w:rFonts w:cstheme="minorHAnsi"/>
        </w:rPr>
        <w:t> </w:t>
      </w:r>
      <w:r w:rsidRPr="00917867">
        <w:rPr>
          <w:rFonts w:cstheme="minorHAnsi"/>
        </w:rPr>
        <w:t>% podpořených projektů. Ani v tomto roce se však podíl zkontrolovaných projektů neblížil velmi ambiciózně stanovenému optimu jedné t</w:t>
      </w:r>
      <w:r w:rsidR="00A8276C">
        <w:rPr>
          <w:rFonts w:cstheme="minorHAnsi"/>
        </w:rPr>
        <w:t xml:space="preserve">řetiny zkontrolovaných projektů, které si MK stanovilo v rámci přijatých opatření ke zjištěním </w:t>
      </w:r>
      <w:r w:rsidR="00800C17">
        <w:rPr>
          <w:rFonts w:cstheme="minorHAnsi"/>
        </w:rPr>
        <w:t xml:space="preserve">NKÚ z </w:t>
      </w:r>
      <w:r w:rsidR="00A8276C">
        <w:rPr>
          <w:rFonts w:cstheme="minorHAnsi"/>
        </w:rPr>
        <w:t>KA č. 14/10.</w:t>
      </w:r>
    </w:p>
    <w:p w:rsidR="00BA7495" w:rsidRDefault="00413544" w:rsidP="005F0AFD">
      <w:pPr>
        <w:spacing w:before="0" w:after="120"/>
        <w:rPr>
          <w:rFonts w:cstheme="minorHAnsi"/>
        </w:rPr>
      </w:pPr>
      <w:r>
        <w:rPr>
          <w:rFonts w:cstheme="minorHAnsi"/>
        </w:rPr>
        <w:t>V</w:t>
      </w:r>
      <w:r w:rsidRPr="00917867">
        <w:rPr>
          <w:rFonts w:cstheme="minorHAnsi"/>
        </w:rPr>
        <w:t xml:space="preserve">eřejnosprávní kontroly realizoval zejména ORNK, jehož podíl na kontrolách </w:t>
      </w:r>
      <w:r w:rsidR="0090657C">
        <w:rPr>
          <w:rFonts w:cstheme="minorHAnsi"/>
        </w:rPr>
        <w:t xml:space="preserve">v rámci </w:t>
      </w:r>
      <w:r w:rsidRPr="00917867">
        <w:rPr>
          <w:rFonts w:cstheme="minorHAnsi"/>
        </w:rPr>
        <w:t xml:space="preserve">celého MK činil v roce 2018 přibližně 90 %. Ostatní útvary MK realizovaly v jednotlivých letech vždy jen </w:t>
      </w:r>
      <w:r w:rsidR="0090657C">
        <w:rPr>
          <w:rFonts w:cstheme="minorHAnsi"/>
        </w:rPr>
        <w:t>několik</w:t>
      </w:r>
      <w:r w:rsidRPr="00917867">
        <w:rPr>
          <w:rFonts w:cstheme="minorHAnsi"/>
        </w:rPr>
        <w:t xml:space="preserve"> veřejnosprávních kontrol, a to včetně OULK, jakožto odboru MK, který administr</w:t>
      </w:r>
      <w:r w:rsidR="00D03979">
        <w:rPr>
          <w:rFonts w:cstheme="minorHAnsi"/>
        </w:rPr>
        <w:t>oval</w:t>
      </w:r>
      <w:r w:rsidRPr="00917867">
        <w:rPr>
          <w:rFonts w:cstheme="minorHAnsi"/>
        </w:rPr>
        <w:t xml:space="preserve"> největší počet </w:t>
      </w:r>
      <w:r w:rsidR="00102D23" w:rsidRPr="001F5803">
        <w:rPr>
          <w:rFonts w:asciiTheme="minorHAnsi" w:hAnsiTheme="minorHAnsi" w:cstheme="minorHAnsi"/>
          <w:color w:val="auto"/>
        </w:rPr>
        <w:t>VDŘ</w:t>
      </w:r>
      <w:r w:rsidRPr="00917867">
        <w:rPr>
          <w:rFonts w:cstheme="minorHAnsi"/>
        </w:rPr>
        <w:t xml:space="preserve"> a je</w:t>
      </w:r>
      <w:r w:rsidR="00D03979">
        <w:rPr>
          <w:rFonts w:cstheme="minorHAnsi"/>
        </w:rPr>
        <w:t>hož</w:t>
      </w:r>
      <w:r w:rsidR="00656E39">
        <w:rPr>
          <w:rFonts w:cstheme="minorHAnsi"/>
        </w:rPr>
        <w:t xml:space="preserve"> </w:t>
      </w:r>
      <w:r w:rsidR="00D03979">
        <w:rPr>
          <w:rFonts w:cstheme="minorHAnsi"/>
        </w:rPr>
        <w:t>prostřednictvím MK poskytovalo</w:t>
      </w:r>
      <w:r w:rsidRPr="00917867">
        <w:rPr>
          <w:rFonts w:cstheme="minorHAnsi"/>
        </w:rPr>
        <w:t xml:space="preserve"> </w:t>
      </w:r>
      <w:r w:rsidR="0090657C">
        <w:rPr>
          <w:rFonts w:cstheme="minorHAnsi"/>
        </w:rPr>
        <w:t>nejvíce</w:t>
      </w:r>
      <w:r w:rsidRPr="00917867">
        <w:rPr>
          <w:rFonts w:cstheme="minorHAnsi"/>
        </w:rPr>
        <w:t xml:space="preserve"> dotací. OM realizoval za roky 2016 až 2018 jednu veřejnosprávní kontr</w:t>
      </w:r>
      <w:r w:rsidR="00E07685">
        <w:rPr>
          <w:rFonts w:cstheme="minorHAnsi"/>
        </w:rPr>
        <w:t>olu, OC a SOEU dokonce žádnou.</w:t>
      </w:r>
    </w:p>
    <w:p w:rsidR="00455F68" w:rsidRPr="00EB6B8A" w:rsidRDefault="00413544" w:rsidP="005F0AFD">
      <w:pPr>
        <w:pStyle w:val="Default"/>
        <w:shd w:val="clear" w:color="auto" w:fill="F2C6C9"/>
        <w:spacing w:after="120"/>
        <w:jc w:val="both"/>
        <w:rPr>
          <w:rFonts w:asciiTheme="minorHAnsi" w:hAnsiTheme="minorHAnsi" w:cstheme="minorHAnsi"/>
          <w:color w:val="auto"/>
          <w:lang w:eastAsia="en-US"/>
        </w:rPr>
      </w:pPr>
      <w:r w:rsidRPr="00D74389">
        <w:rPr>
          <w:rFonts w:asciiTheme="minorHAnsi" w:hAnsiTheme="minorHAnsi" w:cstheme="minorHAnsi"/>
          <w:color w:val="auto"/>
          <w:lang w:eastAsia="en-US"/>
        </w:rPr>
        <w:t xml:space="preserve">Veřejnosprávní kontroly vykonává poskytovatel u příjemců po </w:t>
      </w:r>
      <w:r w:rsidR="00517806" w:rsidRPr="00D74389">
        <w:rPr>
          <w:rFonts w:asciiTheme="minorHAnsi" w:hAnsiTheme="minorHAnsi" w:cstheme="minorHAnsi"/>
          <w:color w:val="auto"/>
          <w:lang w:eastAsia="en-US"/>
        </w:rPr>
        <w:t>u</w:t>
      </w:r>
      <w:r w:rsidRPr="00D74389">
        <w:rPr>
          <w:rFonts w:asciiTheme="minorHAnsi" w:hAnsiTheme="minorHAnsi" w:cstheme="minorHAnsi"/>
          <w:color w:val="auto"/>
          <w:lang w:eastAsia="en-US"/>
        </w:rPr>
        <w:t xml:space="preserve">končení realizace podpořeného projektu a jeho vyúčtování. Touto činností poskytovatel prověřuje zejména, zda příjemce použil peněžní prostředky v souladu s nastavenými pravidly. MK </w:t>
      </w:r>
      <w:r w:rsidR="00D03979" w:rsidRPr="00D74389">
        <w:rPr>
          <w:rFonts w:asciiTheme="minorHAnsi" w:hAnsiTheme="minorHAnsi" w:cstheme="minorHAnsi"/>
          <w:color w:val="auto"/>
          <w:lang w:eastAsia="en-US"/>
        </w:rPr>
        <w:t xml:space="preserve">však </w:t>
      </w:r>
      <w:r w:rsidRPr="00D74389">
        <w:rPr>
          <w:rFonts w:asciiTheme="minorHAnsi" w:hAnsiTheme="minorHAnsi" w:cstheme="minorHAnsi"/>
          <w:color w:val="auto"/>
          <w:lang w:eastAsia="en-US"/>
        </w:rPr>
        <w:t xml:space="preserve">realizovalo nízký počet těchto kontrol. Objemy zkontrolovaných prostředků nebylo MK schopno </w:t>
      </w:r>
      <w:r w:rsidR="0090657C">
        <w:rPr>
          <w:rFonts w:asciiTheme="minorHAnsi" w:hAnsiTheme="minorHAnsi" w:cstheme="minorHAnsi"/>
          <w:color w:val="auto"/>
          <w:lang w:eastAsia="en-US"/>
        </w:rPr>
        <w:t>vyčíslit</w:t>
      </w:r>
      <w:r w:rsidRPr="00D74389">
        <w:rPr>
          <w:rFonts w:asciiTheme="minorHAnsi" w:hAnsiTheme="minorHAnsi" w:cstheme="minorHAnsi"/>
          <w:color w:val="auto"/>
          <w:lang w:eastAsia="en-US"/>
        </w:rPr>
        <w:t>.</w:t>
      </w:r>
    </w:p>
    <w:p w:rsidR="0049663C" w:rsidRDefault="00413544" w:rsidP="005F0AFD">
      <w:pPr>
        <w:pStyle w:val="Odstavecseseznamem"/>
        <w:keepNext/>
        <w:numPr>
          <w:ilvl w:val="0"/>
          <w:numId w:val="15"/>
        </w:numPr>
        <w:spacing w:before="0" w:after="120"/>
        <w:ind w:left="357" w:hanging="357"/>
        <w:contextualSpacing w:val="0"/>
        <w:jc w:val="left"/>
        <w:rPr>
          <w:rFonts w:eastAsia="Calibri"/>
          <w:color w:val="auto"/>
          <w:szCs w:val="22"/>
          <w:lang w:eastAsia="cs-CZ"/>
        </w:rPr>
      </w:pPr>
      <w:r>
        <w:rPr>
          <w:rFonts w:eastAsia="Calibri"/>
          <w:b/>
          <w:color w:val="auto"/>
          <w:szCs w:val="22"/>
          <w:lang w:eastAsia="cs-CZ"/>
        </w:rPr>
        <w:t>MK neplnilo</w:t>
      </w:r>
      <w:r w:rsidR="00441234">
        <w:rPr>
          <w:rFonts w:eastAsia="Calibri"/>
          <w:b/>
          <w:color w:val="auto"/>
          <w:szCs w:val="22"/>
          <w:lang w:eastAsia="cs-CZ"/>
        </w:rPr>
        <w:t xml:space="preserve"> zákonem stanovenou</w:t>
      </w:r>
      <w:r w:rsidRPr="0049663C">
        <w:rPr>
          <w:rFonts w:eastAsia="Calibri"/>
          <w:b/>
          <w:color w:val="auto"/>
          <w:szCs w:val="22"/>
          <w:lang w:eastAsia="cs-CZ"/>
        </w:rPr>
        <w:t xml:space="preserve"> povinnost vykonávat spisovou službu v elektronické podobě</w:t>
      </w:r>
    </w:p>
    <w:p w:rsidR="0049663C" w:rsidRDefault="00413544" w:rsidP="005F0AFD">
      <w:pPr>
        <w:shd w:val="clear" w:color="auto" w:fill="E5F1FF"/>
        <w:spacing w:before="0" w:after="120"/>
        <w:rPr>
          <w:rFonts w:eastAsia="Calibri"/>
          <w:color w:val="auto"/>
          <w:szCs w:val="22"/>
          <w:lang w:eastAsia="cs-CZ"/>
        </w:rPr>
      </w:pPr>
      <w:r>
        <w:rPr>
          <w:rFonts w:eastAsia="Calibri"/>
          <w:color w:val="auto"/>
          <w:szCs w:val="22"/>
          <w:lang w:eastAsia="cs-CZ"/>
        </w:rPr>
        <w:t xml:space="preserve">NKÚ prověřil, zda MK přijalo účinná opatření ke zjištěnému nedostatku v rámci </w:t>
      </w:r>
      <w:r w:rsidR="00D26222">
        <w:rPr>
          <w:rFonts w:eastAsia="Calibri"/>
          <w:color w:val="auto"/>
          <w:szCs w:val="22"/>
          <w:lang w:eastAsia="cs-CZ"/>
        </w:rPr>
        <w:t>předchozí kontroly</w:t>
      </w:r>
      <w:r>
        <w:rPr>
          <w:rFonts w:eastAsia="Calibri"/>
          <w:color w:val="auto"/>
          <w:szCs w:val="22"/>
          <w:lang w:eastAsia="cs-CZ"/>
        </w:rPr>
        <w:t xml:space="preserve"> a</w:t>
      </w:r>
      <w:r w:rsidR="00D6201E">
        <w:rPr>
          <w:rFonts w:eastAsia="Calibri"/>
          <w:color w:val="auto"/>
          <w:szCs w:val="22"/>
          <w:lang w:eastAsia="cs-CZ"/>
        </w:rPr>
        <w:t> </w:t>
      </w:r>
      <w:r>
        <w:rPr>
          <w:rFonts w:eastAsia="Calibri"/>
          <w:color w:val="auto"/>
          <w:szCs w:val="22"/>
          <w:lang w:eastAsia="cs-CZ"/>
        </w:rPr>
        <w:t>již vede dokumenty v elektronické formě ve spisové službě.</w:t>
      </w:r>
    </w:p>
    <w:p w:rsidR="0049663C" w:rsidRDefault="00413544" w:rsidP="005F0AFD">
      <w:pPr>
        <w:spacing w:before="0" w:after="120"/>
        <w:rPr>
          <w:rFonts w:asciiTheme="minorHAnsi" w:hAnsiTheme="minorHAnsi" w:cstheme="minorHAnsi"/>
          <w:color w:val="auto"/>
        </w:rPr>
      </w:pPr>
      <w:r w:rsidRPr="000816B2">
        <w:rPr>
          <w:rFonts w:asciiTheme="minorHAnsi" w:hAnsiTheme="minorHAnsi" w:cstheme="minorHAnsi"/>
          <w:color w:val="auto"/>
        </w:rPr>
        <w:t xml:space="preserve">MK v letech 2016 až 2018 nepostupovalo podle zákona </w:t>
      </w:r>
      <w:r w:rsidR="00A57CBC">
        <w:rPr>
          <w:rFonts w:asciiTheme="minorHAnsi" w:hAnsiTheme="minorHAnsi" w:cstheme="minorHAnsi"/>
          <w:color w:val="auto"/>
        </w:rPr>
        <w:t>o archivnictví a spisové službě</w:t>
      </w:r>
      <w:r>
        <w:rPr>
          <w:rStyle w:val="Znakapoznpodarou"/>
          <w:rFonts w:asciiTheme="minorHAnsi" w:hAnsiTheme="minorHAnsi" w:cstheme="minorHAnsi"/>
          <w:color w:val="auto"/>
        </w:rPr>
        <w:footnoteReference w:id="14"/>
      </w:r>
      <w:r w:rsidRPr="000816B2">
        <w:rPr>
          <w:rFonts w:asciiTheme="minorHAnsi" w:hAnsiTheme="minorHAnsi" w:cstheme="minorHAnsi"/>
          <w:color w:val="auto"/>
        </w:rPr>
        <w:t>, neboť většinu z kontrolovaného vzorku 20 spisů nevedlo ko</w:t>
      </w:r>
      <w:r w:rsidR="00E251FF">
        <w:rPr>
          <w:rFonts w:asciiTheme="minorHAnsi" w:hAnsiTheme="minorHAnsi" w:cstheme="minorHAnsi"/>
          <w:color w:val="auto"/>
        </w:rPr>
        <w:t>mpletně v elektronické podobě v </w:t>
      </w:r>
      <w:r w:rsidRPr="000816B2">
        <w:rPr>
          <w:rFonts w:asciiTheme="minorHAnsi" w:hAnsiTheme="minorHAnsi" w:cstheme="minorHAnsi"/>
          <w:color w:val="auto"/>
        </w:rPr>
        <w:t>elekt</w:t>
      </w:r>
      <w:r w:rsidR="00600E16">
        <w:rPr>
          <w:rFonts w:asciiTheme="minorHAnsi" w:hAnsiTheme="minorHAnsi" w:cstheme="minorHAnsi"/>
          <w:color w:val="auto"/>
        </w:rPr>
        <w:t>ronickém systému spisové služby. A</w:t>
      </w:r>
      <w:r w:rsidRPr="000816B2">
        <w:rPr>
          <w:rFonts w:asciiTheme="minorHAnsi" w:hAnsiTheme="minorHAnsi" w:cstheme="minorHAnsi"/>
          <w:color w:val="auto"/>
        </w:rPr>
        <w:t xml:space="preserve"> to </w:t>
      </w:r>
      <w:r w:rsidR="00656E39">
        <w:rPr>
          <w:rFonts w:asciiTheme="minorHAnsi" w:hAnsiTheme="minorHAnsi" w:cstheme="minorHAnsi"/>
          <w:color w:val="auto"/>
        </w:rPr>
        <w:t>i </w:t>
      </w:r>
      <w:r w:rsidRPr="000816B2">
        <w:rPr>
          <w:rFonts w:asciiTheme="minorHAnsi" w:hAnsiTheme="minorHAnsi" w:cstheme="minorHAnsi"/>
          <w:color w:val="auto"/>
        </w:rPr>
        <w:t>přesto, že elektronická spisová služba MK byla po technické stránce plně připravena a schopna zajišťovat elektronickou e</w:t>
      </w:r>
      <w:r w:rsidR="00600E16">
        <w:rPr>
          <w:rFonts w:asciiTheme="minorHAnsi" w:hAnsiTheme="minorHAnsi" w:cstheme="minorHAnsi"/>
          <w:color w:val="auto"/>
        </w:rPr>
        <w:t xml:space="preserve">videnci a oběh spisů. Opatření </w:t>
      </w:r>
      <w:r w:rsidRPr="000816B2">
        <w:rPr>
          <w:rFonts w:asciiTheme="minorHAnsi" w:hAnsiTheme="minorHAnsi" w:cstheme="minorHAnsi"/>
          <w:color w:val="auto"/>
        </w:rPr>
        <w:t>MK se míj</w:t>
      </w:r>
      <w:r w:rsidR="00600E16">
        <w:rPr>
          <w:rFonts w:asciiTheme="minorHAnsi" w:hAnsiTheme="minorHAnsi" w:cstheme="minorHAnsi"/>
          <w:color w:val="auto"/>
        </w:rPr>
        <w:t>elo</w:t>
      </w:r>
      <w:r w:rsidRPr="000816B2">
        <w:rPr>
          <w:rFonts w:asciiTheme="minorHAnsi" w:hAnsiTheme="minorHAnsi" w:cstheme="minorHAnsi"/>
          <w:color w:val="auto"/>
        </w:rPr>
        <w:t xml:space="preserve"> účinky a neuspokojivý stav </w:t>
      </w:r>
      <w:r w:rsidR="00600E16">
        <w:rPr>
          <w:rFonts w:asciiTheme="minorHAnsi" w:hAnsiTheme="minorHAnsi" w:cstheme="minorHAnsi"/>
          <w:color w:val="auto"/>
        </w:rPr>
        <w:t xml:space="preserve">zjištěný v předchozí kontrole </w:t>
      </w:r>
      <w:r w:rsidR="0090657C">
        <w:rPr>
          <w:rFonts w:asciiTheme="minorHAnsi" w:hAnsiTheme="minorHAnsi" w:cstheme="minorHAnsi"/>
          <w:color w:val="auto"/>
        </w:rPr>
        <w:t xml:space="preserve">NKÚ </w:t>
      </w:r>
      <w:r w:rsidRPr="000816B2">
        <w:rPr>
          <w:rFonts w:asciiTheme="minorHAnsi" w:hAnsiTheme="minorHAnsi" w:cstheme="minorHAnsi"/>
          <w:color w:val="auto"/>
        </w:rPr>
        <w:t>se nezlepšil.</w:t>
      </w:r>
    </w:p>
    <w:p w:rsidR="00E07685" w:rsidRDefault="00413544" w:rsidP="005F0AFD">
      <w:pPr>
        <w:pStyle w:val="Default"/>
        <w:shd w:val="clear" w:color="auto" w:fill="F2C6C9"/>
        <w:spacing w:after="120"/>
        <w:jc w:val="both"/>
        <w:rPr>
          <w:rFonts w:asciiTheme="minorHAnsi" w:hAnsiTheme="minorHAnsi" w:cstheme="minorHAnsi"/>
          <w:color w:val="auto"/>
          <w:lang w:eastAsia="en-US"/>
        </w:rPr>
      </w:pPr>
      <w:r w:rsidRPr="00D74389">
        <w:rPr>
          <w:rFonts w:asciiTheme="minorHAnsi" w:hAnsiTheme="minorHAnsi" w:cstheme="minorHAnsi"/>
          <w:color w:val="auto"/>
          <w:lang w:eastAsia="en-US"/>
        </w:rPr>
        <w:t xml:space="preserve">MK má ze zákona </w:t>
      </w:r>
      <w:r w:rsidR="00522C1E">
        <w:rPr>
          <w:rFonts w:asciiTheme="minorHAnsi" w:hAnsiTheme="minorHAnsi" w:cstheme="minorHAnsi"/>
          <w:color w:val="auto"/>
          <w:lang w:eastAsia="en-US"/>
        </w:rPr>
        <w:t xml:space="preserve">o archivnictví a spisové službě </w:t>
      </w:r>
      <w:r w:rsidRPr="00D74389">
        <w:rPr>
          <w:rFonts w:asciiTheme="minorHAnsi" w:hAnsiTheme="minorHAnsi" w:cstheme="minorHAnsi"/>
          <w:color w:val="auto"/>
          <w:lang w:eastAsia="en-US"/>
        </w:rPr>
        <w:t>povinnost vykonávat spisovou službu v</w:t>
      </w:r>
      <w:r w:rsidR="00FB5120">
        <w:rPr>
          <w:rFonts w:asciiTheme="minorHAnsi" w:hAnsiTheme="minorHAnsi" w:cstheme="minorHAnsi"/>
          <w:color w:val="auto"/>
          <w:lang w:eastAsia="en-US"/>
        </w:rPr>
        <w:t> </w:t>
      </w:r>
      <w:r w:rsidRPr="00D74389">
        <w:rPr>
          <w:rFonts w:asciiTheme="minorHAnsi" w:hAnsiTheme="minorHAnsi" w:cstheme="minorHAnsi"/>
          <w:color w:val="auto"/>
          <w:lang w:eastAsia="en-US"/>
        </w:rPr>
        <w:t>elek</w:t>
      </w:r>
      <w:r w:rsidR="00EB1A89">
        <w:rPr>
          <w:rFonts w:asciiTheme="minorHAnsi" w:hAnsiTheme="minorHAnsi" w:cstheme="minorHAnsi"/>
          <w:color w:val="auto"/>
          <w:lang w:eastAsia="en-US"/>
        </w:rPr>
        <w:t>tronické podobě v elektronickém</w:t>
      </w:r>
      <w:r w:rsidRPr="00D74389">
        <w:rPr>
          <w:rFonts w:asciiTheme="minorHAnsi" w:hAnsiTheme="minorHAnsi" w:cstheme="minorHAnsi"/>
          <w:color w:val="auto"/>
          <w:lang w:eastAsia="en-US"/>
        </w:rPr>
        <w:t xml:space="preserve"> systém</w:t>
      </w:r>
      <w:r w:rsidR="00EB1A89">
        <w:rPr>
          <w:rFonts w:asciiTheme="minorHAnsi" w:hAnsiTheme="minorHAnsi" w:cstheme="minorHAnsi"/>
          <w:color w:val="auto"/>
          <w:lang w:eastAsia="en-US"/>
        </w:rPr>
        <w:t>u</w:t>
      </w:r>
      <w:r w:rsidRPr="00D74389">
        <w:rPr>
          <w:rFonts w:asciiTheme="minorHAnsi" w:hAnsiTheme="minorHAnsi" w:cstheme="minorHAnsi"/>
          <w:color w:val="auto"/>
          <w:lang w:eastAsia="en-US"/>
        </w:rPr>
        <w:t xml:space="preserve"> spisové služby. Tuto povinnost však MK neplnilo.</w:t>
      </w:r>
    </w:p>
    <w:p w:rsidR="00B6093B" w:rsidRDefault="00B6093B">
      <w:pPr>
        <w:spacing w:before="0"/>
        <w:jc w:val="lef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br w:type="page"/>
      </w:r>
    </w:p>
    <w:p w:rsidR="008A3357" w:rsidRDefault="00413544" w:rsidP="005F0AFD">
      <w:pPr>
        <w:pStyle w:val="Odstavecseseznamem"/>
        <w:keepNext/>
        <w:numPr>
          <w:ilvl w:val="0"/>
          <w:numId w:val="15"/>
        </w:numPr>
        <w:spacing w:before="0" w:after="120"/>
        <w:ind w:left="357" w:hanging="357"/>
        <w:contextualSpacing w:val="0"/>
        <w:jc w:val="left"/>
        <w:rPr>
          <w:rFonts w:eastAsia="Calibri"/>
          <w:b/>
          <w:color w:val="auto"/>
          <w:szCs w:val="22"/>
          <w:lang w:eastAsia="cs-CZ"/>
        </w:rPr>
      </w:pPr>
      <w:r>
        <w:rPr>
          <w:rFonts w:eastAsia="Calibri"/>
          <w:b/>
          <w:color w:val="auto"/>
          <w:szCs w:val="22"/>
          <w:lang w:eastAsia="cs-CZ"/>
        </w:rPr>
        <w:t>MK nepřijalo účinná opatření k</w:t>
      </w:r>
      <w:r w:rsidR="00F55CE5">
        <w:rPr>
          <w:rFonts w:eastAsia="Calibri"/>
          <w:b/>
          <w:color w:val="auto"/>
          <w:szCs w:val="22"/>
          <w:lang w:eastAsia="cs-CZ"/>
        </w:rPr>
        <w:t> </w:t>
      </w:r>
      <w:r>
        <w:rPr>
          <w:rFonts w:eastAsia="Calibri"/>
          <w:b/>
          <w:color w:val="auto"/>
          <w:szCs w:val="22"/>
          <w:lang w:eastAsia="cs-CZ"/>
        </w:rPr>
        <w:t>odstranění</w:t>
      </w:r>
      <w:r w:rsidR="00F55CE5">
        <w:rPr>
          <w:rFonts w:eastAsia="Calibri"/>
          <w:b/>
          <w:color w:val="auto"/>
          <w:szCs w:val="22"/>
          <w:lang w:eastAsia="cs-CZ"/>
        </w:rPr>
        <w:t xml:space="preserve"> identifikovaných nedostatků v systému podpory</w:t>
      </w:r>
      <w:r w:rsidR="00892AC8">
        <w:rPr>
          <w:rFonts w:eastAsia="Calibri"/>
          <w:b/>
          <w:color w:val="auto"/>
          <w:szCs w:val="22"/>
          <w:lang w:eastAsia="cs-CZ"/>
        </w:rPr>
        <w:t xml:space="preserve"> zjištěných v předchozí kontrole NKÚ</w:t>
      </w:r>
    </w:p>
    <w:p w:rsidR="007B34C6" w:rsidRDefault="00413544" w:rsidP="005F0AFD">
      <w:pPr>
        <w:keepNext/>
        <w:shd w:val="clear" w:color="auto" w:fill="E5F1FF"/>
        <w:spacing w:before="0" w:after="120"/>
        <w:rPr>
          <w:rFonts w:eastAsia="Calibri"/>
          <w:color w:val="auto"/>
          <w:szCs w:val="22"/>
          <w:lang w:eastAsia="cs-CZ"/>
        </w:rPr>
      </w:pPr>
      <w:r w:rsidRPr="007B34C6">
        <w:rPr>
          <w:rFonts w:eastAsia="Calibri"/>
          <w:color w:val="auto"/>
          <w:szCs w:val="22"/>
          <w:lang w:eastAsia="cs-CZ"/>
        </w:rPr>
        <w:t>NKÚ prověřil</w:t>
      </w:r>
      <w:r>
        <w:rPr>
          <w:rFonts w:eastAsia="Calibri"/>
          <w:color w:val="auto"/>
          <w:szCs w:val="22"/>
          <w:lang w:eastAsia="cs-CZ"/>
        </w:rPr>
        <w:t xml:space="preserve"> opatřen</w:t>
      </w:r>
      <w:r w:rsidR="00405767">
        <w:rPr>
          <w:rFonts w:eastAsia="Calibri"/>
          <w:color w:val="auto"/>
          <w:szCs w:val="22"/>
          <w:lang w:eastAsia="cs-CZ"/>
        </w:rPr>
        <w:t>í, které MK přijalo ke zjištěným nedostatkům z</w:t>
      </w:r>
      <w:r>
        <w:rPr>
          <w:rFonts w:eastAsia="Calibri"/>
          <w:color w:val="auto"/>
          <w:szCs w:val="22"/>
          <w:lang w:eastAsia="cs-CZ"/>
        </w:rPr>
        <w:t xml:space="preserve"> </w:t>
      </w:r>
      <w:r w:rsidR="00D26222">
        <w:rPr>
          <w:rFonts w:eastAsia="Calibri"/>
          <w:color w:val="auto"/>
          <w:szCs w:val="22"/>
          <w:lang w:eastAsia="cs-CZ"/>
        </w:rPr>
        <w:t>předchozí kontroly</w:t>
      </w:r>
      <w:r>
        <w:rPr>
          <w:rFonts w:eastAsia="Calibri"/>
          <w:color w:val="auto"/>
          <w:szCs w:val="22"/>
          <w:lang w:eastAsia="cs-CZ"/>
        </w:rPr>
        <w:t>.</w:t>
      </w:r>
    </w:p>
    <w:p w:rsidR="00801672" w:rsidRPr="00C94188" w:rsidRDefault="00413544" w:rsidP="005F0AFD">
      <w:pPr>
        <w:spacing w:before="0" w:after="120"/>
        <w:rPr>
          <w:rFonts w:eastAsia="Calibri"/>
          <w:color w:val="auto"/>
          <w:szCs w:val="22"/>
          <w:lang w:eastAsia="cs-CZ"/>
        </w:rPr>
      </w:pPr>
      <w:r>
        <w:rPr>
          <w:rFonts w:cstheme="minorHAnsi"/>
        </w:rPr>
        <w:t>Fungování a vývoj některých</w:t>
      </w:r>
      <w:r w:rsidR="007B34C6" w:rsidRPr="00C6784A">
        <w:rPr>
          <w:rFonts w:cstheme="minorHAnsi"/>
        </w:rPr>
        <w:t xml:space="preserve"> oblast</w:t>
      </w:r>
      <w:r>
        <w:rPr>
          <w:rFonts w:cstheme="minorHAnsi"/>
        </w:rPr>
        <w:t>í</w:t>
      </w:r>
      <w:r w:rsidR="007B34C6" w:rsidRPr="00C6784A">
        <w:rPr>
          <w:rFonts w:cstheme="minorHAnsi"/>
        </w:rPr>
        <w:t xml:space="preserve"> systému podpory kulturních aktivit</w:t>
      </w:r>
      <w:r>
        <w:rPr>
          <w:rFonts w:cstheme="minorHAnsi"/>
        </w:rPr>
        <w:t xml:space="preserve"> </w:t>
      </w:r>
      <w:r w:rsidR="007B34C6" w:rsidRPr="00C6784A">
        <w:rPr>
          <w:rFonts w:cstheme="minorHAnsi"/>
        </w:rPr>
        <w:t xml:space="preserve">je uveden v předchozích </w:t>
      </w:r>
      <w:r>
        <w:rPr>
          <w:rFonts w:cstheme="minorHAnsi"/>
        </w:rPr>
        <w:t>částech</w:t>
      </w:r>
      <w:r w:rsidR="00522C1E">
        <w:rPr>
          <w:rFonts w:cstheme="minorHAnsi"/>
        </w:rPr>
        <w:t xml:space="preserve"> tohoto KZ.</w:t>
      </w:r>
      <w:r w:rsidR="007B34C6" w:rsidRPr="00C6784A">
        <w:rPr>
          <w:rFonts w:cstheme="minorHAnsi"/>
        </w:rPr>
        <w:t xml:space="preserve"> V následující </w:t>
      </w:r>
      <w:r w:rsidR="007B34C6" w:rsidRPr="00C94188">
        <w:rPr>
          <w:rFonts w:eastAsia="Calibri"/>
          <w:color w:val="auto"/>
          <w:szCs w:val="22"/>
          <w:lang w:eastAsia="cs-CZ"/>
        </w:rPr>
        <w:t>tabul</w:t>
      </w:r>
      <w:r w:rsidR="00DB5936">
        <w:rPr>
          <w:rFonts w:eastAsia="Calibri"/>
          <w:color w:val="auto"/>
          <w:szCs w:val="22"/>
          <w:lang w:eastAsia="cs-CZ"/>
        </w:rPr>
        <w:t>ce je uveden souhrnný přehled a </w:t>
      </w:r>
      <w:r w:rsidR="007B34C6" w:rsidRPr="00C94188">
        <w:rPr>
          <w:rFonts w:eastAsia="Calibri"/>
          <w:color w:val="auto"/>
          <w:szCs w:val="22"/>
          <w:lang w:eastAsia="cs-CZ"/>
        </w:rPr>
        <w:t>porovnání nedostatků zjištěných v</w:t>
      </w:r>
      <w:r w:rsidR="00C94188">
        <w:rPr>
          <w:rFonts w:eastAsia="Calibri"/>
          <w:color w:val="auto"/>
          <w:szCs w:val="22"/>
          <w:lang w:eastAsia="cs-CZ"/>
        </w:rPr>
        <w:t> předchozí kontrole</w:t>
      </w:r>
      <w:r w:rsidR="007B34C6" w:rsidRPr="00C94188">
        <w:rPr>
          <w:rFonts w:eastAsia="Calibri"/>
          <w:color w:val="auto"/>
          <w:szCs w:val="22"/>
          <w:lang w:eastAsia="cs-CZ"/>
        </w:rPr>
        <w:t xml:space="preserve"> se zjištěným stavem v těchto oblastech </w:t>
      </w:r>
      <w:r w:rsidR="00C94188">
        <w:rPr>
          <w:rFonts w:eastAsia="Calibri"/>
          <w:color w:val="auto"/>
          <w:szCs w:val="22"/>
          <w:lang w:eastAsia="cs-CZ"/>
        </w:rPr>
        <w:t>v následné kontrole</w:t>
      </w:r>
      <w:r w:rsidR="007B34C6" w:rsidRPr="00C94188">
        <w:rPr>
          <w:rFonts w:eastAsia="Calibri"/>
          <w:color w:val="auto"/>
          <w:szCs w:val="22"/>
          <w:lang w:eastAsia="cs-CZ"/>
        </w:rPr>
        <w:t xml:space="preserve">. </w:t>
      </w:r>
    </w:p>
    <w:p w:rsidR="008A3357" w:rsidRPr="00C426D3" w:rsidRDefault="00413544" w:rsidP="005F0AFD">
      <w:pPr>
        <w:keepNext/>
        <w:spacing w:before="0" w:after="40"/>
        <w:ind w:left="1304" w:hanging="1304"/>
        <w:rPr>
          <w:rFonts w:cstheme="minorHAnsi"/>
          <w:b/>
        </w:rPr>
      </w:pPr>
      <w:r w:rsidRPr="00C426D3">
        <w:rPr>
          <w:rFonts w:eastAsia="Calibri"/>
          <w:b/>
          <w:color w:val="auto"/>
          <w:szCs w:val="22"/>
          <w:lang w:eastAsia="cs-CZ"/>
        </w:rPr>
        <w:t xml:space="preserve">Tabulka č. </w:t>
      </w:r>
      <w:r w:rsidR="005C7BCB" w:rsidRPr="00C426D3">
        <w:rPr>
          <w:rFonts w:eastAsia="Calibri"/>
          <w:b/>
          <w:color w:val="auto"/>
          <w:szCs w:val="22"/>
          <w:lang w:eastAsia="cs-CZ"/>
        </w:rPr>
        <w:t>5</w:t>
      </w:r>
      <w:r w:rsidR="00E6449A" w:rsidRPr="00C426D3">
        <w:rPr>
          <w:rFonts w:eastAsia="Calibri"/>
          <w:b/>
          <w:color w:val="auto"/>
          <w:szCs w:val="22"/>
          <w:lang w:eastAsia="cs-CZ"/>
        </w:rPr>
        <w:t xml:space="preserve">: </w:t>
      </w:r>
      <w:r w:rsidRPr="00C426D3">
        <w:rPr>
          <w:rFonts w:eastAsia="Calibri"/>
          <w:b/>
          <w:color w:val="auto"/>
          <w:szCs w:val="22"/>
          <w:lang w:eastAsia="cs-CZ"/>
        </w:rPr>
        <w:t xml:space="preserve">Přehled </w:t>
      </w:r>
      <w:r w:rsidR="002A31A7" w:rsidRPr="00C426D3">
        <w:rPr>
          <w:rFonts w:eastAsia="Calibri"/>
          <w:b/>
          <w:color w:val="auto"/>
          <w:szCs w:val="22"/>
          <w:lang w:eastAsia="cs-CZ"/>
        </w:rPr>
        <w:t xml:space="preserve">nedostatků zjištěných NKÚ v rámci </w:t>
      </w:r>
      <w:r w:rsidR="00CF321D" w:rsidRPr="00C426D3">
        <w:rPr>
          <w:rFonts w:cstheme="minorHAnsi"/>
          <w:b/>
        </w:rPr>
        <w:t xml:space="preserve">KA č. 14/10 </w:t>
      </w:r>
      <w:r w:rsidR="00CE3948" w:rsidRPr="00C426D3">
        <w:rPr>
          <w:rFonts w:eastAsia="Calibri"/>
          <w:b/>
          <w:color w:val="auto"/>
          <w:szCs w:val="22"/>
          <w:lang w:eastAsia="cs-CZ"/>
        </w:rPr>
        <w:t xml:space="preserve">a </w:t>
      </w:r>
      <w:r w:rsidR="002A31A7" w:rsidRPr="00C426D3">
        <w:rPr>
          <w:rFonts w:eastAsia="Calibri"/>
          <w:b/>
          <w:color w:val="auto"/>
          <w:szCs w:val="22"/>
          <w:lang w:eastAsia="cs-CZ"/>
        </w:rPr>
        <w:t>stav plnění opatření přijatých MK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9"/>
        <w:gridCol w:w="4171"/>
        <w:gridCol w:w="560"/>
      </w:tblGrid>
      <w:tr w:rsidR="006A62FD" w:rsidRPr="00C426D3" w:rsidTr="00870758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:rsidR="00856E5C" w:rsidRPr="00C426D3" w:rsidRDefault="00413544" w:rsidP="005F0AFD">
            <w:pPr>
              <w:keepNext/>
              <w:spacing w:before="0"/>
              <w:jc w:val="center"/>
              <w:rPr>
                <w:b/>
                <w:sz w:val="20"/>
                <w:szCs w:val="20"/>
                <w:lang w:eastAsia="cs-CZ"/>
              </w:rPr>
            </w:pPr>
            <w:bookmarkStart w:id="1" w:name="OLE_LINK1"/>
            <w:bookmarkStart w:id="2" w:name="OLE_LINK2"/>
            <w:bookmarkStart w:id="3" w:name="OLE_LINK3"/>
            <w:r w:rsidRPr="00C426D3">
              <w:rPr>
                <w:b/>
                <w:sz w:val="20"/>
                <w:szCs w:val="20"/>
                <w:lang w:eastAsia="cs-CZ"/>
              </w:rPr>
              <w:t xml:space="preserve">Zjištění KA </w:t>
            </w:r>
            <w:r w:rsidR="00953ADA" w:rsidRPr="00C426D3">
              <w:rPr>
                <w:b/>
                <w:sz w:val="20"/>
                <w:szCs w:val="20"/>
                <w:lang w:eastAsia="cs-CZ"/>
              </w:rPr>
              <w:t xml:space="preserve">č. </w:t>
            </w:r>
            <w:r w:rsidRPr="00C426D3">
              <w:rPr>
                <w:b/>
                <w:sz w:val="20"/>
                <w:szCs w:val="20"/>
                <w:lang w:eastAsia="cs-CZ"/>
              </w:rPr>
              <w:t>14/10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:rsidR="00856E5C" w:rsidRPr="00C426D3" w:rsidRDefault="00656E39" w:rsidP="00656E39">
            <w:pPr>
              <w:keepNext/>
              <w:spacing w:before="0"/>
              <w:jc w:val="center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S</w:t>
            </w:r>
            <w:r w:rsidR="00413544" w:rsidRPr="00C426D3">
              <w:rPr>
                <w:b/>
                <w:sz w:val="20"/>
                <w:szCs w:val="20"/>
                <w:lang w:eastAsia="cs-CZ"/>
              </w:rPr>
              <w:t>tav</w:t>
            </w:r>
            <w:r>
              <w:rPr>
                <w:b/>
                <w:sz w:val="20"/>
                <w:szCs w:val="20"/>
                <w:lang w:eastAsia="cs-CZ"/>
              </w:rPr>
              <w:t xml:space="preserve"> zjištěný</w:t>
            </w:r>
            <w:r w:rsidR="00413544" w:rsidRPr="00C426D3">
              <w:rPr>
                <w:b/>
                <w:sz w:val="20"/>
                <w:szCs w:val="20"/>
                <w:lang w:eastAsia="cs-CZ"/>
              </w:rPr>
              <w:t xml:space="preserve"> KA </w:t>
            </w:r>
            <w:r w:rsidR="00953ADA" w:rsidRPr="00C426D3">
              <w:rPr>
                <w:b/>
                <w:sz w:val="20"/>
                <w:szCs w:val="20"/>
                <w:lang w:eastAsia="cs-CZ"/>
              </w:rPr>
              <w:t xml:space="preserve">č. </w:t>
            </w:r>
            <w:r w:rsidR="00413544" w:rsidRPr="00C426D3">
              <w:rPr>
                <w:b/>
                <w:sz w:val="20"/>
                <w:szCs w:val="20"/>
                <w:lang w:eastAsia="cs-CZ"/>
              </w:rPr>
              <w:t>18/19</w:t>
            </w:r>
          </w:p>
        </w:tc>
      </w:tr>
      <w:tr w:rsidR="006A62FD" w:rsidRPr="00C426D3" w:rsidTr="00870758">
        <w:trPr>
          <w:trHeight w:val="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E5C" w:rsidRPr="00C426D3" w:rsidRDefault="00413544" w:rsidP="005F0AFD">
            <w:pPr>
              <w:keepNext/>
              <w:spacing w:before="0"/>
              <w:jc w:val="left"/>
              <w:rPr>
                <w:sz w:val="20"/>
                <w:szCs w:val="20"/>
                <w:lang w:eastAsia="cs-CZ"/>
              </w:rPr>
            </w:pPr>
            <w:r w:rsidRPr="00C426D3">
              <w:rPr>
                <w:sz w:val="20"/>
                <w:szCs w:val="20"/>
                <w:lang w:eastAsia="cs-CZ"/>
              </w:rPr>
              <w:t xml:space="preserve">Roztříštěný a nejednotný systém podpory, MK metodicky nevedlo jednotlivé útvary </w:t>
            </w:r>
            <w:proofErr w:type="spellStart"/>
            <w:r w:rsidRPr="00C426D3">
              <w:rPr>
                <w:sz w:val="20"/>
                <w:szCs w:val="20"/>
                <w:lang w:eastAsia="cs-CZ"/>
              </w:rPr>
              <w:t>administrující</w:t>
            </w:r>
            <w:proofErr w:type="spellEnd"/>
            <w:r w:rsidRPr="00C426D3">
              <w:rPr>
                <w:sz w:val="20"/>
                <w:szCs w:val="20"/>
                <w:lang w:eastAsia="cs-CZ"/>
              </w:rPr>
              <w:t xml:space="preserve"> podporu kulturních aktivit</w:t>
            </w:r>
            <w:r w:rsidR="0090657C" w:rsidRPr="00C426D3">
              <w:rPr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E5C" w:rsidRPr="00C426D3" w:rsidRDefault="00413544" w:rsidP="005F0AFD">
            <w:pPr>
              <w:keepNext/>
              <w:spacing w:before="0"/>
              <w:jc w:val="left"/>
              <w:rPr>
                <w:sz w:val="20"/>
                <w:szCs w:val="20"/>
                <w:lang w:eastAsia="cs-CZ"/>
              </w:rPr>
            </w:pPr>
            <w:r w:rsidRPr="00C426D3">
              <w:rPr>
                <w:sz w:val="20"/>
                <w:szCs w:val="20"/>
                <w:lang w:eastAsia="cs-CZ"/>
              </w:rPr>
              <w:t>Stav se nezměnil</w:t>
            </w:r>
            <w:r w:rsidR="0090657C" w:rsidRPr="00C426D3">
              <w:rPr>
                <w:sz w:val="20"/>
                <w:szCs w:val="20"/>
                <w:lang w:eastAsia="cs-CZ"/>
              </w:rPr>
              <w:t>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E5C" w:rsidRPr="00C426D3" w:rsidRDefault="00413544" w:rsidP="005F0AFD">
            <w:pPr>
              <w:keepNext/>
              <w:spacing w:before="0"/>
              <w:jc w:val="left"/>
              <w:rPr>
                <w:sz w:val="20"/>
                <w:szCs w:val="20"/>
                <w:lang w:eastAsia="cs-CZ"/>
              </w:rPr>
            </w:pPr>
            <w:r w:rsidRPr="00C426D3">
              <w:rPr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31115</wp:posOffset>
                      </wp:positionV>
                      <wp:extent cx="269875" cy="254000"/>
                      <wp:effectExtent l="0" t="0" r="15875" b="12700"/>
                      <wp:wrapNone/>
                      <wp:docPr id="15" name="Vývojový diagram: spojnic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254000"/>
                              </a:xfrm>
                              <a:prstGeom prst="flowChartConnector">
                                <a:avLst/>
                              </a:prstGeom>
                              <a:gradFill rotWithShape="1">
                                <a:gsLst>
                                  <a:gs pos="100000">
                                    <a:srgbClr val="FF0000"/>
                                  </a:gs>
                                  <a:gs pos="100000">
                                    <a:sysClr val="window" lastClr="FFFFFF"/>
                                  </a:gs>
                                  <a:gs pos="100000">
                                    <a:sysClr val="window" lastClr="FFFFFF"/>
                                  </a:gs>
                                  <a:gs pos="100000">
                                    <a:sysClr val="window" lastClr="FFFFFF"/>
                                  </a:gs>
                                </a:gsLst>
                                <a:path path="circle">
                                  <a:fillToRect l="100000" t="100000"/>
                                </a:path>
                                <a:tileRect r="-100000" b="-100000"/>
                              </a:gradFill>
                              <a:ln w="12700">
                                <a:solidFill>
                                  <a:sysClr val="window" lastClr="FFFFFF"/>
                                </a:solidFill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F68D0F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Vývojový diagram: spojnice 15" o:spid="_x0000_s1026" type="#_x0000_t120" style="position:absolute;margin-left:-1pt;margin-top:2.45pt;width:21.25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" fillcolor="red" strokecolor="window" strokeweight="1pt">
                      <v:fill color2="window" rotate="t" focusposition="1,1" focussize="" colors="0 red;1 red;1 window;1 window" focus="100%" type="gradientRadial"/>
                      <v:stroke joinstyle="miter"/>
                    </v:shape>
                  </w:pict>
                </mc:Fallback>
              </mc:AlternateContent>
            </w:r>
          </w:p>
        </w:tc>
      </w:tr>
      <w:tr w:rsidR="006A62FD" w:rsidRPr="00C426D3" w:rsidTr="00870758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E5C" w:rsidRPr="00C426D3" w:rsidRDefault="00413544" w:rsidP="005F0AFD">
            <w:pPr>
              <w:keepNext/>
              <w:spacing w:before="0"/>
              <w:jc w:val="left"/>
              <w:rPr>
                <w:sz w:val="20"/>
                <w:szCs w:val="20"/>
                <w:lang w:eastAsia="cs-CZ"/>
              </w:rPr>
            </w:pPr>
            <w:r w:rsidRPr="00C426D3">
              <w:rPr>
                <w:sz w:val="20"/>
                <w:szCs w:val="20"/>
                <w:lang w:eastAsia="cs-CZ"/>
              </w:rPr>
              <w:t>Neexistence vlastní jednotné evidence žadatelů a</w:t>
            </w:r>
            <w:r w:rsidR="00C426D3">
              <w:rPr>
                <w:sz w:val="20"/>
                <w:szCs w:val="20"/>
                <w:lang w:eastAsia="cs-CZ"/>
              </w:rPr>
              <w:t> </w:t>
            </w:r>
            <w:r w:rsidRPr="00C426D3">
              <w:rPr>
                <w:sz w:val="20"/>
                <w:szCs w:val="20"/>
                <w:lang w:eastAsia="cs-CZ"/>
              </w:rPr>
              <w:t>přehledu o dotacích</w:t>
            </w:r>
            <w:r w:rsidR="0090657C" w:rsidRPr="00C426D3">
              <w:rPr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E5C" w:rsidRPr="00C426D3" w:rsidRDefault="00413544" w:rsidP="005F0AFD">
            <w:pPr>
              <w:keepNext/>
              <w:spacing w:before="0"/>
              <w:jc w:val="left"/>
              <w:rPr>
                <w:sz w:val="20"/>
                <w:szCs w:val="20"/>
                <w:lang w:eastAsia="cs-CZ"/>
              </w:rPr>
            </w:pPr>
            <w:r w:rsidRPr="00C426D3">
              <w:rPr>
                <w:sz w:val="20"/>
                <w:szCs w:val="20"/>
                <w:lang w:eastAsia="cs-CZ"/>
              </w:rPr>
              <w:t>Stav se nezměnil, zavedení informačního systému JEGIS plánováno nejdříve na rok 2021</w:t>
            </w:r>
            <w:r w:rsidR="0090657C" w:rsidRPr="00C426D3">
              <w:rPr>
                <w:sz w:val="20"/>
                <w:szCs w:val="20"/>
                <w:lang w:eastAsia="cs-CZ"/>
              </w:rPr>
              <w:t>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E5C" w:rsidRPr="00C426D3" w:rsidRDefault="00413544" w:rsidP="005F0AFD">
            <w:pPr>
              <w:keepNext/>
              <w:spacing w:before="0"/>
              <w:jc w:val="left"/>
              <w:rPr>
                <w:sz w:val="20"/>
                <w:szCs w:val="20"/>
                <w:lang w:eastAsia="cs-CZ"/>
              </w:rPr>
            </w:pPr>
            <w:r w:rsidRPr="00C426D3">
              <w:rPr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8255</wp:posOffset>
                      </wp:positionV>
                      <wp:extent cx="269875" cy="254000"/>
                      <wp:effectExtent l="0" t="0" r="15875" b="12700"/>
                      <wp:wrapNone/>
                      <wp:docPr id="27" name="Vývojový diagram: spojnic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254000"/>
                              </a:xfrm>
                              <a:prstGeom prst="flowChartConnector">
                                <a:avLst/>
                              </a:prstGeom>
                              <a:gradFill rotWithShape="1">
                                <a:gsLst>
                                  <a:gs pos="100000">
                                    <a:srgbClr val="FF0000"/>
                                  </a:gs>
                                  <a:gs pos="100000">
                                    <a:sysClr val="window" lastClr="FFFFFF"/>
                                  </a:gs>
                                  <a:gs pos="100000">
                                    <a:sysClr val="window" lastClr="FFFFFF"/>
                                  </a:gs>
                                  <a:gs pos="100000">
                                    <a:sysClr val="window" lastClr="FFFFFF"/>
                                  </a:gs>
                                </a:gsLst>
                                <a:path path="circle">
                                  <a:fillToRect l="100000" t="100000"/>
                                </a:path>
                                <a:tileRect r="-100000" b="-100000"/>
                              </a:gradFill>
                              <a:ln w="12700">
                                <a:solidFill>
                                  <a:sysClr val="window" lastClr="FFFFFF"/>
                                </a:solidFill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8B339D" id="Vývojový diagram: spojnice 27" o:spid="_x0000_s1026" type="#_x0000_t120" style="position:absolute;margin-left:-.1pt;margin-top:.65pt;width:21.25pt;height:2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" fillcolor="red" strokecolor="window" strokeweight="1pt">
                      <v:fill color2="window" rotate="t" focusposition="1,1" focussize="" colors="0 red;1 red;1 window;1 window" focus="100%" type="gradientRadial"/>
                      <v:stroke joinstyle="miter"/>
                    </v:shape>
                  </w:pict>
                </mc:Fallback>
              </mc:AlternateContent>
            </w:r>
          </w:p>
        </w:tc>
      </w:tr>
      <w:tr w:rsidR="006A62FD" w:rsidRPr="00C426D3" w:rsidTr="00870758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E5C" w:rsidRPr="00C426D3" w:rsidRDefault="00413544" w:rsidP="005F0AFD">
            <w:pPr>
              <w:keepNext/>
              <w:spacing w:before="0"/>
              <w:jc w:val="left"/>
              <w:rPr>
                <w:sz w:val="20"/>
                <w:szCs w:val="20"/>
                <w:lang w:eastAsia="cs-CZ"/>
              </w:rPr>
            </w:pPr>
            <w:r w:rsidRPr="00C426D3">
              <w:rPr>
                <w:sz w:val="20"/>
                <w:szCs w:val="20"/>
                <w:lang w:eastAsia="cs-CZ"/>
              </w:rPr>
              <w:t>Nestanovení cílů a měřitelných ukazatelů podpory kulturních aktivit</w:t>
            </w:r>
            <w:r w:rsidR="0090657C" w:rsidRPr="00C426D3">
              <w:rPr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E5C" w:rsidRPr="00C426D3" w:rsidRDefault="00413544" w:rsidP="005F0AFD">
            <w:pPr>
              <w:keepNext/>
              <w:spacing w:before="0"/>
              <w:jc w:val="left"/>
              <w:rPr>
                <w:sz w:val="20"/>
                <w:szCs w:val="20"/>
                <w:lang w:eastAsia="cs-CZ"/>
              </w:rPr>
            </w:pPr>
            <w:r w:rsidRPr="00C426D3">
              <w:rPr>
                <w:sz w:val="20"/>
                <w:szCs w:val="20"/>
                <w:lang w:eastAsia="cs-CZ"/>
              </w:rPr>
              <w:t>Stav se nezměnil</w:t>
            </w:r>
            <w:r w:rsidR="0090657C" w:rsidRPr="00C426D3">
              <w:rPr>
                <w:sz w:val="20"/>
                <w:szCs w:val="20"/>
                <w:lang w:eastAsia="cs-CZ"/>
              </w:rPr>
              <w:t>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E5C" w:rsidRPr="00C426D3" w:rsidRDefault="00413544" w:rsidP="005F0AFD">
            <w:pPr>
              <w:keepNext/>
              <w:spacing w:before="0"/>
              <w:jc w:val="left"/>
              <w:rPr>
                <w:sz w:val="20"/>
                <w:szCs w:val="20"/>
                <w:lang w:eastAsia="cs-CZ"/>
              </w:rPr>
            </w:pPr>
            <w:r w:rsidRPr="00C426D3">
              <w:rPr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13335</wp:posOffset>
                      </wp:positionV>
                      <wp:extent cx="269875" cy="254000"/>
                      <wp:effectExtent l="0" t="0" r="15875" b="12700"/>
                      <wp:wrapNone/>
                      <wp:docPr id="28" name="Vývojový diagram: spojnic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254000"/>
                              </a:xfrm>
                              <a:prstGeom prst="flowChartConnector">
                                <a:avLst/>
                              </a:prstGeom>
                              <a:gradFill rotWithShape="1">
                                <a:gsLst>
                                  <a:gs pos="100000">
                                    <a:srgbClr val="FF0000"/>
                                  </a:gs>
                                  <a:gs pos="100000">
                                    <a:sysClr val="window" lastClr="FFFFFF"/>
                                  </a:gs>
                                  <a:gs pos="100000">
                                    <a:sysClr val="window" lastClr="FFFFFF"/>
                                  </a:gs>
                                  <a:gs pos="100000">
                                    <a:sysClr val="window" lastClr="FFFFFF"/>
                                  </a:gs>
                                </a:gsLst>
                                <a:path path="circle">
                                  <a:fillToRect l="100000" t="100000"/>
                                </a:path>
                                <a:tileRect r="-100000" b="-100000"/>
                              </a:gradFill>
                              <a:ln w="12700">
                                <a:solidFill>
                                  <a:sysClr val="window" lastClr="FFFFFF"/>
                                </a:solidFill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E846D8" id="Vývojový diagram: spojnice 28" o:spid="_x0000_s1026" type="#_x0000_t120" style="position:absolute;margin-left:.2pt;margin-top:1.05pt;width:21.25pt;height:2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" fillcolor="red" strokecolor="window" strokeweight="1pt">
                      <v:fill color2="window" rotate="t" focusposition="1,1" focussize="" colors="0 red;1 red;1 window;1 window" focus="100%" type="gradientRadial"/>
                      <v:stroke joinstyle="miter"/>
                    </v:shape>
                  </w:pict>
                </mc:Fallback>
              </mc:AlternateContent>
            </w:r>
          </w:p>
        </w:tc>
      </w:tr>
      <w:tr w:rsidR="006A62FD" w:rsidRPr="00C426D3" w:rsidTr="00C805A8">
        <w:trPr>
          <w:trHeight w:val="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03" w:rsidRPr="00C426D3" w:rsidRDefault="00413544" w:rsidP="00656E39">
            <w:pPr>
              <w:keepNext/>
              <w:spacing w:before="0"/>
              <w:jc w:val="left"/>
              <w:rPr>
                <w:sz w:val="20"/>
                <w:szCs w:val="20"/>
                <w:lang w:eastAsia="cs-CZ"/>
              </w:rPr>
            </w:pPr>
            <w:r w:rsidRPr="00C426D3">
              <w:rPr>
                <w:sz w:val="20"/>
                <w:szCs w:val="20"/>
                <w:lang w:eastAsia="cs-CZ"/>
              </w:rPr>
              <w:t xml:space="preserve">Netransparentní systém podpory, mj. </w:t>
            </w:r>
            <w:r w:rsidR="00656E39">
              <w:rPr>
                <w:sz w:val="20"/>
                <w:szCs w:val="20"/>
                <w:lang w:eastAsia="cs-CZ"/>
              </w:rPr>
              <w:t>kvůli</w:t>
            </w:r>
            <w:r w:rsidRPr="00C426D3">
              <w:rPr>
                <w:sz w:val="20"/>
                <w:szCs w:val="20"/>
                <w:lang w:eastAsia="cs-CZ"/>
              </w:rPr>
              <w:t xml:space="preserve"> podpoře projektů mimo VDŘ</w:t>
            </w:r>
            <w:r w:rsidR="0090657C" w:rsidRPr="00C426D3">
              <w:rPr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03" w:rsidRPr="00C426D3" w:rsidRDefault="00413544" w:rsidP="005F0AFD">
            <w:pPr>
              <w:keepNext/>
              <w:spacing w:before="0"/>
              <w:jc w:val="left"/>
              <w:rPr>
                <w:sz w:val="20"/>
                <w:szCs w:val="20"/>
                <w:lang w:eastAsia="cs-CZ"/>
              </w:rPr>
            </w:pPr>
            <w:r w:rsidRPr="00C426D3">
              <w:rPr>
                <w:sz w:val="20"/>
                <w:szCs w:val="20"/>
                <w:lang w:eastAsia="cs-CZ"/>
              </w:rPr>
              <w:t>Stav se nezměnil, objem podpory projektům mimo VDŘ se oproti předchozímu kontrolovanému období ještě zvýšil</w:t>
            </w:r>
            <w:r w:rsidR="0090657C" w:rsidRPr="00C426D3">
              <w:rPr>
                <w:sz w:val="20"/>
                <w:szCs w:val="20"/>
                <w:lang w:eastAsia="cs-CZ"/>
              </w:rPr>
              <w:t>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03" w:rsidRPr="00C426D3" w:rsidRDefault="00413544" w:rsidP="005F0AFD">
            <w:pPr>
              <w:keepNext/>
              <w:spacing w:before="0"/>
              <w:jc w:val="left"/>
              <w:rPr>
                <w:sz w:val="20"/>
                <w:szCs w:val="20"/>
                <w:lang w:eastAsia="cs-CZ"/>
              </w:rPr>
            </w:pPr>
            <w:r w:rsidRPr="00C426D3">
              <w:rPr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-3810</wp:posOffset>
                      </wp:positionV>
                      <wp:extent cx="269875" cy="254000"/>
                      <wp:effectExtent l="0" t="0" r="15875" b="12700"/>
                      <wp:wrapNone/>
                      <wp:docPr id="1" name="Vývojový diagram: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254000"/>
                              </a:xfrm>
                              <a:prstGeom prst="flowChartConnector">
                                <a:avLst/>
                              </a:prstGeom>
                              <a:gradFill rotWithShape="1">
                                <a:gsLst>
                                  <a:gs pos="100000">
                                    <a:srgbClr val="FF0000"/>
                                  </a:gs>
                                  <a:gs pos="100000">
                                    <a:sysClr val="window" lastClr="FFFFFF"/>
                                  </a:gs>
                                  <a:gs pos="100000">
                                    <a:sysClr val="window" lastClr="FFFFFF"/>
                                  </a:gs>
                                  <a:gs pos="100000">
                                    <a:sysClr val="window" lastClr="FFFFFF"/>
                                  </a:gs>
                                </a:gsLst>
                                <a:path path="circle">
                                  <a:fillToRect l="100000" t="100000"/>
                                </a:path>
                                <a:tileRect r="-100000" b="-100000"/>
                              </a:gradFill>
                              <a:ln w="12700">
                                <a:solidFill>
                                  <a:sysClr val="window" lastClr="FFFFFF"/>
                                </a:solidFill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A565A2" id="Vývojový diagram: spojnice 1" o:spid="_x0000_s1026" type="#_x0000_t120" style="position:absolute;margin-left:-1pt;margin-top:-.3pt;width:21.25pt;height:2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" fillcolor="red" strokecolor="window" strokeweight="1pt">
                      <v:fill color2="window" rotate="t" focusposition="1,1" focussize="" colors="0 red;1 red;1 window;1 window" focus="100%" type="gradientRadial"/>
                      <v:stroke joinstyle="miter"/>
                    </v:shape>
                  </w:pict>
                </mc:Fallback>
              </mc:AlternateContent>
            </w:r>
          </w:p>
        </w:tc>
      </w:tr>
      <w:tr w:rsidR="006A62FD" w:rsidRPr="00C426D3" w:rsidTr="00C805A8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03" w:rsidRPr="00C426D3" w:rsidRDefault="00413544" w:rsidP="00656E39">
            <w:pPr>
              <w:keepNext/>
              <w:spacing w:before="0"/>
              <w:jc w:val="left"/>
              <w:rPr>
                <w:sz w:val="20"/>
                <w:szCs w:val="20"/>
                <w:lang w:eastAsia="cs-CZ"/>
              </w:rPr>
            </w:pPr>
            <w:r w:rsidRPr="00C426D3">
              <w:rPr>
                <w:sz w:val="20"/>
                <w:szCs w:val="20"/>
                <w:lang w:eastAsia="cs-CZ"/>
              </w:rPr>
              <w:t>Zjištěny případy, kdy MK poskytlo podporu i</w:t>
            </w:r>
            <w:r w:rsidR="00C426D3">
              <w:rPr>
                <w:sz w:val="20"/>
                <w:szCs w:val="20"/>
                <w:lang w:eastAsia="cs-CZ"/>
              </w:rPr>
              <w:t> </w:t>
            </w:r>
            <w:r w:rsidRPr="00C426D3">
              <w:rPr>
                <w:sz w:val="20"/>
                <w:szCs w:val="20"/>
                <w:lang w:eastAsia="cs-CZ"/>
              </w:rPr>
              <w:t>uchazečům, kteří nesplnili podmínky</w:t>
            </w:r>
            <w:r w:rsidR="0090657C" w:rsidRPr="00C426D3">
              <w:rPr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03" w:rsidRPr="00C426D3" w:rsidRDefault="00413544" w:rsidP="005F0AFD">
            <w:pPr>
              <w:keepNext/>
              <w:spacing w:before="0"/>
              <w:jc w:val="left"/>
              <w:rPr>
                <w:sz w:val="20"/>
                <w:szCs w:val="20"/>
                <w:lang w:eastAsia="cs-CZ"/>
              </w:rPr>
            </w:pPr>
            <w:r w:rsidRPr="00C426D3">
              <w:rPr>
                <w:sz w:val="20"/>
                <w:szCs w:val="20"/>
                <w:lang w:eastAsia="cs-CZ"/>
              </w:rPr>
              <w:t>Zjištěny obdobné případy</w:t>
            </w:r>
            <w:r w:rsidR="0090657C" w:rsidRPr="00C426D3">
              <w:rPr>
                <w:sz w:val="20"/>
                <w:szCs w:val="20"/>
                <w:lang w:eastAsia="cs-CZ"/>
              </w:rPr>
              <w:t>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03" w:rsidRPr="00C426D3" w:rsidRDefault="00413544" w:rsidP="005F0AFD">
            <w:pPr>
              <w:keepNext/>
              <w:spacing w:before="0"/>
              <w:jc w:val="left"/>
              <w:rPr>
                <w:sz w:val="20"/>
                <w:szCs w:val="20"/>
                <w:lang w:eastAsia="cs-CZ"/>
              </w:rPr>
            </w:pPr>
            <w:r w:rsidRPr="00C426D3">
              <w:rPr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13970</wp:posOffset>
                      </wp:positionV>
                      <wp:extent cx="269875" cy="254000"/>
                      <wp:effectExtent l="0" t="0" r="15875" b="12700"/>
                      <wp:wrapNone/>
                      <wp:docPr id="2" name="Vývojový diagram: spojni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254000"/>
                              </a:xfrm>
                              <a:prstGeom prst="flowChartConnector">
                                <a:avLst/>
                              </a:prstGeom>
                              <a:gradFill rotWithShape="1">
                                <a:gsLst>
                                  <a:gs pos="100000">
                                    <a:srgbClr val="FF0000"/>
                                  </a:gs>
                                  <a:gs pos="100000">
                                    <a:sysClr val="window" lastClr="FFFFFF"/>
                                  </a:gs>
                                  <a:gs pos="100000">
                                    <a:sysClr val="window" lastClr="FFFFFF"/>
                                  </a:gs>
                                  <a:gs pos="100000">
                                    <a:sysClr val="window" lastClr="FFFFFF"/>
                                  </a:gs>
                                </a:gsLst>
                                <a:path path="circle">
                                  <a:fillToRect l="100000" t="100000"/>
                                </a:path>
                                <a:tileRect r="-100000" b="-100000"/>
                              </a:gradFill>
                              <a:ln w="12700">
                                <a:solidFill>
                                  <a:sysClr val="window" lastClr="FFFFFF"/>
                                </a:solidFill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1B4118" id="Vývojový diagram: spojnice 2" o:spid="_x0000_s1026" type="#_x0000_t120" style="position:absolute;margin-left:-.4pt;margin-top:1.1pt;width:21.25pt;height:2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" fillcolor="red" strokecolor="window" strokeweight="1pt">
                      <v:fill color2="window" rotate="t" focusposition="1,1" focussize="" colors="0 red;1 red;1 window;1 window" focus="100%" type="gradientRadial"/>
                      <v:stroke joinstyle="miter"/>
                    </v:shape>
                  </w:pict>
                </mc:Fallback>
              </mc:AlternateContent>
            </w:r>
          </w:p>
        </w:tc>
      </w:tr>
      <w:tr w:rsidR="006A62FD" w:rsidRPr="00C426D3" w:rsidTr="00C805A8">
        <w:trPr>
          <w:trHeight w:val="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03" w:rsidRPr="00C426D3" w:rsidRDefault="00051131" w:rsidP="00656E39">
            <w:pPr>
              <w:keepNext/>
              <w:spacing w:before="0"/>
              <w:jc w:val="left"/>
              <w:rPr>
                <w:sz w:val="20"/>
                <w:szCs w:val="20"/>
                <w:lang w:eastAsia="cs-CZ"/>
              </w:rPr>
            </w:pPr>
            <w:r w:rsidRPr="00C426D3">
              <w:rPr>
                <w:sz w:val="20"/>
                <w:szCs w:val="20"/>
                <w:lang w:eastAsia="cs-CZ"/>
              </w:rPr>
              <w:t>Rozpor</w:t>
            </w:r>
            <w:r w:rsidR="00413544" w:rsidRPr="00C426D3">
              <w:rPr>
                <w:sz w:val="20"/>
                <w:szCs w:val="20"/>
                <w:lang w:eastAsia="cs-CZ"/>
              </w:rPr>
              <w:t xml:space="preserve"> </w:t>
            </w:r>
            <w:r w:rsidR="00656E39">
              <w:rPr>
                <w:sz w:val="20"/>
                <w:szCs w:val="20"/>
                <w:lang w:eastAsia="cs-CZ"/>
              </w:rPr>
              <w:t>p</w:t>
            </w:r>
            <w:r w:rsidR="00413544" w:rsidRPr="00C426D3">
              <w:rPr>
                <w:sz w:val="20"/>
                <w:szCs w:val="20"/>
                <w:lang w:eastAsia="cs-CZ"/>
              </w:rPr>
              <w:t>říkazu ministra kultury č. 25/20</w:t>
            </w:r>
            <w:r w:rsidRPr="00C426D3">
              <w:rPr>
                <w:sz w:val="20"/>
                <w:szCs w:val="20"/>
                <w:lang w:eastAsia="cs-CZ"/>
              </w:rPr>
              <w:t>10 upravující poskytování dotací</w:t>
            </w:r>
            <w:r w:rsidR="00413544" w:rsidRPr="00C426D3">
              <w:rPr>
                <w:sz w:val="20"/>
                <w:szCs w:val="20"/>
                <w:lang w:eastAsia="cs-CZ"/>
              </w:rPr>
              <w:t xml:space="preserve"> se Zásadami vlády</w:t>
            </w:r>
            <w:r w:rsidR="00656E39">
              <w:rPr>
                <w:sz w:val="20"/>
                <w:szCs w:val="20"/>
                <w:lang w:eastAsia="cs-CZ"/>
              </w:rPr>
              <w:t xml:space="preserve"> pro NNO</w:t>
            </w:r>
            <w:r w:rsidR="0090657C" w:rsidRPr="00C426D3">
              <w:rPr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03" w:rsidRPr="00C426D3" w:rsidRDefault="00413544" w:rsidP="005F0AFD">
            <w:pPr>
              <w:keepNext/>
              <w:spacing w:before="0"/>
              <w:jc w:val="left"/>
              <w:rPr>
                <w:sz w:val="20"/>
                <w:szCs w:val="20"/>
                <w:lang w:eastAsia="cs-CZ"/>
              </w:rPr>
            </w:pPr>
            <w:r w:rsidRPr="00C426D3">
              <w:rPr>
                <w:sz w:val="20"/>
                <w:szCs w:val="20"/>
                <w:lang w:eastAsia="cs-CZ"/>
              </w:rPr>
              <w:t>Stav se nezměnil</w:t>
            </w:r>
            <w:r w:rsidR="0090657C" w:rsidRPr="00C426D3">
              <w:rPr>
                <w:sz w:val="20"/>
                <w:szCs w:val="20"/>
                <w:lang w:eastAsia="cs-CZ"/>
              </w:rPr>
              <w:t>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03" w:rsidRPr="00C426D3" w:rsidRDefault="00413544" w:rsidP="005F0AFD">
            <w:pPr>
              <w:keepNext/>
              <w:spacing w:before="0"/>
              <w:jc w:val="left"/>
              <w:rPr>
                <w:sz w:val="20"/>
                <w:szCs w:val="20"/>
                <w:lang w:eastAsia="cs-CZ"/>
              </w:rPr>
            </w:pPr>
            <w:r w:rsidRPr="00C426D3">
              <w:rPr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52705</wp:posOffset>
                      </wp:positionV>
                      <wp:extent cx="269875" cy="254000"/>
                      <wp:effectExtent l="0" t="0" r="15875" b="12700"/>
                      <wp:wrapNone/>
                      <wp:docPr id="3" name="Vývojový diagram: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254000"/>
                              </a:xfrm>
                              <a:prstGeom prst="flowChartConnector">
                                <a:avLst/>
                              </a:prstGeom>
                              <a:gradFill rotWithShape="1">
                                <a:gsLst>
                                  <a:gs pos="100000">
                                    <a:srgbClr val="FF0000"/>
                                  </a:gs>
                                  <a:gs pos="100000">
                                    <a:sysClr val="window" lastClr="FFFFFF"/>
                                  </a:gs>
                                  <a:gs pos="100000">
                                    <a:sysClr val="window" lastClr="FFFFFF"/>
                                  </a:gs>
                                  <a:gs pos="100000">
                                    <a:sysClr val="window" lastClr="FFFFFF"/>
                                  </a:gs>
                                </a:gsLst>
                                <a:path path="circle">
                                  <a:fillToRect l="100000" t="100000"/>
                                </a:path>
                                <a:tileRect r="-100000" b="-100000"/>
                              </a:gradFill>
                              <a:ln w="12700">
                                <a:solidFill>
                                  <a:sysClr val="window" lastClr="FFFFFF"/>
                                </a:solidFill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shape id="Vývojový diagram: spojnice 3" o:spid="_x0000_s1030" type="#_x0000_t120" style="width:21.25pt;height:20pt;margin-top:4.15pt;margin-left:-0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4624" fillcolor="red" strokecolor="window" strokeweight="1pt">
                      <v:fill color2="window" rotate="t" colors="0 red;1 red;1 window;1 window" focusposition="1,1" focussize="" focus="100%" type="gradientRadial"/>
                      <v:stroke joinstyle="miter"/>
                    </v:shape>
                  </w:pict>
                </mc:Fallback>
              </mc:AlternateContent>
            </w:r>
          </w:p>
        </w:tc>
      </w:tr>
      <w:tr w:rsidR="006A62FD" w:rsidRPr="00C426D3" w:rsidTr="00C805A8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03" w:rsidRPr="00C426D3" w:rsidRDefault="00413544" w:rsidP="005F0AFD">
            <w:pPr>
              <w:keepNext/>
              <w:spacing w:before="0"/>
              <w:jc w:val="left"/>
              <w:rPr>
                <w:sz w:val="20"/>
                <w:szCs w:val="20"/>
                <w:lang w:eastAsia="cs-CZ"/>
              </w:rPr>
            </w:pPr>
            <w:r w:rsidRPr="00C426D3">
              <w:rPr>
                <w:sz w:val="20"/>
                <w:szCs w:val="20"/>
                <w:lang w:eastAsia="cs-CZ"/>
              </w:rPr>
              <w:t>Neevidování dokumentů v elektronickém systému spisové služby</w:t>
            </w:r>
            <w:r w:rsidR="0090657C" w:rsidRPr="00C426D3">
              <w:rPr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03" w:rsidRPr="00C426D3" w:rsidRDefault="00413544" w:rsidP="005F0AFD">
            <w:pPr>
              <w:keepNext/>
              <w:spacing w:before="0"/>
              <w:jc w:val="left"/>
              <w:rPr>
                <w:sz w:val="20"/>
                <w:szCs w:val="20"/>
                <w:lang w:eastAsia="cs-CZ"/>
              </w:rPr>
            </w:pPr>
            <w:r w:rsidRPr="00C426D3">
              <w:rPr>
                <w:sz w:val="20"/>
                <w:szCs w:val="20"/>
                <w:lang w:eastAsia="cs-CZ"/>
              </w:rPr>
              <w:t>Stav se nezměnil</w:t>
            </w:r>
            <w:r w:rsidR="0090657C" w:rsidRPr="00C426D3">
              <w:rPr>
                <w:sz w:val="20"/>
                <w:szCs w:val="20"/>
                <w:lang w:eastAsia="cs-CZ"/>
              </w:rPr>
              <w:t>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03" w:rsidRPr="00C426D3" w:rsidRDefault="00413544" w:rsidP="005F0AFD">
            <w:pPr>
              <w:keepNext/>
              <w:spacing w:before="0"/>
              <w:jc w:val="left"/>
              <w:rPr>
                <w:sz w:val="20"/>
                <w:szCs w:val="20"/>
                <w:lang w:eastAsia="cs-CZ"/>
              </w:rPr>
            </w:pPr>
            <w:r w:rsidRPr="00C426D3">
              <w:rPr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20955</wp:posOffset>
                      </wp:positionV>
                      <wp:extent cx="269875" cy="254000"/>
                      <wp:effectExtent l="0" t="0" r="15875" b="12700"/>
                      <wp:wrapNone/>
                      <wp:docPr id="4" name="Vývojový diagram: spojni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254000"/>
                              </a:xfrm>
                              <a:prstGeom prst="flowChartConnector">
                                <a:avLst/>
                              </a:prstGeom>
                              <a:gradFill rotWithShape="1">
                                <a:gsLst>
                                  <a:gs pos="100000">
                                    <a:srgbClr val="FF0000"/>
                                  </a:gs>
                                  <a:gs pos="100000">
                                    <a:sysClr val="window" lastClr="FFFFFF"/>
                                  </a:gs>
                                  <a:gs pos="100000">
                                    <a:sysClr val="window" lastClr="FFFFFF"/>
                                  </a:gs>
                                  <a:gs pos="100000">
                                    <a:sysClr val="window" lastClr="FFFFFF"/>
                                  </a:gs>
                                </a:gsLst>
                                <a:path path="circle">
                                  <a:fillToRect l="100000" t="100000"/>
                                </a:path>
                                <a:tileRect r="-100000" b="-100000"/>
                              </a:gradFill>
                              <a:ln w="12700">
                                <a:solidFill>
                                  <a:sysClr val="window" lastClr="FFFFFF"/>
                                </a:solidFill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2D2D33" id="Vývojový diagram: spojnice 4" o:spid="_x0000_s1026" type="#_x0000_t120" style="position:absolute;margin-left:.05pt;margin-top:1.65pt;width:21.25pt;height:2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" fillcolor="red" strokecolor="window" strokeweight="1pt">
                      <v:fill color2="window" rotate="t" focusposition="1,1" focussize="" colors="0 red;1 red;1 window;1 window" focus="100%" type="gradientRadial"/>
                      <v:stroke joinstyle="miter"/>
                    </v:shape>
                  </w:pict>
                </mc:Fallback>
              </mc:AlternateContent>
            </w:r>
          </w:p>
        </w:tc>
      </w:tr>
      <w:tr w:rsidR="006A62FD" w:rsidRPr="00C426D3" w:rsidTr="00870758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E5C" w:rsidRPr="00C426D3" w:rsidRDefault="00413544" w:rsidP="00627185">
            <w:pPr>
              <w:keepNext/>
              <w:spacing w:before="0"/>
              <w:jc w:val="left"/>
              <w:rPr>
                <w:sz w:val="20"/>
                <w:szCs w:val="20"/>
                <w:lang w:eastAsia="cs-CZ"/>
              </w:rPr>
            </w:pPr>
            <w:r w:rsidRPr="00C426D3">
              <w:rPr>
                <w:sz w:val="20"/>
                <w:szCs w:val="20"/>
                <w:lang w:eastAsia="cs-CZ"/>
              </w:rPr>
              <w:t xml:space="preserve">Nehodnocení </w:t>
            </w:r>
            <w:r w:rsidR="00627185">
              <w:rPr>
                <w:sz w:val="20"/>
                <w:szCs w:val="20"/>
                <w:lang w:eastAsia="cs-CZ"/>
              </w:rPr>
              <w:t>přínos</w:t>
            </w:r>
            <w:r w:rsidR="00656E39">
              <w:rPr>
                <w:sz w:val="20"/>
                <w:szCs w:val="20"/>
                <w:lang w:eastAsia="cs-CZ"/>
              </w:rPr>
              <w:t xml:space="preserve">ů </w:t>
            </w:r>
            <w:r w:rsidRPr="00C426D3">
              <w:rPr>
                <w:sz w:val="20"/>
                <w:szCs w:val="20"/>
                <w:lang w:eastAsia="cs-CZ"/>
              </w:rPr>
              <w:t>poskytnuté podpory</w:t>
            </w:r>
            <w:r w:rsidR="0090657C" w:rsidRPr="00C426D3">
              <w:rPr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E5C" w:rsidRPr="00C426D3" w:rsidRDefault="00413544" w:rsidP="005F0AFD">
            <w:pPr>
              <w:keepNext/>
              <w:spacing w:before="0"/>
              <w:jc w:val="left"/>
              <w:rPr>
                <w:sz w:val="20"/>
                <w:szCs w:val="20"/>
                <w:lang w:eastAsia="cs-CZ"/>
              </w:rPr>
            </w:pPr>
            <w:r w:rsidRPr="00C426D3">
              <w:rPr>
                <w:sz w:val="20"/>
                <w:szCs w:val="20"/>
                <w:lang w:eastAsia="cs-CZ"/>
              </w:rPr>
              <w:t xml:space="preserve">MK </w:t>
            </w:r>
            <w:r w:rsidR="00051131" w:rsidRPr="00C426D3">
              <w:rPr>
                <w:sz w:val="20"/>
                <w:szCs w:val="20"/>
                <w:lang w:eastAsia="cs-CZ"/>
              </w:rPr>
              <w:t xml:space="preserve">hodnotilo jen část </w:t>
            </w:r>
            <w:r w:rsidRPr="00C426D3">
              <w:rPr>
                <w:sz w:val="20"/>
                <w:szCs w:val="20"/>
                <w:lang w:eastAsia="cs-CZ"/>
              </w:rPr>
              <w:t>poskytnut</w:t>
            </w:r>
            <w:r w:rsidR="00051131" w:rsidRPr="00C426D3">
              <w:rPr>
                <w:sz w:val="20"/>
                <w:szCs w:val="20"/>
                <w:lang w:eastAsia="cs-CZ"/>
              </w:rPr>
              <w:t>é</w:t>
            </w:r>
            <w:r w:rsidRPr="00C426D3">
              <w:rPr>
                <w:sz w:val="20"/>
                <w:szCs w:val="20"/>
                <w:lang w:eastAsia="cs-CZ"/>
              </w:rPr>
              <w:t xml:space="preserve"> podpor</w:t>
            </w:r>
            <w:r w:rsidR="00051131" w:rsidRPr="00C426D3">
              <w:rPr>
                <w:sz w:val="20"/>
                <w:szCs w:val="20"/>
                <w:lang w:eastAsia="cs-CZ"/>
              </w:rPr>
              <w:t>y</w:t>
            </w:r>
            <w:r w:rsidRPr="00C426D3">
              <w:rPr>
                <w:sz w:val="20"/>
                <w:szCs w:val="20"/>
                <w:lang w:eastAsia="cs-CZ"/>
              </w:rPr>
              <w:t xml:space="preserve"> </w:t>
            </w:r>
            <w:r w:rsidR="00051131" w:rsidRPr="00C426D3">
              <w:rPr>
                <w:sz w:val="20"/>
                <w:szCs w:val="20"/>
                <w:lang w:eastAsia="cs-CZ"/>
              </w:rPr>
              <w:t>a</w:t>
            </w:r>
            <w:r w:rsidR="00617284">
              <w:rPr>
                <w:sz w:val="20"/>
                <w:szCs w:val="20"/>
                <w:lang w:eastAsia="cs-CZ"/>
              </w:rPr>
              <w:t> </w:t>
            </w:r>
            <w:r w:rsidR="00051131" w:rsidRPr="00C426D3">
              <w:rPr>
                <w:sz w:val="20"/>
                <w:szCs w:val="20"/>
                <w:lang w:eastAsia="cs-CZ"/>
              </w:rPr>
              <w:t>navíc</w:t>
            </w:r>
            <w:r w:rsidRPr="00C426D3">
              <w:rPr>
                <w:sz w:val="20"/>
                <w:szCs w:val="20"/>
                <w:lang w:eastAsia="cs-CZ"/>
              </w:rPr>
              <w:t xml:space="preserve"> pouze</w:t>
            </w:r>
            <w:r w:rsidR="00051131" w:rsidRPr="00C426D3">
              <w:rPr>
                <w:sz w:val="20"/>
                <w:szCs w:val="20"/>
                <w:lang w:eastAsia="cs-CZ"/>
              </w:rPr>
              <w:t xml:space="preserve"> formálně</w:t>
            </w:r>
            <w:r w:rsidR="00B30051" w:rsidRPr="00C426D3">
              <w:rPr>
                <w:sz w:val="20"/>
                <w:szCs w:val="20"/>
                <w:lang w:eastAsia="cs-CZ"/>
              </w:rPr>
              <w:t>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E5C" w:rsidRPr="00C426D3" w:rsidRDefault="00413544" w:rsidP="005F0AFD">
            <w:pPr>
              <w:keepNext/>
              <w:spacing w:before="0"/>
              <w:jc w:val="left"/>
              <w:rPr>
                <w:sz w:val="20"/>
                <w:szCs w:val="20"/>
                <w:lang w:eastAsia="cs-CZ"/>
              </w:rPr>
            </w:pPr>
            <w:r w:rsidRPr="00C426D3">
              <w:rPr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9525</wp:posOffset>
                      </wp:positionV>
                      <wp:extent cx="269875" cy="254000"/>
                      <wp:effectExtent l="0" t="0" r="15875" b="12700"/>
                      <wp:wrapNone/>
                      <wp:docPr id="16" name="Vývojový diagram: spojnic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254000"/>
                              </a:xfrm>
                              <a:prstGeom prst="flowChartConnector">
                                <a:avLst/>
                              </a:prstGeom>
                              <a:gradFill rotWithShape="1">
                                <a:gsLst>
                                  <a:gs pos="100000">
                                    <a:schemeClr val="accent6"/>
                                  </a:gs>
                                  <a:gs pos="100000">
                                    <a:sysClr val="window" lastClr="FFFFFF"/>
                                  </a:gs>
                                  <a:gs pos="100000">
                                    <a:sysClr val="window" lastClr="FFFFFF"/>
                                  </a:gs>
                                  <a:gs pos="100000">
                                    <a:sysClr val="window" lastClr="FFFFFF"/>
                                  </a:gs>
                                </a:gsLst>
                                <a:path path="circle">
                                  <a:fillToRect l="100000" t="100000"/>
                                </a:path>
                                <a:tileRect r="-100000" b="-100000"/>
                              </a:gradFill>
                              <a:ln w="12700">
                                <a:solidFill>
                                  <a:sysClr val="window" lastClr="FFFFFF"/>
                                </a:solidFill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shape id="Vývojový diagram: spojnice 16" o:spid="_x0000_s1032" type="#_x0000_t120" style="width:21.25pt;height:20pt;margin-top:0.75pt;margin-left:-0.1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0288" fillcolor="#f79646" strokecolor="window" strokeweight="1pt">
                      <v:fill color2="window" rotate="t" colors="0 #f79646;1 #f79646;1 window;1 window" focusposition="1,1" focussize="" focus="100%" type="gradientRadial"/>
                      <v:stroke joinstyle="miter"/>
                    </v:shape>
                  </w:pict>
                </mc:Fallback>
              </mc:AlternateContent>
            </w:r>
          </w:p>
        </w:tc>
      </w:tr>
      <w:tr w:rsidR="006A62FD" w:rsidRPr="00C426D3" w:rsidTr="00C805A8">
        <w:trPr>
          <w:trHeight w:val="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03" w:rsidRPr="00C426D3" w:rsidRDefault="00413544" w:rsidP="005F0AFD">
            <w:pPr>
              <w:keepNext/>
              <w:spacing w:before="0"/>
              <w:jc w:val="left"/>
              <w:rPr>
                <w:sz w:val="20"/>
                <w:szCs w:val="20"/>
                <w:lang w:eastAsia="cs-CZ"/>
              </w:rPr>
            </w:pPr>
            <w:r w:rsidRPr="00C426D3">
              <w:rPr>
                <w:sz w:val="20"/>
                <w:szCs w:val="20"/>
                <w:lang w:eastAsia="cs-CZ"/>
              </w:rPr>
              <w:t>Nízký počet veřejnosprávních kontrol</w:t>
            </w:r>
            <w:r w:rsidR="0090657C" w:rsidRPr="00C426D3">
              <w:rPr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03" w:rsidRPr="00C426D3" w:rsidRDefault="00413544" w:rsidP="005F0AFD">
            <w:pPr>
              <w:keepNext/>
              <w:spacing w:before="0"/>
              <w:jc w:val="left"/>
              <w:rPr>
                <w:sz w:val="20"/>
                <w:szCs w:val="20"/>
                <w:lang w:eastAsia="cs-CZ"/>
              </w:rPr>
            </w:pPr>
            <w:r w:rsidRPr="00C426D3">
              <w:rPr>
                <w:sz w:val="20"/>
                <w:szCs w:val="20"/>
                <w:lang w:eastAsia="cs-CZ"/>
              </w:rPr>
              <w:t>V letech 2016 a 2017 počet kontrol podobný jako v kontrolovaném období předchozí kontroly, tedy přibližně 1 % projektů. V roce 2018 nárůst kontrol na 3,6 % projektů. Objemy zkontrolovaných prostředků nebylo MK schopno uvést.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03" w:rsidRPr="00C426D3" w:rsidRDefault="00413544" w:rsidP="005F0AFD">
            <w:pPr>
              <w:keepNext/>
              <w:spacing w:before="0"/>
              <w:jc w:val="left"/>
              <w:rPr>
                <w:sz w:val="20"/>
                <w:szCs w:val="20"/>
                <w:lang w:eastAsia="cs-CZ"/>
              </w:rPr>
            </w:pPr>
            <w:r w:rsidRPr="00C426D3">
              <w:rPr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5080</wp:posOffset>
                      </wp:positionV>
                      <wp:extent cx="269875" cy="254000"/>
                      <wp:effectExtent l="0" t="0" r="15875" b="12700"/>
                      <wp:wrapNone/>
                      <wp:docPr id="5" name="Vývojový diagram: spojnic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254000"/>
                              </a:xfrm>
                              <a:prstGeom prst="flowChartConnector">
                                <a:avLst/>
                              </a:prstGeom>
                              <a:gradFill rotWithShape="1">
                                <a:gsLst>
                                  <a:gs pos="100000">
                                    <a:schemeClr val="accent6"/>
                                  </a:gs>
                                  <a:gs pos="100000">
                                    <a:sysClr val="window" lastClr="FFFFFF"/>
                                  </a:gs>
                                  <a:gs pos="100000">
                                    <a:sysClr val="window" lastClr="FFFFFF"/>
                                  </a:gs>
                                  <a:gs pos="100000">
                                    <a:sysClr val="window" lastClr="FFFFFF"/>
                                  </a:gs>
                                </a:gsLst>
                                <a:path path="circle">
                                  <a:fillToRect l="100000" t="100000"/>
                                </a:path>
                                <a:tileRect r="-100000" b="-100000"/>
                              </a:gradFill>
                              <a:ln w="12700">
                                <a:solidFill>
                                  <a:sysClr val="window" lastClr="FFFFFF"/>
                                </a:solidFill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shape id="Vývojový diagram: spojnice 5" o:spid="_x0000_s1033" type="#_x0000_t120" style="width:21.25pt;height:20pt;margin-top:0.4pt;margin-left:-0.1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8720" fillcolor="#f79646" strokecolor="window" strokeweight="1pt">
                      <v:fill color2="window" rotate="t" colors="0 #f79646;1 #f79646;1 window;1 window" focusposition="1,1" focussize="" focus="100%" type="gradientRadial"/>
                      <v:stroke joinstyle="miter"/>
                    </v:shape>
                  </w:pict>
                </mc:Fallback>
              </mc:AlternateContent>
            </w:r>
          </w:p>
        </w:tc>
      </w:tr>
      <w:tr w:rsidR="006A62FD" w:rsidRPr="00C426D3" w:rsidTr="00FD43B0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03" w:rsidRPr="00C426D3" w:rsidRDefault="00413544" w:rsidP="00656E39">
            <w:pPr>
              <w:keepNext/>
              <w:spacing w:before="0"/>
              <w:jc w:val="left"/>
              <w:rPr>
                <w:sz w:val="20"/>
                <w:szCs w:val="20"/>
                <w:lang w:eastAsia="cs-CZ"/>
              </w:rPr>
            </w:pPr>
            <w:r w:rsidRPr="00C426D3">
              <w:rPr>
                <w:sz w:val="20"/>
                <w:szCs w:val="20"/>
                <w:lang w:eastAsia="cs-CZ"/>
              </w:rPr>
              <w:t>Nestanovení pravomocí a</w:t>
            </w:r>
            <w:r w:rsidR="00C426D3">
              <w:rPr>
                <w:sz w:val="20"/>
                <w:szCs w:val="20"/>
                <w:lang w:eastAsia="cs-CZ"/>
              </w:rPr>
              <w:t> </w:t>
            </w:r>
            <w:r w:rsidRPr="00C426D3">
              <w:rPr>
                <w:sz w:val="20"/>
                <w:szCs w:val="20"/>
                <w:lang w:eastAsia="cs-CZ"/>
              </w:rPr>
              <w:t>odpovědností oprávněných zaměstnanců</w:t>
            </w:r>
            <w:r w:rsidR="00656E39">
              <w:rPr>
                <w:sz w:val="20"/>
                <w:szCs w:val="20"/>
                <w:lang w:eastAsia="cs-CZ"/>
              </w:rPr>
              <w:t xml:space="preserve"> jednoznačným způsobem</w:t>
            </w:r>
            <w:r w:rsidR="0090657C" w:rsidRPr="00C426D3">
              <w:rPr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03" w:rsidRPr="00C426D3" w:rsidRDefault="00413544" w:rsidP="005F0AFD">
            <w:pPr>
              <w:keepNext/>
              <w:spacing w:before="0"/>
              <w:jc w:val="left"/>
              <w:rPr>
                <w:sz w:val="20"/>
                <w:szCs w:val="20"/>
                <w:lang w:eastAsia="cs-CZ"/>
              </w:rPr>
            </w:pPr>
            <w:r w:rsidRPr="00C426D3">
              <w:rPr>
                <w:sz w:val="20"/>
                <w:szCs w:val="20"/>
                <w:lang w:eastAsia="cs-CZ"/>
              </w:rPr>
              <w:t>Pravomoci a odpovědnosti stanoveny</w:t>
            </w:r>
            <w:r w:rsidR="00FD43B0" w:rsidRPr="00C426D3">
              <w:rPr>
                <w:sz w:val="20"/>
                <w:szCs w:val="20"/>
                <w:lang w:eastAsia="cs-CZ"/>
              </w:rPr>
              <w:t xml:space="preserve"> ve vnitřním předpisu, který však byl v době ukončení </w:t>
            </w:r>
            <w:r w:rsidR="00405767" w:rsidRPr="00C426D3">
              <w:rPr>
                <w:sz w:val="20"/>
                <w:szCs w:val="20"/>
                <w:lang w:eastAsia="cs-CZ"/>
              </w:rPr>
              <w:t xml:space="preserve">této </w:t>
            </w:r>
            <w:r w:rsidR="00FD43B0" w:rsidRPr="00C426D3">
              <w:rPr>
                <w:sz w:val="20"/>
                <w:szCs w:val="20"/>
                <w:lang w:eastAsia="cs-CZ"/>
              </w:rPr>
              <w:t xml:space="preserve">kontroly </w:t>
            </w:r>
            <w:r w:rsidR="00405767" w:rsidRPr="00C426D3">
              <w:rPr>
                <w:sz w:val="20"/>
                <w:szCs w:val="20"/>
                <w:lang w:eastAsia="cs-CZ"/>
              </w:rPr>
              <w:t xml:space="preserve">NKÚ </w:t>
            </w:r>
            <w:r w:rsidR="00FD43B0" w:rsidRPr="00C426D3">
              <w:rPr>
                <w:sz w:val="20"/>
                <w:szCs w:val="20"/>
                <w:lang w:eastAsia="cs-CZ"/>
              </w:rPr>
              <w:t>teprve v připomínkovém řízení.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03" w:rsidRPr="00C426D3" w:rsidRDefault="00413544" w:rsidP="005F0AFD">
            <w:pPr>
              <w:keepNext/>
              <w:spacing w:before="0"/>
              <w:jc w:val="left"/>
              <w:rPr>
                <w:sz w:val="20"/>
                <w:szCs w:val="20"/>
                <w:lang w:eastAsia="cs-CZ"/>
              </w:rPr>
            </w:pPr>
            <w:r w:rsidRPr="00C426D3">
              <w:rPr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-25400</wp:posOffset>
                      </wp:positionV>
                      <wp:extent cx="269875" cy="254000"/>
                      <wp:effectExtent l="0" t="0" r="15875" b="12700"/>
                      <wp:wrapNone/>
                      <wp:docPr id="7" name="Vývojový diagram: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254000"/>
                              </a:xfrm>
                              <a:prstGeom prst="flowChartConnector">
                                <a:avLst/>
                              </a:prstGeom>
                              <a:gradFill rotWithShape="1">
                                <a:gsLst>
                                  <a:gs pos="100000">
                                    <a:schemeClr val="accent6"/>
                                  </a:gs>
                                  <a:gs pos="100000">
                                    <a:sysClr val="window" lastClr="FFFFFF"/>
                                  </a:gs>
                                  <a:gs pos="100000">
                                    <a:sysClr val="window" lastClr="FFFFFF"/>
                                  </a:gs>
                                  <a:gs pos="100000">
                                    <a:sysClr val="window" lastClr="FFFFFF"/>
                                  </a:gs>
                                </a:gsLst>
                                <a:path path="circle">
                                  <a:fillToRect l="100000" t="100000"/>
                                </a:path>
                                <a:tileRect r="-100000" b="-100000"/>
                              </a:gradFill>
                              <a:ln w="12700">
                                <a:solidFill>
                                  <a:sysClr val="window" lastClr="FFFFFF"/>
                                </a:solidFill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849273" id="Vývojový diagram: spojnice 7" o:spid="_x0000_s1026" type="#_x0000_t120" style="position:absolute;margin-left:-.1pt;margin-top:-2pt;width:21.25pt;height:2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" fillcolor="#f79646 [3209]" strokecolor="window" strokeweight="1pt">
                      <v:fill color2="window" rotate="t" focusposition="1,1" focussize="" colors="0 #f79646;1 #f79646;1 window;1 window" focus="100%" type="gradientRadial"/>
                      <v:stroke joinstyle="miter"/>
                    </v:shape>
                  </w:pict>
                </mc:Fallback>
              </mc:AlternateContent>
            </w:r>
          </w:p>
        </w:tc>
      </w:tr>
      <w:tr w:rsidR="006A62FD" w:rsidRPr="00C426D3" w:rsidTr="00C805A8">
        <w:trPr>
          <w:trHeight w:val="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03" w:rsidRPr="00C426D3" w:rsidRDefault="00413544" w:rsidP="005F0AFD">
            <w:pPr>
              <w:keepNext/>
              <w:spacing w:before="0"/>
              <w:jc w:val="left"/>
              <w:rPr>
                <w:sz w:val="20"/>
                <w:szCs w:val="20"/>
                <w:lang w:eastAsia="cs-CZ"/>
              </w:rPr>
            </w:pPr>
            <w:r w:rsidRPr="00C426D3">
              <w:rPr>
                <w:sz w:val="20"/>
                <w:szCs w:val="20"/>
                <w:lang w:eastAsia="cs-CZ"/>
              </w:rPr>
              <w:t>V rozhodnutích MK nedefinovalo pojem hospodárnost a jednoznačným způsobem nespecifikovalo podmínky pro hlášení změn projektů</w:t>
            </w:r>
            <w:r w:rsidR="0090657C" w:rsidRPr="00C426D3">
              <w:rPr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03" w:rsidRPr="00C426D3" w:rsidRDefault="00413544" w:rsidP="005F0AFD">
            <w:pPr>
              <w:keepNext/>
              <w:spacing w:before="0"/>
              <w:jc w:val="left"/>
              <w:rPr>
                <w:sz w:val="20"/>
                <w:szCs w:val="20"/>
                <w:lang w:eastAsia="cs-CZ"/>
              </w:rPr>
            </w:pPr>
            <w:r w:rsidRPr="00C426D3">
              <w:rPr>
                <w:sz w:val="20"/>
                <w:szCs w:val="20"/>
                <w:lang w:eastAsia="cs-CZ"/>
              </w:rPr>
              <w:t>Hospodárnost MK definovalo, jednoznačné stanovení povinně hlášen</w:t>
            </w:r>
            <w:r w:rsidR="0054796B" w:rsidRPr="00C426D3">
              <w:rPr>
                <w:sz w:val="20"/>
                <w:szCs w:val="20"/>
                <w:lang w:eastAsia="cs-CZ"/>
              </w:rPr>
              <w:t>ých změn rozhodnutí neobsahovala</w:t>
            </w:r>
            <w:r w:rsidR="0090657C" w:rsidRPr="00C426D3">
              <w:rPr>
                <w:sz w:val="20"/>
                <w:szCs w:val="20"/>
                <w:lang w:eastAsia="cs-CZ"/>
              </w:rPr>
              <w:t>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03" w:rsidRPr="00C426D3" w:rsidRDefault="00413544" w:rsidP="005F0AFD">
            <w:pPr>
              <w:keepNext/>
              <w:spacing w:before="0"/>
              <w:jc w:val="left"/>
              <w:rPr>
                <w:sz w:val="20"/>
                <w:szCs w:val="20"/>
                <w:lang w:eastAsia="cs-CZ"/>
              </w:rPr>
            </w:pPr>
            <w:r w:rsidRPr="00C426D3">
              <w:rPr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5080</wp:posOffset>
                      </wp:positionV>
                      <wp:extent cx="269875" cy="254000"/>
                      <wp:effectExtent l="0" t="0" r="15875" b="12700"/>
                      <wp:wrapNone/>
                      <wp:docPr id="8" name="Vývojový diagram: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254000"/>
                              </a:xfrm>
                              <a:prstGeom prst="flowChartConnector">
                                <a:avLst/>
                              </a:prstGeom>
                              <a:gradFill rotWithShape="1">
                                <a:gsLst>
                                  <a:gs pos="100000">
                                    <a:schemeClr val="accent6"/>
                                  </a:gs>
                                  <a:gs pos="100000">
                                    <a:sysClr val="window" lastClr="FFFFFF"/>
                                  </a:gs>
                                  <a:gs pos="100000">
                                    <a:sysClr val="window" lastClr="FFFFFF"/>
                                  </a:gs>
                                  <a:gs pos="100000">
                                    <a:sysClr val="window" lastClr="FFFFFF"/>
                                  </a:gs>
                                </a:gsLst>
                                <a:path path="circle">
                                  <a:fillToRect l="100000" t="100000"/>
                                </a:path>
                                <a:tileRect r="-100000" b="-100000"/>
                              </a:gradFill>
                              <a:ln w="12700">
                                <a:solidFill>
                                  <a:sysClr val="window" lastClr="FFFFFF"/>
                                </a:solidFill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shape id="Vývojový diagram: spojnice 8" o:spid="_x0000_s1035" type="#_x0000_t120" style="width:21.25pt;height:20pt;margin-top:0.4pt;margin-left:-0.1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2816" fillcolor="#f79646" strokecolor="window" strokeweight="1pt">
                      <v:fill color2="window" rotate="t" colors="0 #f79646;1 #f79646;1 window;1 window" focusposition="1,1" focussize="" focus="100%" type="gradientRadial"/>
                      <v:stroke joinstyle="miter"/>
                    </v:shape>
                  </w:pict>
                </mc:Fallback>
              </mc:AlternateContent>
            </w:r>
          </w:p>
        </w:tc>
      </w:tr>
      <w:tr w:rsidR="006A62FD" w:rsidRPr="00C426D3" w:rsidTr="00870758">
        <w:trPr>
          <w:trHeight w:val="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E5C" w:rsidRPr="00C426D3" w:rsidRDefault="00413544" w:rsidP="005F0AFD">
            <w:pPr>
              <w:keepNext/>
              <w:spacing w:before="0"/>
              <w:jc w:val="left"/>
              <w:rPr>
                <w:sz w:val="20"/>
                <w:szCs w:val="20"/>
                <w:lang w:eastAsia="cs-CZ"/>
              </w:rPr>
            </w:pPr>
            <w:r w:rsidRPr="00C426D3">
              <w:rPr>
                <w:sz w:val="20"/>
                <w:szCs w:val="20"/>
                <w:lang w:eastAsia="cs-CZ"/>
              </w:rPr>
              <w:t>Nestanovení hodnoticích kritérií předem a</w:t>
            </w:r>
            <w:r w:rsidR="00C426D3">
              <w:rPr>
                <w:sz w:val="20"/>
                <w:szCs w:val="20"/>
                <w:lang w:eastAsia="cs-CZ"/>
              </w:rPr>
              <w:t> </w:t>
            </w:r>
            <w:r w:rsidRPr="00C426D3">
              <w:rPr>
                <w:sz w:val="20"/>
                <w:szCs w:val="20"/>
                <w:lang w:eastAsia="cs-CZ"/>
              </w:rPr>
              <w:t>nepřezkoumatelnost hodnocení</w:t>
            </w:r>
            <w:r w:rsidR="0090657C" w:rsidRPr="00C426D3">
              <w:rPr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E5C" w:rsidRPr="00C426D3" w:rsidRDefault="00413544" w:rsidP="005F0AFD">
            <w:pPr>
              <w:keepNext/>
              <w:spacing w:before="0"/>
              <w:jc w:val="left"/>
              <w:rPr>
                <w:sz w:val="20"/>
                <w:szCs w:val="20"/>
                <w:lang w:eastAsia="cs-CZ"/>
              </w:rPr>
            </w:pPr>
            <w:r w:rsidRPr="00C426D3">
              <w:rPr>
                <w:sz w:val="20"/>
                <w:szCs w:val="20"/>
                <w:lang w:eastAsia="cs-CZ"/>
              </w:rPr>
              <w:t>Hodnocení žádostí na MK prochází vývojem. Je zřejmý trend v podobě zveřejnění kritérií předem a zavádění bodových hodnocení</w:t>
            </w:r>
            <w:r w:rsidR="0090657C" w:rsidRPr="00C426D3">
              <w:rPr>
                <w:sz w:val="20"/>
                <w:szCs w:val="20"/>
                <w:lang w:eastAsia="cs-CZ"/>
              </w:rPr>
              <w:t>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E5C" w:rsidRPr="00C426D3" w:rsidRDefault="00413544" w:rsidP="005F0AFD">
            <w:pPr>
              <w:keepNext/>
              <w:spacing w:before="0"/>
              <w:jc w:val="left"/>
              <w:rPr>
                <w:sz w:val="20"/>
                <w:szCs w:val="20"/>
                <w:lang w:eastAsia="cs-CZ"/>
              </w:rPr>
            </w:pPr>
            <w:r w:rsidRPr="00C426D3">
              <w:rPr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6350</wp:posOffset>
                      </wp:positionV>
                      <wp:extent cx="269875" cy="254000"/>
                      <wp:effectExtent l="0" t="0" r="15875" b="12700"/>
                      <wp:wrapNone/>
                      <wp:docPr id="20" name="Vývojový diagram: spojnic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254000"/>
                              </a:xfrm>
                              <a:prstGeom prst="flowChartConnector">
                                <a:avLst/>
                              </a:prstGeom>
                              <a:gradFill rotWithShape="1">
                                <a:gsLst>
                                  <a:gs pos="100000">
                                    <a:srgbClr val="00B050"/>
                                  </a:gs>
                                  <a:gs pos="100000">
                                    <a:sysClr val="window" lastClr="FFFFFF"/>
                                  </a:gs>
                                  <a:gs pos="100000">
                                    <a:sysClr val="window" lastClr="FFFFFF"/>
                                  </a:gs>
                                  <a:gs pos="100000">
                                    <a:sysClr val="window" lastClr="FFFFFF"/>
                                  </a:gs>
                                </a:gsLst>
                                <a:path path="circle">
                                  <a:fillToRect l="100000" t="100000"/>
                                </a:path>
                                <a:tileRect r="-100000" b="-100000"/>
                              </a:gradFill>
                              <a:ln w="12700">
                                <a:solidFill>
                                  <a:sysClr val="window" lastClr="FFFFFF"/>
                                </a:solidFill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shape id="Vývojový diagram: spojnice 20" o:spid="_x0000_s1036" type="#_x0000_t120" style="width:21.25pt;height:20pt;margin-top:0.5pt;margin-left:-0.1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2336" fillcolor="#00b050" strokecolor="window" strokeweight="1pt">
                      <v:fill color2="window" rotate="t" colors="0 #00b050;1 #00b050;1 window;1 window" focusposition="1,1" focussize="" focus="100%" type="gradientRadial"/>
                      <v:stroke joinstyle="miter"/>
                    </v:shape>
                  </w:pict>
                </mc:Fallback>
              </mc:AlternateContent>
            </w:r>
          </w:p>
        </w:tc>
      </w:tr>
    </w:tbl>
    <w:bookmarkEnd w:id="1"/>
    <w:bookmarkEnd w:id="2"/>
    <w:bookmarkEnd w:id="3"/>
    <w:p w:rsidR="008A3357" w:rsidRPr="00C426D3" w:rsidRDefault="00413544" w:rsidP="005F0AFD">
      <w:pPr>
        <w:keepNext/>
        <w:spacing w:before="40"/>
        <w:ind w:left="567" w:hanging="567"/>
        <w:rPr>
          <w:rFonts w:eastAsia="Calibri"/>
          <w:color w:val="auto"/>
          <w:sz w:val="22"/>
          <w:szCs w:val="22"/>
          <w:lang w:eastAsia="cs-CZ"/>
        </w:rPr>
      </w:pPr>
      <w:r w:rsidRPr="005F0AFD">
        <w:rPr>
          <w:rFonts w:cstheme="minorHAnsi"/>
          <w:b/>
          <w:sz w:val="20"/>
        </w:rPr>
        <w:t>Zdroj:</w:t>
      </w:r>
      <w:r w:rsidRPr="00C426D3">
        <w:rPr>
          <w:rFonts w:cstheme="minorHAnsi"/>
          <w:sz w:val="20"/>
        </w:rPr>
        <w:t xml:space="preserve"> </w:t>
      </w:r>
      <w:r w:rsidR="00C426D3">
        <w:rPr>
          <w:rFonts w:cstheme="minorHAnsi"/>
          <w:sz w:val="20"/>
        </w:rPr>
        <w:tab/>
      </w:r>
      <w:r w:rsidR="006A444F" w:rsidRPr="00C426D3">
        <w:rPr>
          <w:rFonts w:cstheme="minorHAnsi"/>
          <w:sz w:val="20"/>
        </w:rPr>
        <w:t>KZ</w:t>
      </w:r>
      <w:r w:rsidR="00557218" w:rsidRPr="00C426D3">
        <w:rPr>
          <w:rFonts w:cstheme="minorHAnsi"/>
          <w:sz w:val="20"/>
        </w:rPr>
        <w:t xml:space="preserve"> z kontrolní akce č. </w:t>
      </w:r>
      <w:r w:rsidRPr="00C426D3">
        <w:rPr>
          <w:rFonts w:cstheme="minorHAnsi"/>
          <w:sz w:val="20"/>
        </w:rPr>
        <w:t xml:space="preserve">14/10, </w:t>
      </w:r>
      <w:r w:rsidR="00656E39">
        <w:rPr>
          <w:rFonts w:cstheme="minorHAnsi"/>
          <w:sz w:val="20"/>
        </w:rPr>
        <w:t>s</w:t>
      </w:r>
      <w:r w:rsidR="00557218" w:rsidRPr="00C426D3">
        <w:rPr>
          <w:rFonts w:cstheme="minorHAnsi"/>
          <w:sz w:val="20"/>
        </w:rPr>
        <w:t xml:space="preserve">tanovisko Ministerstva kultury ke </w:t>
      </w:r>
      <w:r w:rsidR="00656E39">
        <w:rPr>
          <w:rFonts w:cstheme="minorHAnsi"/>
          <w:sz w:val="20"/>
        </w:rPr>
        <w:t>k</w:t>
      </w:r>
      <w:r w:rsidR="00557218" w:rsidRPr="00C426D3">
        <w:rPr>
          <w:rFonts w:cstheme="minorHAnsi"/>
          <w:sz w:val="20"/>
        </w:rPr>
        <w:t>ontrolnímu závěru Nejvyššího kontrolního úřadu z kontrolní akce č. 14/10, které vzala vláda na vědomí svým u</w:t>
      </w:r>
      <w:r w:rsidR="00641400" w:rsidRPr="00C426D3">
        <w:rPr>
          <w:rFonts w:cstheme="minorHAnsi"/>
          <w:sz w:val="20"/>
        </w:rPr>
        <w:t>snesením ze dne 7. listopadu </w:t>
      </w:r>
      <w:r w:rsidR="00557218" w:rsidRPr="00C426D3">
        <w:rPr>
          <w:rFonts w:cstheme="minorHAnsi"/>
          <w:sz w:val="20"/>
        </w:rPr>
        <w:t>2016 č. 991.</w:t>
      </w:r>
      <w:r w:rsidR="00884DCD" w:rsidRPr="00C426D3">
        <w:rPr>
          <w:rFonts w:cstheme="minorHAnsi"/>
          <w:sz w:val="20"/>
        </w:rPr>
        <w:t>;</w:t>
      </w:r>
      <w:r w:rsidRPr="00C426D3">
        <w:rPr>
          <w:rFonts w:cstheme="minorHAnsi"/>
          <w:sz w:val="20"/>
        </w:rPr>
        <w:t xml:space="preserve"> </w:t>
      </w:r>
      <w:r w:rsidR="00656E39">
        <w:rPr>
          <w:rFonts w:cstheme="minorHAnsi"/>
          <w:sz w:val="20"/>
        </w:rPr>
        <w:t>vy</w:t>
      </w:r>
      <w:r w:rsidR="00884DCD" w:rsidRPr="00C426D3">
        <w:rPr>
          <w:rFonts w:cstheme="minorHAnsi"/>
          <w:sz w:val="20"/>
        </w:rPr>
        <w:t>pracováno NKÚ z uvedených podkladů</w:t>
      </w:r>
      <w:r w:rsidR="0090657C" w:rsidRPr="00C426D3">
        <w:rPr>
          <w:rFonts w:cstheme="minorHAnsi"/>
          <w:sz w:val="20"/>
        </w:rPr>
        <w:t>.</w:t>
      </w:r>
    </w:p>
    <w:p w:rsidR="00801672" w:rsidRDefault="00801672" w:rsidP="00801672">
      <w:pPr>
        <w:spacing w:before="0"/>
        <w:rPr>
          <w:rFonts w:cstheme="minorHAnsi"/>
        </w:rPr>
      </w:pPr>
    </w:p>
    <w:p w:rsidR="00A95CF6" w:rsidRPr="005F0AFD" w:rsidRDefault="003E0089" w:rsidP="00FB5120">
      <w:pPr>
        <w:spacing w:before="0" w:after="120"/>
      </w:pPr>
      <w:r w:rsidRPr="005F0AFD">
        <w:t xml:space="preserve">V </w:t>
      </w:r>
      <w:r w:rsidR="00413544" w:rsidRPr="005F0AFD">
        <w:t xml:space="preserve">reakci na </w:t>
      </w:r>
      <w:r w:rsidR="00C94188" w:rsidRPr="005F0AFD">
        <w:t>předchozí kontrol</w:t>
      </w:r>
      <w:r w:rsidRPr="005F0AFD">
        <w:t>u MK</w:t>
      </w:r>
      <w:r w:rsidR="00413544" w:rsidRPr="005F0AFD">
        <w:t xml:space="preserve"> postupně uprav</w:t>
      </w:r>
      <w:r w:rsidR="004B6A42" w:rsidRPr="005F0AFD">
        <w:t>ilo</w:t>
      </w:r>
      <w:r w:rsidRPr="005F0AFD">
        <w:t xml:space="preserve"> především systém hodnocení</w:t>
      </w:r>
      <w:r w:rsidR="00413544" w:rsidRPr="005F0AFD">
        <w:t xml:space="preserve"> žádostí. Ostatní klíčové oblasti systému poskytování podpory kulturních aktivit zůstaly téměř beze změn. MK nezajistilo realizaci opatření k odstranění zjištěných nedostatků</w:t>
      </w:r>
      <w:r w:rsidR="00E24027">
        <w:t>,</w:t>
      </w:r>
      <w:r w:rsidR="00413544" w:rsidRPr="005F0AFD">
        <w:t xml:space="preserve"> a neplnilo tak</w:t>
      </w:r>
      <w:r w:rsidR="00617284" w:rsidRPr="005F0AFD">
        <w:t xml:space="preserve"> </w:t>
      </w:r>
      <w:r w:rsidR="00413544" w:rsidRPr="005F0AFD">
        <w:t>usnesení vlády</w:t>
      </w:r>
      <w:r w:rsidR="00522C1E" w:rsidRPr="005F0AFD">
        <w:t xml:space="preserve"> ČR</w:t>
      </w:r>
      <w:r w:rsidR="00413544" w:rsidRPr="005F0AFD">
        <w:t xml:space="preserve"> ze dne 7. listopadu 2016 č. 991. Systém podpory kulturních aktivit </w:t>
      </w:r>
      <w:r w:rsidR="004B6A42" w:rsidRPr="005F0AFD">
        <w:t>byl</w:t>
      </w:r>
      <w:r w:rsidR="00413544" w:rsidRPr="005F0AFD">
        <w:t xml:space="preserve"> nadále značně roztříštěný</w:t>
      </w:r>
      <w:r w:rsidR="004B6A42" w:rsidRPr="005F0AFD">
        <w:t>, jednotlivé útvary MK postupovaly nejednotně, nebyly</w:t>
      </w:r>
      <w:r w:rsidR="00E24027">
        <w:t xml:space="preserve"> </w:t>
      </w:r>
      <w:r w:rsidR="00413544" w:rsidRPr="005F0AFD">
        <w:t>stanoveny cíle podpory a indikátory míry jejich pl</w:t>
      </w:r>
      <w:r w:rsidR="004B6A42" w:rsidRPr="005F0AFD">
        <w:t xml:space="preserve">nění. </w:t>
      </w:r>
      <w:r w:rsidR="00522C1E" w:rsidRPr="005F0AFD">
        <w:t>S ohledem na toto n</w:t>
      </w:r>
      <w:r w:rsidR="004B6A42" w:rsidRPr="005F0AFD">
        <w:t>astavení nebylo</w:t>
      </w:r>
      <w:r w:rsidR="00E24027">
        <w:t xml:space="preserve"> </w:t>
      </w:r>
      <w:r w:rsidR="00413544" w:rsidRPr="005F0AFD">
        <w:t xml:space="preserve">možno přínosy této podpory adekvátně vyhodnotit. Podpora </w:t>
      </w:r>
      <w:r w:rsidR="004B6A42" w:rsidRPr="005F0AFD">
        <w:t>byla</w:t>
      </w:r>
      <w:r w:rsidR="00413544" w:rsidRPr="005F0AFD">
        <w:t xml:space="preserve"> nav</w:t>
      </w:r>
      <w:r w:rsidR="0090657C" w:rsidRPr="005F0AFD">
        <w:t>íc poskytována netransparentně a</w:t>
      </w:r>
      <w:r w:rsidR="00FB5120">
        <w:t> </w:t>
      </w:r>
      <w:r w:rsidR="00413544" w:rsidRPr="005F0AFD">
        <w:t xml:space="preserve">objemy podpory projektům mimo </w:t>
      </w:r>
      <w:r w:rsidR="00102D23" w:rsidRPr="005F0AFD">
        <w:rPr>
          <w:color w:val="auto"/>
        </w:rPr>
        <w:t>VDŘ</w:t>
      </w:r>
      <w:r w:rsidR="00413544" w:rsidRPr="005F0AFD">
        <w:t>, které</w:t>
      </w:r>
      <w:r w:rsidR="00E24027">
        <w:t xml:space="preserve"> </w:t>
      </w:r>
      <w:r w:rsidR="00413544" w:rsidRPr="005F0AFD">
        <w:t>se</w:t>
      </w:r>
      <w:r w:rsidR="00E24027">
        <w:t xml:space="preserve"> </w:t>
      </w:r>
      <w:r w:rsidR="00413544" w:rsidRPr="005F0AFD">
        <w:t>MK za</w:t>
      </w:r>
      <w:r w:rsidR="0098581E" w:rsidRPr="005F0AFD">
        <w:t>vázalo snižovat, naopak rostly.</w:t>
      </w:r>
    </w:p>
    <w:p w:rsidR="00E07685" w:rsidRPr="005F0AFD" w:rsidRDefault="00405767" w:rsidP="00FB5120">
      <w:pPr>
        <w:pStyle w:val="Default"/>
        <w:shd w:val="clear" w:color="auto" w:fill="F2C6C9"/>
        <w:spacing w:after="120"/>
        <w:jc w:val="both"/>
        <w:rPr>
          <w:rFonts w:ascii="Calibri" w:hAnsi="Calibri" w:cs="Calibri"/>
          <w:color w:val="auto"/>
          <w:lang w:eastAsia="en-US"/>
        </w:rPr>
      </w:pPr>
      <w:r w:rsidRPr="005F0AFD">
        <w:rPr>
          <w:rFonts w:ascii="Calibri" w:hAnsi="Calibri" w:cs="Calibri"/>
          <w:color w:val="auto"/>
          <w:lang w:eastAsia="en-US"/>
        </w:rPr>
        <w:t>MK</w:t>
      </w:r>
      <w:r w:rsidR="00413544" w:rsidRPr="005F0AFD">
        <w:rPr>
          <w:rFonts w:ascii="Calibri" w:hAnsi="Calibri" w:cs="Calibri"/>
          <w:color w:val="auto"/>
          <w:lang w:eastAsia="en-US"/>
        </w:rPr>
        <w:t xml:space="preserve"> </w:t>
      </w:r>
      <w:r w:rsidRPr="005F0AFD">
        <w:rPr>
          <w:rFonts w:ascii="Calibri" w:hAnsi="Calibri" w:cs="Calibri"/>
          <w:color w:val="auto"/>
          <w:lang w:eastAsia="en-US"/>
        </w:rPr>
        <w:t xml:space="preserve">nezavedlo </w:t>
      </w:r>
      <w:r w:rsidR="00884DCD" w:rsidRPr="005F0AFD">
        <w:rPr>
          <w:rFonts w:ascii="Calibri" w:hAnsi="Calibri" w:cs="Calibri"/>
          <w:color w:val="auto"/>
          <w:lang w:eastAsia="en-US"/>
        </w:rPr>
        <w:t xml:space="preserve">účinná </w:t>
      </w:r>
      <w:r w:rsidRPr="005F0AFD">
        <w:rPr>
          <w:rFonts w:ascii="Calibri" w:hAnsi="Calibri" w:cs="Calibri"/>
          <w:color w:val="auto"/>
          <w:lang w:eastAsia="en-US"/>
        </w:rPr>
        <w:t>opatření k odstranění nedos</w:t>
      </w:r>
      <w:r w:rsidR="00B30051" w:rsidRPr="005F0AFD">
        <w:rPr>
          <w:rFonts w:ascii="Calibri" w:hAnsi="Calibri" w:cs="Calibri"/>
          <w:color w:val="auto"/>
          <w:lang w:eastAsia="en-US"/>
        </w:rPr>
        <w:t>tatků z předchozí kontroly NKÚ</w:t>
      </w:r>
      <w:r w:rsidR="00E24027">
        <w:rPr>
          <w:rFonts w:ascii="Calibri" w:hAnsi="Calibri" w:cs="Calibri"/>
          <w:color w:val="auto"/>
          <w:lang w:eastAsia="en-US"/>
        </w:rPr>
        <w:t>,</w:t>
      </w:r>
      <w:r w:rsidR="00B30051" w:rsidRPr="005F0AFD">
        <w:rPr>
          <w:rFonts w:ascii="Calibri" w:hAnsi="Calibri" w:cs="Calibri"/>
          <w:color w:val="auto"/>
          <w:lang w:eastAsia="en-US"/>
        </w:rPr>
        <w:t xml:space="preserve"> </w:t>
      </w:r>
      <w:r w:rsidRPr="005F0AFD">
        <w:rPr>
          <w:rFonts w:ascii="Calibri" w:hAnsi="Calibri" w:cs="Calibri"/>
          <w:color w:val="auto"/>
          <w:lang w:eastAsia="en-US"/>
        </w:rPr>
        <w:t>a</w:t>
      </w:r>
      <w:r w:rsidR="00376C21">
        <w:rPr>
          <w:rFonts w:ascii="Calibri" w:hAnsi="Calibri" w:cs="Calibri"/>
          <w:color w:val="auto"/>
          <w:lang w:eastAsia="en-US"/>
        </w:rPr>
        <w:t> </w:t>
      </w:r>
      <w:r w:rsidR="00D71C24" w:rsidRPr="005F0AFD">
        <w:rPr>
          <w:rFonts w:ascii="Calibri" w:hAnsi="Calibri" w:cs="Calibri"/>
          <w:color w:val="auto"/>
          <w:lang w:eastAsia="en-US"/>
        </w:rPr>
        <w:t xml:space="preserve">nepřispělo tak </w:t>
      </w:r>
      <w:r w:rsidRPr="005F0AFD">
        <w:rPr>
          <w:rFonts w:ascii="Calibri" w:hAnsi="Calibri" w:cs="Calibri"/>
          <w:color w:val="auto"/>
          <w:lang w:eastAsia="en-US"/>
        </w:rPr>
        <w:t>ke zlepšení účinnosti systému poskytování podpory.</w:t>
      </w:r>
    </w:p>
    <w:p w:rsidR="00A95CF6" w:rsidRPr="005F0AFD" w:rsidRDefault="00413544" w:rsidP="00FB5120">
      <w:pPr>
        <w:pStyle w:val="Odstavecseseznamem"/>
        <w:keepNext/>
        <w:numPr>
          <w:ilvl w:val="0"/>
          <w:numId w:val="15"/>
        </w:numPr>
        <w:tabs>
          <w:tab w:val="left" w:pos="426"/>
        </w:tabs>
        <w:spacing w:before="0" w:after="120"/>
        <w:ind w:left="426" w:hanging="426"/>
        <w:contextualSpacing w:val="0"/>
        <w:jc w:val="left"/>
        <w:rPr>
          <w:rFonts w:eastAsia="Calibri"/>
          <w:b/>
          <w:color w:val="auto"/>
          <w:lang w:eastAsia="cs-CZ"/>
        </w:rPr>
      </w:pPr>
      <w:r w:rsidRPr="005F0AFD">
        <w:rPr>
          <w:rFonts w:eastAsia="Calibri"/>
          <w:b/>
          <w:color w:val="auto"/>
          <w:lang w:eastAsia="cs-CZ"/>
        </w:rPr>
        <w:t>Příjemci</w:t>
      </w:r>
      <w:r w:rsidR="007823A8" w:rsidRPr="005F0AFD">
        <w:rPr>
          <w:rFonts w:eastAsia="Calibri"/>
          <w:b/>
          <w:color w:val="auto"/>
          <w:lang w:eastAsia="cs-CZ"/>
        </w:rPr>
        <w:t xml:space="preserve"> </w:t>
      </w:r>
      <w:r w:rsidR="00405767" w:rsidRPr="005F0AFD">
        <w:rPr>
          <w:rFonts w:eastAsia="Calibri"/>
          <w:b/>
          <w:color w:val="auto"/>
          <w:lang w:eastAsia="cs-CZ"/>
        </w:rPr>
        <w:t xml:space="preserve">v některých případech použili </w:t>
      </w:r>
      <w:r w:rsidR="007823A8" w:rsidRPr="005F0AFD">
        <w:rPr>
          <w:rFonts w:eastAsia="Calibri"/>
          <w:b/>
          <w:color w:val="auto"/>
          <w:lang w:eastAsia="cs-CZ"/>
        </w:rPr>
        <w:t xml:space="preserve">peněžní prostředky </w:t>
      </w:r>
      <w:r w:rsidR="00D55A39" w:rsidRPr="005F0AFD">
        <w:rPr>
          <w:rFonts w:eastAsia="Calibri"/>
          <w:b/>
          <w:color w:val="auto"/>
          <w:lang w:eastAsia="cs-CZ"/>
        </w:rPr>
        <w:t xml:space="preserve">z dotace </w:t>
      </w:r>
      <w:r w:rsidR="00405767" w:rsidRPr="005F0AFD">
        <w:rPr>
          <w:rFonts w:eastAsia="Calibri"/>
          <w:b/>
          <w:color w:val="auto"/>
          <w:lang w:eastAsia="cs-CZ"/>
        </w:rPr>
        <w:t>neoprávněně</w:t>
      </w:r>
    </w:p>
    <w:p w:rsidR="00E86338" w:rsidRPr="005F0AFD" w:rsidRDefault="00413544" w:rsidP="00FB5120">
      <w:pPr>
        <w:keepNext/>
        <w:shd w:val="clear" w:color="auto" w:fill="E5F1FF"/>
        <w:spacing w:before="0" w:after="120"/>
        <w:rPr>
          <w:rFonts w:eastAsia="Calibri"/>
          <w:color w:val="auto"/>
          <w:lang w:eastAsia="cs-CZ"/>
        </w:rPr>
      </w:pPr>
      <w:r w:rsidRPr="005F0AFD">
        <w:rPr>
          <w:rFonts w:eastAsia="Calibri"/>
          <w:color w:val="auto"/>
          <w:lang w:eastAsia="cs-CZ"/>
        </w:rPr>
        <w:t>NKÚ u příjemců prověřil použití dotace v souladu se stanovenými pravidly.</w:t>
      </w:r>
    </w:p>
    <w:p w:rsidR="00E86338" w:rsidRPr="005F0AFD" w:rsidRDefault="00413544" w:rsidP="00FB5120">
      <w:pPr>
        <w:spacing w:before="0" w:after="120"/>
      </w:pPr>
      <w:r w:rsidRPr="005F0AFD">
        <w:t>Cíle projektů byly definovány velmi obecně a chyběly měřitelné ukazatele umožňující vyhodnocení jejich splnění a skutečných přínosů.</w:t>
      </w:r>
      <w:r w:rsidR="00C433BC" w:rsidRPr="005F0AFD">
        <w:t xml:space="preserve"> Až na výjimky nebyl závazným způsobem stanoven ani rozsah podpořených projektů (více viz </w:t>
      </w:r>
      <w:r w:rsidR="00660A9F" w:rsidRPr="005F0AFD">
        <w:t>předch</w:t>
      </w:r>
      <w:r w:rsidR="00627185">
        <w:t>ozí</w:t>
      </w:r>
      <w:r w:rsidR="00884DCD" w:rsidRPr="005F0AFD">
        <w:t xml:space="preserve"> </w:t>
      </w:r>
      <w:r w:rsidR="00C433BC" w:rsidRPr="005F0AFD">
        <w:t xml:space="preserve">bod </w:t>
      </w:r>
      <w:proofErr w:type="gramStart"/>
      <w:r w:rsidR="00884DCD" w:rsidRPr="005F0AFD">
        <w:t>IV.</w:t>
      </w:r>
      <w:r w:rsidR="00EB6B8A" w:rsidRPr="005F0AFD">
        <w:t>6</w:t>
      </w:r>
      <w:r w:rsidR="00884DCD" w:rsidRPr="005F0AFD">
        <w:t xml:space="preserve"> tohoto</w:t>
      </w:r>
      <w:proofErr w:type="gramEnd"/>
      <w:r w:rsidR="00884DCD" w:rsidRPr="005F0AFD">
        <w:t xml:space="preserve"> </w:t>
      </w:r>
      <w:r w:rsidR="003622D4" w:rsidRPr="005F0AFD">
        <w:t>KZ</w:t>
      </w:r>
      <w:r w:rsidR="00165CF4" w:rsidRPr="005F0AFD">
        <w:t>). U </w:t>
      </w:r>
      <w:r w:rsidR="00C433BC" w:rsidRPr="005F0AFD">
        <w:t>jednotlivých příjemců NKÚ zjistil zejména následující</w:t>
      </w:r>
      <w:r w:rsidR="00162B8E" w:rsidRPr="005F0AFD">
        <w:t xml:space="preserve"> nedostatky</w:t>
      </w:r>
      <w:r w:rsidR="00C433BC" w:rsidRPr="005F0AFD">
        <w:t>:</w:t>
      </w:r>
    </w:p>
    <w:p w:rsidR="00A5460A" w:rsidRPr="005F0AFD" w:rsidRDefault="00413544" w:rsidP="00FB5120">
      <w:pPr>
        <w:spacing w:before="0" w:after="120"/>
      </w:pPr>
      <w:r w:rsidRPr="005F0AFD">
        <w:t xml:space="preserve">Příjemce </w:t>
      </w:r>
      <w:r w:rsidR="005A0E34" w:rsidRPr="005F0AFD">
        <w:t xml:space="preserve">Plzeň 2015 </w:t>
      </w:r>
      <w:r w:rsidRPr="005F0AFD">
        <w:t xml:space="preserve">byl v rozhodnutích vázán zachovat původní procentuální podíl dotace na celkových nákladech projektu. </w:t>
      </w:r>
      <w:r w:rsidR="00884DCD" w:rsidRPr="005F0AFD">
        <w:t>Přestože u</w:t>
      </w:r>
      <w:r w:rsidR="006916DC" w:rsidRPr="005F0AFD">
        <w:t xml:space="preserve"> tří</w:t>
      </w:r>
      <w:r w:rsidRPr="005F0AFD">
        <w:t xml:space="preserve"> projektů došlo ke snížení celkového rozpočtu projektu, příjemce čerpal</w:t>
      </w:r>
      <w:r w:rsidR="00884DCD" w:rsidRPr="005F0AFD">
        <w:t xml:space="preserve"> prostředky </w:t>
      </w:r>
      <w:r w:rsidRPr="005F0AFD">
        <w:t xml:space="preserve">v plné výši. Příjemce tak použil </w:t>
      </w:r>
      <w:r w:rsidR="00202AE6" w:rsidRPr="005F0AFD">
        <w:t>v rozporu s rozpočtovými pravidly</w:t>
      </w:r>
      <w:r w:rsidRPr="005F0AFD">
        <w:rPr>
          <w:rStyle w:val="Znakapoznpodarou"/>
        </w:rPr>
        <w:footnoteReference w:id="15"/>
      </w:r>
      <w:r w:rsidR="009A66D1" w:rsidRPr="005F0AFD">
        <w:t xml:space="preserve"> </w:t>
      </w:r>
      <w:r w:rsidRPr="005F0AFD">
        <w:t>peněžní prostředky</w:t>
      </w:r>
      <w:r w:rsidR="00195E9A" w:rsidRPr="005F0AFD">
        <w:t xml:space="preserve"> v souhrnné výši 146 404</w:t>
      </w:r>
      <w:r w:rsidRPr="005F0AFD">
        <w:t xml:space="preserve"> Kč. </w:t>
      </w:r>
      <w:r w:rsidR="006916DC" w:rsidRPr="005F0AFD">
        <w:t>Kvůli</w:t>
      </w:r>
      <w:r w:rsidRPr="005F0AFD">
        <w:t xml:space="preserve"> nedůsledným kontrolám vyúčtování MK tuto skutečnost nezjistilo a po příjemci nevyžadovalo vrácení těchto prostředků do státního rozpočtu (</w:t>
      </w:r>
      <w:r w:rsidR="00884DCD" w:rsidRPr="005F0AFD">
        <w:t>více viz předch</w:t>
      </w:r>
      <w:r w:rsidR="00627185">
        <w:t>ozí</w:t>
      </w:r>
      <w:r w:rsidR="00884DCD" w:rsidRPr="005F0AFD">
        <w:t xml:space="preserve"> bod </w:t>
      </w:r>
      <w:proofErr w:type="gramStart"/>
      <w:r w:rsidR="00884DCD" w:rsidRPr="005F0AFD">
        <w:t>IV.</w:t>
      </w:r>
      <w:r w:rsidR="00EB6B8A" w:rsidRPr="005F0AFD">
        <w:t>10</w:t>
      </w:r>
      <w:proofErr w:type="gramEnd"/>
      <w:r w:rsidR="00884DCD" w:rsidRPr="005F0AFD">
        <w:t xml:space="preserve"> tohoto </w:t>
      </w:r>
      <w:r w:rsidR="003622D4" w:rsidRPr="005F0AFD">
        <w:t>KZ</w:t>
      </w:r>
      <w:r w:rsidRPr="005F0AFD">
        <w:t>).</w:t>
      </w:r>
    </w:p>
    <w:p w:rsidR="00A5460A" w:rsidRPr="005F0AFD" w:rsidRDefault="00413544" w:rsidP="00FB5120">
      <w:pPr>
        <w:spacing w:before="0" w:after="120"/>
        <w:rPr>
          <w:lang w:eastAsia="cs-CZ"/>
        </w:rPr>
      </w:pPr>
      <w:r w:rsidRPr="005F0AFD">
        <w:t xml:space="preserve">Příjemci </w:t>
      </w:r>
      <w:r w:rsidR="005A0E34" w:rsidRPr="005F0AFD">
        <w:t>Plzeň 2015</w:t>
      </w:r>
      <w:r w:rsidRPr="005F0AFD">
        <w:t xml:space="preserve"> a Galerie města Plzeň, o. p. s., nevyhotovili a MK nepředložili podklady pro finanční vypořádání vztahů se státním rozpočtem dle vyhlášky </w:t>
      </w:r>
      <w:r w:rsidR="00A57CBC" w:rsidRPr="005F0AFD">
        <w:t>o finanční</w:t>
      </w:r>
      <w:r w:rsidR="0061487C" w:rsidRPr="005F0AFD">
        <w:t>m vypořádání</w:t>
      </w:r>
      <w:r w:rsidRPr="005F0AFD">
        <w:rPr>
          <w:rStyle w:val="Znakapoznpodarou"/>
        </w:rPr>
        <w:footnoteReference w:id="16"/>
      </w:r>
      <w:r w:rsidR="00A57CBC" w:rsidRPr="005F0AFD">
        <w:rPr>
          <w:rStyle w:val="Znakapoznpodarou"/>
          <w:vertAlign w:val="baseline"/>
        </w:rPr>
        <w:t>.</w:t>
      </w:r>
    </w:p>
    <w:p w:rsidR="00A5460A" w:rsidRPr="005F0AFD" w:rsidRDefault="00413544" w:rsidP="00FB5120">
      <w:pPr>
        <w:spacing w:before="0" w:after="120"/>
      </w:pPr>
      <w:r w:rsidRPr="005F0AFD">
        <w:t xml:space="preserve">Západočeská galerie v Plzni v rozporu se stanovenými podmínkami </w:t>
      </w:r>
      <w:r w:rsidR="0054796B" w:rsidRPr="005F0AFD">
        <w:t xml:space="preserve">nevedla </w:t>
      </w:r>
      <w:r w:rsidRPr="005F0AFD">
        <w:t xml:space="preserve">oddělené sledování příjmů dotovaných projektů v účetnictví. Dále také nedodržela </w:t>
      </w:r>
      <w:r w:rsidR="00E6566C" w:rsidRPr="005F0AFD">
        <w:t>zákon</w:t>
      </w:r>
      <w:r w:rsidR="00A57CBC" w:rsidRPr="005F0AFD">
        <w:t xml:space="preserve"> o účetnictví</w:t>
      </w:r>
      <w:r w:rsidRPr="005F0AFD">
        <w:rPr>
          <w:rStyle w:val="Znakapoznpodarou"/>
        </w:rPr>
        <w:footnoteReference w:id="17"/>
      </w:r>
      <w:r w:rsidRPr="005F0AFD">
        <w:t xml:space="preserve">, když nepostupovala podle </w:t>
      </w:r>
      <w:r w:rsidR="00E6566C" w:rsidRPr="005F0AFD">
        <w:t>českých účetních standardů</w:t>
      </w:r>
      <w:r w:rsidRPr="005F0AFD">
        <w:t xml:space="preserve"> v případě transferu </w:t>
      </w:r>
      <w:r w:rsidR="00E6566C" w:rsidRPr="005F0AFD">
        <w:t>realizovaného formou zálohy.</w:t>
      </w:r>
    </w:p>
    <w:p w:rsidR="00C433BC" w:rsidRPr="005F0AFD" w:rsidRDefault="00413544" w:rsidP="00FB5120">
      <w:pPr>
        <w:spacing w:before="0" w:after="120"/>
        <w:rPr>
          <w:lang w:eastAsia="cs-CZ"/>
        </w:rPr>
      </w:pPr>
      <w:r w:rsidRPr="005F0AFD">
        <w:rPr>
          <w:lang w:eastAsia="cs-CZ"/>
        </w:rPr>
        <w:t>Pražské jaro, o.p.s.</w:t>
      </w:r>
      <w:r w:rsidR="0090657C" w:rsidRPr="005F0AFD">
        <w:rPr>
          <w:lang w:eastAsia="cs-CZ"/>
        </w:rPr>
        <w:t>,</w:t>
      </w:r>
      <w:r w:rsidRPr="005F0AFD">
        <w:rPr>
          <w:lang w:eastAsia="cs-CZ"/>
        </w:rPr>
        <w:t xml:space="preserve"> </w:t>
      </w:r>
      <w:r w:rsidR="00D0008F" w:rsidRPr="005F0AFD">
        <w:rPr>
          <w:lang w:eastAsia="cs-CZ"/>
        </w:rPr>
        <w:t>Praha</w:t>
      </w:r>
      <w:r w:rsidR="00627185">
        <w:rPr>
          <w:lang w:eastAsia="cs-CZ"/>
        </w:rPr>
        <w:t>,</w:t>
      </w:r>
      <w:r w:rsidR="00D0008F" w:rsidRPr="005F0AFD">
        <w:rPr>
          <w:lang w:eastAsia="cs-CZ"/>
        </w:rPr>
        <w:t xml:space="preserve"> </w:t>
      </w:r>
      <w:r w:rsidRPr="005F0AFD">
        <w:rPr>
          <w:lang w:eastAsia="cs-CZ"/>
        </w:rPr>
        <w:t>při realizaci projektu v</w:t>
      </w:r>
      <w:r w:rsidR="00AA503C" w:rsidRPr="005F0AFD">
        <w:rPr>
          <w:lang w:eastAsia="cs-CZ"/>
        </w:rPr>
        <w:t> </w:t>
      </w:r>
      <w:r w:rsidRPr="005F0AFD">
        <w:rPr>
          <w:lang w:eastAsia="cs-CZ"/>
        </w:rPr>
        <w:t>roce</w:t>
      </w:r>
      <w:r w:rsidR="00AA503C" w:rsidRPr="005F0AFD">
        <w:rPr>
          <w:lang w:eastAsia="cs-CZ"/>
        </w:rPr>
        <w:t xml:space="preserve"> 2016</w:t>
      </w:r>
      <w:r w:rsidRPr="005F0AFD">
        <w:rPr>
          <w:lang w:eastAsia="cs-CZ"/>
        </w:rPr>
        <w:t xml:space="preserve"> snížil</w:t>
      </w:r>
      <w:r w:rsidR="00AA503C" w:rsidRPr="005F0AFD">
        <w:rPr>
          <w:lang w:eastAsia="cs-CZ"/>
        </w:rPr>
        <w:t>o</w:t>
      </w:r>
      <w:r w:rsidRPr="005F0AFD">
        <w:rPr>
          <w:lang w:eastAsia="cs-CZ"/>
        </w:rPr>
        <w:t xml:space="preserve"> celkové náklady projektu oproti rozhodnutí o 7 301 242 Kč. Tuto změnu projektu příjemce </w:t>
      </w:r>
      <w:r w:rsidR="00202AE6" w:rsidRPr="005F0AFD">
        <w:rPr>
          <w:lang w:eastAsia="cs-CZ"/>
        </w:rPr>
        <w:t xml:space="preserve">poskytovateli </w:t>
      </w:r>
      <w:r w:rsidRPr="005F0AFD">
        <w:rPr>
          <w:lang w:eastAsia="cs-CZ"/>
        </w:rPr>
        <w:t xml:space="preserve">neohlásil, </w:t>
      </w:r>
      <w:r w:rsidR="00202AE6" w:rsidRPr="005F0AFD">
        <w:rPr>
          <w:lang w:eastAsia="cs-CZ"/>
        </w:rPr>
        <w:t>přestože to podmínky stanovily</w:t>
      </w:r>
      <w:r w:rsidRPr="005F0AFD">
        <w:rPr>
          <w:lang w:eastAsia="cs-CZ"/>
        </w:rPr>
        <w:t>.</w:t>
      </w:r>
      <w:r w:rsidR="00202AE6" w:rsidRPr="005F0AFD">
        <w:rPr>
          <w:lang w:eastAsia="cs-CZ"/>
        </w:rPr>
        <w:t xml:space="preserve"> Postup příjemce byl v rozporu s rozpočtovými pravidly</w:t>
      </w:r>
      <w:r w:rsidR="00202AE6" w:rsidRPr="005F0AFD">
        <w:rPr>
          <w:rStyle w:val="Znakapoznpodarou"/>
          <w:lang w:eastAsia="cs-CZ"/>
        </w:rPr>
        <w:footnoteReference w:id="18"/>
      </w:r>
      <w:r w:rsidR="00202AE6" w:rsidRPr="005F0AFD">
        <w:rPr>
          <w:lang w:eastAsia="cs-CZ"/>
        </w:rPr>
        <w:t>.</w:t>
      </w:r>
    </w:p>
    <w:p w:rsidR="00B374E8" w:rsidRPr="005F0AFD" w:rsidRDefault="00413544" w:rsidP="00FB5120">
      <w:pPr>
        <w:shd w:val="clear" w:color="auto" w:fill="FFFFFF" w:themeFill="background1"/>
        <w:spacing w:before="0" w:after="120"/>
      </w:pPr>
      <w:r w:rsidRPr="005F0AFD">
        <w:t xml:space="preserve">Příjemce </w:t>
      </w:r>
      <w:proofErr w:type="spellStart"/>
      <w:r w:rsidR="00FE39F3" w:rsidRPr="005F0AFD">
        <w:t>Domingo</w:t>
      </w:r>
      <w:proofErr w:type="spellEnd"/>
      <w:r w:rsidR="00FE39F3" w:rsidRPr="005F0AFD">
        <w:t xml:space="preserve"> </w:t>
      </w:r>
      <w:r w:rsidR="00E6566C" w:rsidRPr="005F0AFD">
        <w:t>v případě zakázky</w:t>
      </w:r>
      <w:r w:rsidRPr="005F0AFD">
        <w:t xml:space="preserve"> na služby související s reklamou </w:t>
      </w:r>
      <w:r w:rsidR="00E6566C" w:rsidRPr="005F0AFD">
        <w:t>nepostupoval v souladu se zákonem o veřejných zakázkách</w:t>
      </w:r>
      <w:r w:rsidRPr="005F0AFD">
        <w:rPr>
          <w:rStyle w:val="Znakapoznpodarou"/>
        </w:rPr>
        <w:footnoteReference w:id="19"/>
      </w:r>
      <w:r w:rsidR="00E6566C" w:rsidRPr="005F0AFD">
        <w:t>.</w:t>
      </w:r>
      <w:r w:rsidRPr="005F0AFD">
        <w:t xml:space="preserve"> Za tyto služby uhradi</w:t>
      </w:r>
      <w:r w:rsidR="00402121" w:rsidRPr="005F0AFD">
        <w:t>l 455 510 Kč bez DPH, přičemž z </w:t>
      </w:r>
      <w:r w:rsidRPr="005F0AFD">
        <w:t>dotace použil částku ve výši 337 260 Kč.</w:t>
      </w:r>
    </w:p>
    <w:p w:rsidR="00EF20CA" w:rsidRPr="005F0AFD" w:rsidRDefault="00300139" w:rsidP="00FB5120">
      <w:pPr>
        <w:spacing w:before="0" w:after="120"/>
        <w:rPr>
          <w:lang w:eastAsia="cs-CZ"/>
        </w:rPr>
      </w:pPr>
      <w:r w:rsidRPr="005F0AFD">
        <w:rPr>
          <w:lang w:eastAsia="cs-CZ"/>
        </w:rPr>
        <w:t>V žádostech</w:t>
      </w:r>
      <w:r w:rsidR="00413544" w:rsidRPr="005F0AFD">
        <w:rPr>
          <w:lang w:eastAsia="cs-CZ"/>
        </w:rPr>
        <w:t xml:space="preserve"> příjemci uvedli nesprávné údaje, které MK </w:t>
      </w:r>
      <w:r w:rsidR="00CC4022" w:rsidRPr="005F0AFD">
        <w:rPr>
          <w:lang w:eastAsia="cs-CZ"/>
        </w:rPr>
        <w:t>nezjistilo</w:t>
      </w:r>
      <w:r w:rsidR="00413544" w:rsidRPr="005F0AFD">
        <w:rPr>
          <w:lang w:eastAsia="cs-CZ"/>
        </w:rPr>
        <w:t xml:space="preserve"> a nevyzvalo příjemce k jejich opravě. Např. </w:t>
      </w:r>
      <w:r w:rsidR="00CD55AC" w:rsidRPr="005F0AFD">
        <w:t>ND Brno</w:t>
      </w:r>
      <w:r w:rsidR="00413544" w:rsidRPr="005F0AFD">
        <w:rPr>
          <w:lang w:eastAsia="cs-CZ"/>
        </w:rPr>
        <w:t xml:space="preserve"> v žádosti </w:t>
      </w:r>
      <w:r w:rsidR="00E022BF" w:rsidRPr="005F0AFD">
        <w:rPr>
          <w:lang w:eastAsia="cs-CZ"/>
        </w:rPr>
        <w:t xml:space="preserve">o dotaci na projekt na rok 2018 </w:t>
      </w:r>
      <w:r w:rsidR="00413544" w:rsidRPr="005F0AFD">
        <w:rPr>
          <w:lang w:eastAsia="cs-CZ"/>
        </w:rPr>
        <w:t xml:space="preserve">neuvedlo </w:t>
      </w:r>
      <w:r w:rsidR="00CC4022" w:rsidRPr="005F0AFD">
        <w:rPr>
          <w:lang w:eastAsia="cs-CZ"/>
        </w:rPr>
        <w:t>veškeré</w:t>
      </w:r>
      <w:r w:rsidR="00413544" w:rsidRPr="005F0AFD">
        <w:rPr>
          <w:lang w:eastAsia="cs-CZ"/>
        </w:rPr>
        <w:t xml:space="preserve"> dotace, které obdrželo v předchozích letech</w:t>
      </w:r>
      <w:r w:rsidR="00CC4022" w:rsidRPr="005F0AFD">
        <w:rPr>
          <w:lang w:eastAsia="cs-CZ"/>
        </w:rPr>
        <w:t>,</w:t>
      </w:r>
      <w:r w:rsidR="00413544" w:rsidRPr="005F0AFD">
        <w:rPr>
          <w:lang w:eastAsia="cs-CZ"/>
        </w:rPr>
        <w:t xml:space="preserve"> v souhrnné výši 3 327 000 Kč. </w:t>
      </w:r>
      <w:r w:rsidR="00E022BF" w:rsidRPr="005F0AFD">
        <w:t xml:space="preserve">Žádosti </w:t>
      </w:r>
      <w:r w:rsidR="00413544" w:rsidRPr="005F0AFD">
        <w:t>FSF Karlovy Vary</w:t>
      </w:r>
      <w:r w:rsidR="00432BB4" w:rsidRPr="005F0AFD">
        <w:t xml:space="preserve"> </w:t>
      </w:r>
      <w:r w:rsidR="00E022BF" w:rsidRPr="005F0AFD">
        <w:t xml:space="preserve">podané </w:t>
      </w:r>
      <w:r w:rsidR="00413544" w:rsidRPr="005F0AFD">
        <w:t>na</w:t>
      </w:r>
      <w:r w:rsidR="00723898">
        <w:t xml:space="preserve"> </w:t>
      </w:r>
      <w:r w:rsidR="00E022BF" w:rsidRPr="005F0AFD">
        <w:t>roky 2016, 2017 a 2018</w:t>
      </w:r>
      <w:r w:rsidR="00413544" w:rsidRPr="005F0AFD">
        <w:t xml:space="preserve"> </w:t>
      </w:r>
      <w:r w:rsidR="00660A9F" w:rsidRPr="005F0AFD">
        <w:t>neobsahovaly popis projektu</w:t>
      </w:r>
      <w:r w:rsidR="00723898">
        <w:t xml:space="preserve"> </w:t>
      </w:r>
      <w:r w:rsidR="00413544" w:rsidRPr="005F0AFD">
        <w:t>ani</w:t>
      </w:r>
      <w:r w:rsidR="00723898">
        <w:t xml:space="preserve"> </w:t>
      </w:r>
      <w:r w:rsidR="00413544" w:rsidRPr="005F0AFD">
        <w:t xml:space="preserve">další </w:t>
      </w:r>
      <w:r w:rsidR="00723898">
        <w:t>předepsané</w:t>
      </w:r>
      <w:r w:rsidR="00413544" w:rsidRPr="005F0AFD">
        <w:t xml:space="preserve"> údaje. </w:t>
      </w:r>
    </w:p>
    <w:p w:rsidR="00286B19" w:rsidRPr="005F0AFD" w:rsidRDefault="00413544" w:rsidP="00FB5120">
      <w:pPr>
        <w:spacing w:before="0" w:after="120"/>
      </w:pPr>
      <w:r w:rsidRPr="005F0AFD">
        <w:t xml:space="preserve">FSF Karlovy Vary </w:t>
      </w:r>
      <w:r w:rsidR="00E022BF" w:rsidRPr="005F0AFD">
        <w:t>v rámci</w:t>
      </w:r>
      <w:r w:rsidRPr="005F0AFD">
        <w:t xml:space="preserve"> pořádání </w:t>
      </w:r>
      <w:r w:rsidR="00723898">
        <w:t>m</w:t>
      </w:r>
      <w:r w:rsidRPr="005F0AFD">
        <w:t xml:space="preserve">ezinárodního filmového festivalu </w:t>
      </w:r>
      <w:r w:rsidR="00E022BF" w:rsidRPr="005F0AFD">
        <w:t xml:space="preserve">v roce 2016 </w:t>
      </w:r>
      <w:r w:rsidRPr="005F0AFD">
        <w:t>nevyhlásil zadávací řízení na dodavatele ostrahy/zabezpečení, ač</w:t>
      </w:r>
      <w:r w:rsidR="0054796B" w:rsidRPr="005F0AFD">
        <w:t>koli</w:t>
      </w:r>
      <w:r w:rsidRPr="005F0AFD">
        <w:t xml:space="preserve"> tuto povinnost </w:t>
      </w:r>
      <w:r w:rsidR="004E5727" w:rsidRPr="005F0AFD">
        <w:t>dle zákona o</w:t>
      </w:r>
      <w:r w:rsidR="00402121" w:rsidRPr="005F0AFD">
        <w:t> </w:t>
      </w:r>
      <w:r w:rsidR="004E5727" w:rsidRPr="005F0AFD">
        <w:t>veřejných zakázkách</w:t>
      </w:r>
      <w:r w:rsidRPr="005F0AFD">
        <w:rPr>
          <w:rStyle w:val="Znakapoznpodarou"/>
        </w:rPr>
        <w:footnoteReference w:id="20"/>
      </w:r>
      <w:r w:rsidR="00A60C7D" w:rsidRPr="005F0AFD">
        <w:t xml:space="preserve"> </w:t>
      </w:r>
      <w:r w:rsidRPr="005F0AFD">
        <w:t>měl. Za</w:t>
      </w:r>
      <w:r w:rsidR="00723898">
        <w:t xml:space="preserve"> </w:t>
      </w:r>
      <w:r w:rsidRPr="005F0AFD">
        <w:t>tyto</w:t>
      </w:r>
      <w:r w:rsidR="00723898">
        <w:t xml:space="preserve"> </w:t>
      </w:r>
      <w:r w:rsidRPr="005F0AFD">
        <w:t xml:space="preserve">služby uhradil </w:t>
      </w:r>
      <w:r w:rsidR="008A4614" w:rsidRPr="005F0AFD">
        <w:t>2 845 960</w:t>
      </w:r>
      <w:r w:rsidRPr="005F0AFD">
        <w:t xml:space="preserve"> Kč</w:t>
      </w:r>
      <w:r w:rsidR="008A4614" w:rsidRPr="005F0AFD">
        <w:t xml:space="preserve"> bez DPH</w:t>
      </w:r>
      <w:r w:rsidRPr="005F0AFD">
        <w:t xml:space="preserve">, přičemž z dotace použil </w:t>
      </w:r>
      <w:r w:rsidR="00994846" w:rsidRPr="005F0AFD">
        <w:t>1 600 000 Kč. Tyto</w:t>
      </w:r>
      <w:r w:rsidR="00723898">
        <w:t xml:space="preserve"> </w:t>
      </w:r>
      <w:r w:rsidR="00994846" w:rsidRPr="005F0AFD">
        <w:t xml:space="preserve">prostředky tak použil </w:t>
      </w:r>
      <w:r w:rsidR="009A66D1" w:rsidRPr="005F0AFD">
        <w:t>v rozpor</w:t>
      </w:r>
      <w:r w:rsidR="00244A24" w:rsidRPr="005F0AFD">
        <w:t>u s rozpočtovými pravidly</w:t>
      </w:r>
      <w:r w:rsidRPr="005F0AFD">
        <w:rPr>
          <w:rStyle w:val="Znakapoznpodarou"/>
        </w:rPr>
        <w:footnoteReference w:id="21"/>
      </w:r>
      <w:r w:rsidR="00994846" w:rsidRPr="005F0AFD">
        <w:t>.</w:t>
      </w:r>
    </w:p>
    <w:p w:rsidR="00E07685" w:rsidRPr="005F0AFD" w:rsidRDefault="00413544" w:rsidP="00FB5120">
      <w:pPr>
        <w:spacing w:before="0" w:after="120"/>
      </w:pPr>
      <w:r w:rsidRPr="005F0AFD">
        <w:t>FSF Karlovy Vary</w:t>
      </w:r>
      <w:r w:rsidR="00B374E8" w:rsidRPr="005F0AFD">
        <w:t xml:space="preserve"> rovněž každoročn</w:t>
      </w:r>
      <w:r w:rsidR="00244A24" w:rsidRPr="005F0AFD">
        <w:t>ě podával dvě verze vyúčtování, přičemž v</w:t>
      </w:r>
      <w:r w:rsidR="00517420" w:rsidRPr="005F0AFD">
        <w:t> opravných verzích vyúčtování příjemce neo</w:t>
      </w:r>
      <w:r w:rsidR="00244A24" w:rsidRPr="005F0AFD">
        <w:t>důvod</w:t>
      </w:r>
      <w:r w:rsidR="00517420" w:rsidRPr="005F0AFD">
        <w:t xml:space="preserve">něně krátil příjmy projektu. </w:t>
      </w:r>
      <w:r w:rsidR="001A1C2F" w:rsidRPr="005F0AFD">
        <w:t xml:space="preserve">Realizací projektu dosáhl příjemce každoročně </w:t>
      </w:r>
      <w:r w:rsidR="00244A24" w:rsidRPr="005F0AFD">
        <w:t>dle původně předloženého vyúčtování</w:t>
      </w:r>
      <w:r w:rsidR="00517420" w:rsidRPr="005F0AFD">
        <w:t xml:space="preserve"> </w:t>
      </w:r>
      <w:r w:rsidR="001A1C2F" w:rsidRPr="005F0AFD">
        <w:t xml:space="preserve">zisku, který měl </w:t>
      </w:r>
      <w:r w:rsidR="00CC4022" w:rsidRPr="005F0AFD">
        <w:t xml:space="preserve">dle podmínek rozhodnutí vrátit </w:t>
      </w:r>
      <w:r w:rsidR="00244A24" w:rsidRPr="005F0AFD">
        <w:t xml:space="preserve">do státního rozpočtu, a to až </w:t>
      </w:r>
      <w:r w:rsidR="001A1C2F" w:rsidRPr="005F0AFD">
        <w:t>do výše posky</w:t>
      </w:r>
      <w:r w:rsidR="00CC4022" w:rsidRPr="005F0AFD">
        <w:t>tnuté dotace (30 mil. Kč)</w:t>
      </w:r>
      <w:r w:rsidR="001A1C2F" w:rsidRPr="005F0AFD">
        <w:t xml:space="preserve">. </w:t>
      </w:r>
      <w:r w:rsidR="00244A24" w:rsidRPr="005F0AFD">
        <w:t>V rámci</w:t>
      </w:r>
      <w:r w:rsidR="00EF20CA" w:rsidRPr="005F0AFD">
        <w:t xml:space="preserve"> </w:t>
      </w:r>
      <w:r w:rsidR="00723898">
        <w:t>m</w:t>
      </w:r>
      <w:r w:rsidR="00EF20CA" w:rsidRPr="005F0AFD">
        <w:t xml:space="preserve">ezinárodního filmového festivalu </w:t>
      </w:r>
      <w:r w:rsidR="00D310F7" w:rsidRPr="005F0AFD">
        <w:t xml:space="preserve">v roce 2016 </w:t>
      </w:r>
      <w:r w:rsidR="00EF20CA" w:rsidRPr="005F0AFD">
        <w:t>dosáhl zisku minimálně v</w:t>
      </w:r>
      <w:r w:rsidR="00884DCD" w:rsidRPr="005F0AFD">
        <w:t>e výši 10 398</w:t>
      </w:r>
      <w:r w:rsidR="00723898">
        <w:t> </w:t>
      </w:r>
      <w:r w:rsidR="00884DCD" w:rsidRPr="005F0AFD">
        <w:t>628</w:t>
      </w:r>
      <w:r w:rsidR="00723898">
        <w:t> </w:t>
      </w:r>
      <w:r w:rsidR="00884DCD" w:rsidRPr="005F0AFD">
        <w:t xml:space="preserve">Kč, </w:t>
      </w:r>
      <w:r w:rsidR="00244A24" w:rsidRPr="005F0AFD">
        <w:t>(</w:t>
      </w:r>
      <w:r w:rsidR="00884DCD" w:rsidRPr="005F0AFD">
        <w:t xml:space="preserve">přičemž </w:t>
      </w:r>
      <w:r w:rsidR="00EF20CA" w:rsidRPr="005F0AFD">
        <w:t>jeho výše mohla činit až 21 495</w:t>
      </w:r>
      <w:r w:rsidR="00D310F7" w:rsidRPr="005F0AFD">
        <w:t> </w:t>
      </w:r>
      <w:r w:rsidR="00EF20CA" w:rsidRPr="005F0AFD">
        <w:t>000</w:t>
      </w:r>
      <w:r w:rsidR="00D310F7" w:rsidRPr="005F0AFD">
        <w:t> </w:t>
      </w:r>
      <w:r w:rsidR="00EF20CA" w:rsidRPr="005F0AFD">
        <w:t>Kč</w:t>
      </w:r>
      <w:r w:rsidR="00244A24" w:rsidRPr="005F0AFD">
        <w:t>)</w:t>
      </w:r>
      <w:r w:rsidR="00A17F45" w:rsidRPr="005F0AFD">
        <w:t>,</w:t>
      </w:r>
      <w:r w:rsidR="00EF20CA" w:rsidRPr="005F0AFD">
        <w:t xml:space="preserve"> </w:t>
      </w:r>
      <w:r w:rsidR="00D310F7" w:rsidRPr="005F0AFD">
        <w:t xml:space="preserve">v roce 2017 </w:t>
      </w:r>
      <w:r w:rsidR="00EF20CA" w:rsidRPr="005F0AFD">
        <w:t xml:space="preserve">dosáhl zisku </w:t>
      </w:r>
      <w:r w:rsidR="00884DCD" w:rsidRPr="005F0AFD">
        <w:t>m</w:t>
      </w:r>
      <w:r w:rsidR="00244A24" w:rsidRPr="005F0AFD">
        <w:t>inimálně ve výši 11 279 467 Kč (</w:t>
      </w:r>
      <w:r w:rsidR="00884DCD" w:rsidRPr="005F0AFD">
        <w:t>přičemž</w:t>
      </w:r>
      <w:r w:rsidR="00EF20CA" w:rsidRPr="005F0AFD">
        <w:t xml:space="preserve"> jeho výše mohla činit až 25</w:t>
      </w:r>
      <w:r w:rsidR="00CC4022" w:rsidRPr="005F0AFD">
        <w:t> </w:t>
      </w:r>
      <w:r w:rsidR="00EF20CA" w:rsidRPr="005F0AFD">
        <w:t>631</w:t>
      </w:r>
      <w:r w:rsidR="00CC4022" w:rsidRPr="005F0AFD">
        <w:t> </w:t>
      </w:r>
      <w:r w:rsidR="00EF20CA" w:rsidRPr="005F0AFD">
        <w:t>104</w:t>
      </w:r>
      <w:r w:rsidR="00CC4022" w:rsidRPr="005F0AFD">
        <w:t> </w:t>
      </w:r>
      <w:r w:rsidR="00A17F45" w:rsidRPr="005F0AFD">
        <w:t>Kč) a</w:t>
      </w:r>
      <w:r w:rsidR="00EF20CA" w:rsidRPr="005F0AFD">
        <w:t xml:space="preserve"> </w:t>
      </w:r>
      <w:r w:rsidR="00D310F7" w:rsidRPr="005F0AFD">
        <w:t xml:space="preserve">v roce 2018 </w:t>
      </w:r>
      <w:r w:rsidR="00EF20CA" w:rsidRPr="005F0AFD">
        <w:t xml:space="preserve">dosáhl zisku </w:t>
      </w:r>
      <w:r w:rsidR="001A1C2F" w:rsidRPr="005F0AFD">
        <w:t xml:space="preserve">minimálně ve výši </w:t>
      </w:r>
      <w:r w:rsidR="00517420" w:rsidRPr="005F0AFD">
        <w:t>5 803 732</w:t>
      </w:r>
      <w:r w:rsidR="00045687" w:rsidRPr="005F0AFD">
        <w:t xml:space="preserve"> Kč. V</w:t>
      </w:r>
      <w:r w:rsidR="00D310F7" w:rsidRPr="005F0AFD">
        <w:t> tomto roce</w:t>
      </w:r>
      <w:r w:rsidR="00045687" w:rsidRPr="005F0AFD">
        <w:t xml:space="preserve"> již </w:t>
      </w:r>
      <w:r w:rsidRPr="005F0AFD">
        <w:t>FSF Karlovy Vary</w:t>
      </w:r>
      <w:r w:rsidR="00045687" w:rsidRPr="005F0AFD">
        <w:t xml:space="preserve"> v reak</w:t>
      </w:r>
      <w:r w:rsidR="00884DCD" w:rsidRPr="005F0AFD">
        <w:t>ci na probíhající kontrolu NKÚ</w:t>
      </w:r>
      <w:r w:rsidR="00045687" w:rsidRPr="005F0AFD">
        <w:t xml:space="preserve"> vyhotovil pouze jedno vyúčtování, ve kterém však rovněž příjmy projektu krátil. </w:t>
      </w:r>
      <w:r w:rsidR="00517420" w:rsidRPr="005F0AFD">
        <w:t xml:space="preserve">Realizací projektů v letech 2016 až 2018 tak </w:t>
      </w:r>
      <w:r w:rsidR="00487A1E" w:rsidRPr="005F0AFD">
        <w:t>tento příjemce</w:t>
      </w:r>
      <w:r w:rsidR="00432BB4" w:rsidRPr="005F0AFD">
        <w:t xml:space="preserve"> </w:t>
      </w:r>
      <w:r w:rsidR="00517420" w:rsidRPr="005F0AFD">
        <w:t>dosáhl skutečného zisku</w:t>
      </w:r>
      <w:r w:rsidR="00884DCD" w:rsidRPr="005F0AFD">
        <w:t xml:space="preserve"> </w:t>
      </w:r>
      <w:r w:rsidR="00CC4022" w:rsidRPr="005F0AFD">
        <w:t>v souhrnné výši</w:t>
      </w:r>
      <w:r w:rsidR="00517420" w:rsidRPr="005F0AFD">
        <w:t xml:space="preserve"> minimálně</w:t>
      </w:r>
      <w:r w:rsidR="00CC4022" w:rsidRPr="005F0AFD">
        <w:t xml:space="preserve"> </w:t>
      </w:r>
      <w:r w:rsidR="00195731" w:rsidRPr="005F0AFD">
        <w:t>27 481 827 </w:t>
      </w:r>
      <w:r w:rsidR="00286B19" w:rsidRPr="005F0AFD">
        <w:t>Kč (</w:t>
      </w:r>
      <w:r w:rsidR="00AA5DC8" w:rsidRPr="005F0AFD">
        <w:t xml:space="preserve">tato </w:t>
      </w:r>
      <w:r w:rsidR="00487A1E" w:rsidRPr="005F0AFD">
        <w:t>částka</w:t>
      </w:r>
      <w:r w:rsidR="00AA5DC8" w:rsidRPr="005F0AFD">
        <w:t xml:space="preserve"> </w:t>
      </w:r>
      <w:r w:rsidR="00286B19" w:rsidRPr="005F0AFD">
        <w:t>v</w:t>
      </w:r>
      <w:r w:rsidR="00045687" w:rsidRPr="005F0AFD">
        <w:t xml:space="preserve">ychází z kontrolovaného vzorku). </w:t>
      </w:r>
      <w:r w:rsidR="00195731" w:rsidRPr="005F0AFD">
        <w:t xml:space="preserve">V rozporu s podmínkami rozhodnutí </w:t>
      </w:r>
      <w:r w:rsidR="00A17F45" w:rsidRPr="005F0AFD">
        <w:t>a s rozpočtovými pravidly</w:t>
      </w:r>
      <w:r w:rsidRPr="005F0AFD">
        <w:rPr>
          <w:rStyle w:val="Znakapoznpodarou"/>
        </w:rPr>
        <w:footnoteReference w:id="22"/>
      </w:r>
      <w:r w:rsidR="009A66D1" w:rsidRPr="005F0AFD">
        <w:t xml:space="preserve"> </w:t>
      </w:r>
      <w:r w:rsidR="00195731" w:rsidRPr="005F0AFD">
        <w:t xml:space="preserve">tyto prostředky nevrátil do státního rozpočtu. Dvě verze vyúčtování </w:t>
      </w:r>
      <w:r w:rsidRPr="005F0AFD">
        <w:t>FSF Karlovy Vary</w:t>
      </w:r>
      <w:r w:rsidR="00AA5DC8" w:rsidRPr="005F0AFD">
        <w:t xml:space="preserve"> podával dlouhodobě. </w:t>
      </w:r>
      <w:r w:rsidR="00286B19" w:rsidRPr="005F0AFD">
        <w:t>MK opodstatněnost krácení příjmů v opravných vyúčtováních neřešilo (</w:t>
      </w:r>
      <w:r w:rsidR="00884DCD" w:rsidRPr="005F0AFD">
        <w:t>více viz předch</w:t>
      </w:r>
      <w:r w:rsidR="00723898">
        <w:t>ozí</w:t>
      </w:r>
      <w:r w:rsidR="00884DCD" w:rsidRPr="005F0AFD">
        <w:t xml:space="preserve"> bod </w:t>
      </w:r>
      <w:proofErr w:type="gramStart"/>
      <w:r w:rsidR="00884DCD" w:rsidRPr="005F0AFD">
        <w:t>IV.</w:t>
      </w:r>
      <w:r w:rsidR="00EB6B8A" w:rsidRPr="005F0AFD">
        <w:t>10</w:t>
      </w:r>
      <w:proofErr w:type="gramEnd"/>
      <w:r w:rsidR="00884DCD" w:rsidRPr="005F0AFD">
        <w:t xml:space="preserve"> tohoto </w:t>
      </w:r>
      <w:r w:rsidR="003622D4" w:rsidRPr="005F0AFD">
        <w:t>KZ</w:t>
      </w:r>
      <w:r w:rsidR="00286B19" w:rsidRPr="005F0AFD">
        <w:t>).</w:t>
      </w:r>
    </w:p>
    <w:p w:rsidR="004673BF" w:rsidRPr="005F0AFD" w:rsidRDefault="00413544" w:rsidP="00FB5120">
      <w:pPr>
        <w:pStyle w:val="Default"/>
        <w:shd w:val="clear" w:color="auto" w:fill="F2C6C9"/>
        <w:spacing w:after="120"/>
        <w:jc w:val="both"/>
        <w:rPr>
          <w:rFonts w:ascii="Calibri" w:hAnsi="Calibri" w:cs="Calibri"/>
        </w:rPr>
      </w:pPr>
      <w:r w:rsidRPr="005F0AFD">
        <w:rPr>
          <w:rFonts w:ascii="Calibri" w:hAnsi="Calibri" w:cs="Calibri"/>
          <w:color w:val="auto"/>
          <w:lang w:eastAsia="en-US"/>
        </w:rPr>
        <w:t>Příjemci jsou při použití dotace povinni dodržet pravidla stanovená zejména rozhodnutím o poskytnutí dotace a příslušnými zákony.</w:t>
      </w:r>
      <w:r w:rsidR="009B3F22" w:rsidRPr="005F0AFD">
        <w:rPr>
          <w:rFonts w:ascii="Calibri" w:hAnsi="Calibri" w:cs="Calibri"/>
          <w:color w:val="auto"/>
          <w:lang w:eastAsia="en-US"/>
        </w:rPr>
        <w:t xml:space="preserve"> NKÚ </w:t>
      </w:r>
      <w:r w:rsidR="00114F77" w:rsidRPr="005F0AFD">
        <w:rPr>
          <w:rFonts w:ascii="Calibri" w:hAnsi="Calibri" w:cs="Calibri"/>
          <w:color w:val="auto"/>
          <w:lang w:eastAsia="en-US"/>
        </w:rPr>
        <w:t xml:space="preserve">při kontrole u příjemců </w:t>
      </w:r>
      <w:r w:rsidR="009B3F22" w:rsidRPr="005F0AFD">
        <w:rPr>
          <w:rFonts w:ascii="Calibri" w:hAnsi="Calibri" w:cs="Calibri"/>
          <w:color w:val="auto"/>
          <w:lang w:eastAsia="en-US"/>
        </w:rPr>
        <w:t>zjistil nedostatky při podání žádostí, při použití dotace i při</w:t>
      </w:r>
      <w:r w:rsidR="00617284" w:rsidRPr="005F0AFD">
        <w:rPr>
          <w:rFonts w:ascii="Calibri" w:hAnsi="Calibri" w:cs="Calibri"/>
          <w:color w:val="auto"/>
          <w:lang w:eastAsia="en-US"/>
        </w:rPr>
        <w:t xml:space="preserve"> </w:t>
      </w:r>
      <w:r w:rsidR="009B3F22" w:rsidRPr="005F0AFD">
        <w:rPr>
          <w:rFonts w:ascii="Calibri" w:hAnsi="Calibri" w:cs="Calibri"/>
          <w:color w:val="auto"/>
          <w:lang w:eastAsia="en-US"/>
        </w:rPr>
        <w:t>jejím vyúčtování.</w:t>
      </w:r>
    </w:p>
    <w:p w:rsidR="003F5EFE" w:rsidRPr="005F0AFD" w:rsidRDefault="003F5EFE" w:rsidP="003F5EFE">
      <w:pPr>
        <w:spacing w:before="0"/>
      </w:pPr>
    </w:p>
    <w:p w:rsidR="003F5EFE" w:rsidRDefault="003F5EFE">
      <w:pPr>
        <w:spacing w:before="0"/>
        <w:jc w:val="left"/>
      </w:pPr>
      <w:r>
        <w:br w:type="page"/>
      </w:r>
    </w:p>
    <w:p w:rsidR="001702E5" w:rsidRDefault="00413544" w:rsidP="006E6164">
      <w:pPr>
        <w:spacing w:before="0"/>
        <w:ind w:left="2835" w:hanging="2835"/>
        <w:rPr>
          <w:rFonts w:cstheme="minorHAnsi"/>
          <w:b/>
        </w:rPr>
      </w:pPr>
      <w:r>
        <w:rPr>
          <w:rFonts w:cstheme="minorHAnsi"/>
          <w:b/>
        </w:rPr>
        <w:t>Seznam zkratek</w:t>
      </w:r>
    </w:p>
    <w:p w:rsidR="00A41184" w:rsidRDefault="00A41184" w:rsidP="006E6164">
      <w:pPr>
        <w:spacing w:before="0"/>
        <w:ind w:left="2835" w:hanging="2835"/>
        <w:rPr>
          <w:rFonts w:cstheme="minorHAnsi"/>
          <w:b/>
        </w:rPr>
      </w:pPr>
    </w:p>
    <w:p w:rsidR="00A41184" w:rsidRDefault="00413544" w:rsidP="00617284">
      <w:pPr>
        <w:tabs>
          <w:tab w:val="left" w:pos="2410"/>
        </w:tabs>
        <w:spacing w:before="0" w:after="40"/>
        <w:ind w:left="2410" w:hanging="2410"/>
        <w:rPr>
          <w:rFonts w:cstheme="minorHAnsi"/>
        </w:rPr>
      </w:pPr>
      <w:r w:rsidRPr="006E6164">
        <w:rPr>
          <w:rFonts w:cstheme="minorHAnsi"/>
        </w:rPr>
        <w:t xml:space="preserve">ČR </w:t>
      </w:r>
      <w:r w:rsidR="00113B24">
        <w:rPr>
          <w:rFonts w:cstheme="minorHAnsi"/>
        </w:rPr>
        <w:tab/>
      </w:r>
      <w:r w:rsidRPr="006E6164">
        <w:rPr>
          <w:rFonts w:cstheme="minorHAnsi"/>
        </w:rPr>
        <w:t>Česká republika</w:t>
      </w:r>
    </w:p>
    <w:p w:rsidR="00FE39F3" w:rsidRDefault="00413544" w:rsidP="00617284">
      <w:pPr>
        <w:tabs>
          <w:tab w:val="left" w:pos="2410"/>
        </w:tabs>
        <w:spacing w:before="0" w:after="40"/>
        <w:ind w:left="2410" w:hanging="2410"/>
        <w:rPr>
          <w:rFonts w:cstheme="minorHAnsi"/>
        </w:rPr>
      </w:pPr>
      <w:proofErr w:type="spellStart"/>
      <w:r>
        <w:t>Domingo</w:t>
      </w:r>
      <w:proofErr w:type="spellEnd"/>
      <w:r>
        <w:t xml:space="preserve"> </w:t>
      </w:r>
      <w:r w:rsidR="00113B24">
        <w:tab/>
      </w:r>
      <w:proofErr w:type="spellStart"/>
      <w:proofErr w:type="gramStart"/>
      <w:r>
        <w:t>Domingo</w:t>
      </w:r>
      <w:proofErr w:type="spellEnd"/>
      <w:r>
        <w:t>-Mozart-Prague z. s.</w:t>
      </w:r>
      <w:proofErr w:type="gramEnd"/>
    </w:p>
    <w:p w:rsidR="00FE39F3" w:rsidRDefault="00413544" w:rsidP="00617284">
      <w:pPr>
        <w:tabs>
          <w:tab w:val="left" w:pos="2410"/>
        </w:tabs>
        <w:spacing w:before="0" w:after="40"/>
        <w:ind w:left="2410" w:hanging="2410"/>
      </w:pPr>
      <w:r>
        <w:t>Dům umění Brno</w:t>
      </w:r>
      <w:r w:rsidRPr="00953ADA">
        <w:rPr>
          <w:rFonts w:cstheme="minorHAnsi"/>
        </w:rPr>
        <w:t xml:space="preserve"> </w:t>
      </w:r>
      <w:r w:rsidR="00113B24">
        <w:rPr>
          <w:rFonts w:cstheme="minorHAnsi"/>
        </w:rPr>
        <w:tab/>
      </w:r>
      <w:r>
        <w:t>Dům umění města Brna, příspěvková organizace</w:t>
      </w:r>
    </w:p>
    <w:p w:rsidR="00C805A8" w:rsidRPr="006E6164" w:rsidRDefault="00413544" w:rsidP="00617284">
      <w:pPr>
        <w:tabs>
          <w:tab w:val="left" w:pos="2410"/>
        </w:tabs>
        <w:spacing w:before="0" w:after="40"/>
        <w:ind w:left="2410" w:hanging="2410"/>
        <w:rPr>
          <w:rFonts w:cstheme="minorHAnsi"/>
        </w:rPr>
      </w:pPr>
      <w:r>
        <w:t>Filharmonie Brno</w:t>
      </w:r>
      <w:r w:rsidR="0054796B" w:rsidRPr="00953ADA">
        <w:rPr>
          <w:rFonts w:cstheme="minorHAnsi"/>
        </w:rPr>
        <w:t xml:space="preserve"> </w:t>
      </w:r>
      <w:r w:rsidR="00113B24">
        <w:rPr>
          <w:rFonts w:cstheme="minorHAnsi"/>
        </w:rPr>
        <w:tab/>
      </w:r>
      <w:r w:rsidR="0054796B">
        <w:t>Filharmonie Brno, příspěvková organizace</w:t>
      </w:r>
    </w:p>
    <w:p w:rsidR="00A41184" w:rsidRPr="006E6164" w:rsidRDefault="00413544" w:rsidP="00617284">
      <w:pPr>
        <w:tabs>
          <w:tab w:val="left" w:pos="2410"/>
        </w:tabs>
        <w:spacing w:before="0" w:after="40"/>
        <w:ind w:left="2410" w:hanging="2410"/>
        <w:rPr>
          <w:rFonts w:cstheme="minorHAnsi"/>
        </w:rPr>
      </w:pPr>
      <w:r>
        <w:rPr>
          <w:rFonts w:cstheme="minorHAnsi"/>
        </w:rPr>
        <w:t>FSF Karlovy Vary</w:t>
      </w:r>
      <w:r w:rsidR="00CC4022">
        <w:rPr>
          <w:rFonts w:cstheme="minorHAnsi"/>
        </w:rPr>
        <w:t xml:space="preserve"> </w:t>
      </w:r>
      <w:r w:rsidR="00113B24">
        <w:rPr>
          <w:rFonts w:cstheme="minorHAnsi"/>
        </w:rPr>
        <w:tab/>
      </w:r>
      <w:r w:rsidRPr="006E6164">
        <w:rPr>
          <w:rFonts w:cstheme="minorHAnsi"/>
        </w:rPr>
        <w:t>FILM SERVIS FESTIVAL KARLOVY VARY, a. s.</w:t>
      </w:r>
    </w:p>
    <w:p w:rsidR="00A41184" w:rsidRPr="006E6164" w:rsidRDefault="00413544" w:rsidP="00617284">
      <w:pPr>
        <w:tabs>
          <w:tab w:val="left" w:pos="2410"/>
        </w:tabs>
        <w:spacing w:before="0" w:after="40"/>
        <w:ind w:left="2410" w:hanging="2410"/>
        <w:rPr>
          <w:rFonts w:cstheme="minorHAnsi"/>
        </w:rPr>
      </w:pPr>
      <w:r w:rsidRPr="006E6164">
        <w:rPr>
          <w:rFonts w:cstheme="minorHAnsi"/>
        </w:rPr>
        <w:t xml:space="preserve">JEGIS </w:t>
      </w:r>
      <w:r w:rsidR="00113B24">
        <w:rPr>
          <w:rFonts w:cstheme="minorHAnsi"/>
        </w:rPr>
        <w:tab/>
      </w:r>
      <w:r w:rsidRPr="00B6093B">
        <w:rPr>
          <w:rFonts w:cstheme="minorHAnsi"/>
          <w:i/>
        </w:rPr>
        <w:t>Jednotný evidenční a grantový informační systém</w:t>
      </w:r>
    </w:p>
    <w:p w:rsidR="00A41184" w:rsidRDefault="00413544" w:rsidP="00617284">
      <w:pPr>
        <w:tabs>
          <w:tab w:val="left" w:pos="2410"/>
        </w:tabs>
        <w:spacing w:before="0" w:after="40"/>
        <w:ind w:left="2410" w:hanging="2410"/>
        <w:rPr>
          <w:rFonts w:cstheme="minorHAnsi"/>
        </w:rPr>
      </w:pPr>
      <w:r w:rsidRPr="006E6164">
        <w:rPr>
          <w:rFonts w:cstheme="minorHAnsi"/>
        </w:rPr>
        <w:t xml:space="preserve">KA č. 14/10 </w:t>
      </w:r>
      <w:r w:rsidR="00113B24">
        <w:rPr>
          <w:rFonts w:cstheme="minorHAnsi"/>
        </w:rPr>
        <w:tab/>
      </w:r>
      <w:r w:rsidRPr="006E6164">
        <w:rPr>
          <w:rFonts w:cstheme="minorHAnsi"/>
        </w:rPr>
        <w:t>kontrolní akce č. 14/10</w:t>
      </w:r>
    </w:p>
    <w:p w:rsidR="00D26222" w:rsidRDefault="00413544" w:rsidP="00617284">
      <w:pPr>
        <w:tabs>
          <w:tab w:val="left" w:pos="2410"/>
        </w:tabs>
        <w:spacing w:before="0" w:after="40"/>
        <w:ind w:left="2410" w:hanging="2410"/>
        <w:rPr>
          <w:rFonts w:cstheme="minorHAnsi"/>
        </w:rPr>
      </w:pPr>
      <w:r w:rsidRPr="006E6164">
        <w:rPr>
          <w:rFonts w:cstheme="minorHAnsi"/>
        </w:rPr>
        <w:t>KA č. 1</w:t>
      </w:r>
      <w:r>
        <w:rPr>
          <w:rFonts w:cstheme="minorHAnsi"/>
        </w:rPr>
        <w:t>8/19</w:t>
      </w:r>
      <w:r w:rsidRPr="006E6164">
        <w:rPr>
          <w:rFonts w:cstheme="minorHAnsi"/>
        </w:rPr>
        <w:t xml:space="preserve"> </w:t>
      </w:r>
      <w:r w:rsidR="00113B24">
        <w:rPr>
          <w:rFonts w:cstheme="minorHAnsi"/>
        </w:rPr>
        <w:tab/>
      </w:r>
      <w:r w:rsidRPr="006E6164">
        <w:rPr>
          <w:rFonts w:cstheme="minorHAnsi"/>
        </w:rPr>
        <w:t>kontrolní akce č. 1</w:t>
      </w:r>
      <w:r>
        <w:rPr>
          <w:rFonts w:cstheme="minorHAnsi"/>
        </w:rPr>
        <w:t>8</w:t>
      </w:r>
      <w:r w:rsidRPr="006E6164">
        <w:rPr>
          <w:rFonts w:cstheme="minorHAnsi"/>
        </w:rPr>
        <w:t>/1</w:t>
      </w:r>
      <w:r>
        <w:rPr>
          <w:rFonts w:cstheme="minorHAnsi"/>
        </w:rPr>
        <w:t>9</w:t>
      </w:r>
    </w:p>
    <w:p w:rsidR="003622D4" w:rsidRPr="006E6164" w:rsidRDefault="00413544" w:rsidP="00617284">
      <w:pPr>
        <w:tabs>
          <w:tab w:val="left" w:pos="2410"/>
        </w:tabs>
        <w:spacing w:before="0" w:after="40"/>
        <w:ind w:left="2410" w:hanging="2410"/>
        <w:rPr>
          <w:rFonts w:cstheme="minorHAnsi"/>
        </w:rPr>
      </w:pPr>
      <w:r>
        <w:rPr>
          <w:rFonts w:cstheme="minorHAnsi"/>
        </w:rPr>
        <w:t>KZ</w:t>
      </w:r>
      <w:r w:rsidRPr="00A603CB">
        <w:rPr>
          <w:rFonts w:cstheme="minorHAnsi"/>
        </w:rPr>
        <w:t xml:space="preserve"> </w:t>
      </w:r>
      <w:r w:rsidR="00113B24">
        <w:rPr>
          <w:rFonts w:cstheme="minorHAnsi"/>
        </w:rPr>
        <w:tab/>
      </w:r>
      <w:r w:rsidR="001D7122">
        <w:rPr>
          <w:rFonts w:cstheme="minorHAnsi"/>
        </w:rPr>
        <w:t>k</w:t>
      </w:r>
      <w:r w:rsidRPr="00C6784A">
        <w:rPr>
          <w:rFonts w:cstheme="minorHAnsi"/>
        </w:rPr>
        <w:t xml:space="preserve">ontrolní závěr </w:t>
      </w:r>
      <w:r>
        <w:rPr>
          <w:rFonts w:cstheme="minorHAnsi"/>
        </w:rPr>
        <w:t>NKÚ</w:t>
      </w:r>
    </w:p>
    <w:p w:rsidR="00A41184" w:rsidRDefault="00413544" w:rsidP="00617284">
      <w:pPr>
        <w:tabs>
          <w:tab w:val="left" w:pos="2410"/>
        </w:tabs>
        <w:spacing w:before="0" w:after="40"/>
        <w:ind w:left="2410" w:hanging="2410"/>
        <w:rPr>
          <w:rFonts w:cstheme="minorHAnsi"/>
        </w:rPr>
      </w:pPr>
      <w:r w:rsidRPr="006E6164">
        <w:rPr>
          <w:rFonts w:cstheme="minorHAnsi"/>
        </w:rPr>
        <w:t xml:space="preserve">MK </w:t>
      </w:r>
      <w:r w:rsidR="00113B24">
        <w:rPr>
          <w:rFonts w:cstheme="minorHAnsi"/>
        </w:rPr>
        <w:tab/>
      </w:r>
      <w:r w:rsidRPr="006E6164">
        <w:rPr>
          <w:rFonts w:cstheme="minorHAnsi"/>
        </w:rPr>
        <w:t>Ministerstvo kultury České republiky</w:t>
      </w:r>
    </w:p>
    <w:p w:rsidR="005A0E34" w:rsidRPr="006E6164" w:rsidRDefault="00413544" w:rsidP="00617284">
      <w:pPr>
        <w:tabs>
          <w:tab w:val="left" w:pos="2410"/>
        </w:tabs>
        <w:spacing w:before="0" w:after="40"/>
        <w:ind w:left="2410" w:hanging="2410"/>
        <w:rPr>
          <w:rFonts w:cstheme="minorHAnsi"/>
        </w:rPr>
      </w:pPr>
      <w:r>
        <w:t>ND Brno</w:t>
      </w:r>
      <w:r>
        <w:rPr>
          <w:rFonts w:cstheme="minorHAnsi"/>
        </w:rPr>
        <w:t xml:space="preserve"> </w:t>
      </w:r>
      <w:r w:rsidR="00113B24">
        <w:rPr>
          <w:rFonts w:cstheme="minorHAnsi"/>
        </w:rPr>
        <w:tab/>
      </w:r>
      <w:r>
        <w:t>Národní divadlo Brno, příspěvková organizace</w:t>
      </w:r>
    </w:p>
    <w:p w:rsidR="00A41184" w:rsidRDefault="00413544" w:rsidP="00617284">
      <w:pPr>
        <w:tabs>
          <w:tab w:val="left" w:pos="2410"/>
        </w:tabs>
        <w:spacing w:before="0" w:after="40"/>
        <w:ind w:left="2410" w:hanging="2410"/>
        <w:rPr>
          <w:rFonts w:cstheme="minorHAnsi"/>
        </w:rPr>
      </w:pPr>
      <w:r>
        <w:rPr>
          <w:rFonts w:cstheme="minorHAnsi"/>
        </w:rPr>
        <w:t xml:space="preserve">NKÚ </w:t>
      </w:r>
      <w:r w:rsidR="005E6A06">
        <w:rPr>
          <w:rFonts w:cstheme="minorHAnsi"/>
        </w:rPr>
        <w:tab/>
      </w:r>
      <w:r>
        <w:rPr>
          <w:rFonts w:cstheme="minorHAnsi"/>
        </w:rPr>
        <w:t>Nejvyšší kontrolní ú</w:t>
      </w:r>
      <w:r w:rsidRPr="00A603CB">
        <w:rPr>
          <w:rFonts w:cstheme="minorHAnsi"/>
        </w:rPr>
        <w:t>řad</w:t>
      </w:r>
    </w:p>
    <w:p w:rsidR="009E6D99" w:rsidRPr="00A603CB" w:rsidRDefault="009E6D99" w:rsidP="00617284">
      <w:pPr>
        <w:tabs>
          <w:tab w:val="left" w:pos="2410"/>
        </w:tabs>
        <w:spacing w:before="0" w:after="40"/>
        <w:ind w:left="2410" w:hanging="2410"/>
        <w:rPr>
          <w:rFonts w:cstheme="minorHAnsi"/>
        </w:rPr>
      </w:pPr>
      <w:r>
        <w:rPr>
          <w:rFonts w:cstheme="minorHAnsi"/>
        </w:rPr>
        <w:t xml:space="preserve">NNO </w:t>
      </w:r>
      <w:r w:rsidR="005E6A06">
        <w:rPr>
          <w:rFonts w:cstheme="minorHAnsi"/>
        </w:rPr>
        <w:tab/>
      </w:r>
      <w:r>
        <w:rPr>
          <w:rFonts w:cstheme="minorHAnsi"/>
        </w:rPr>
        <w:t>nestátní neziskové organizace</w:t>
      </w:r>
    </w:p>
    <w:p w:rsidR="00A603CB" w:rsidRPr="00A603CB" w:rsidRDefault="00413544" w:rsidP="00617284">
      <w:pPr>
        <w:tabs>
          <w:tab w:val="left" w:pos="2410"/>
        </w:tabs>
        <w:spacing w:before="0" w:after="40"/>
        <w:ind w:left="2410" w:hanging="2410"/>
        <w:rPr>
          <w:rFonts w:cstheme="minorHAnsi"/>
        </w:rPr>
      </w:pPr>
      <w:r w:rsidRPr="00A603CB">
        <w:rPr>
          <w:rFonts w:cstheme="minorHAnsi"/>
        </w:rPr>
        <w:t xml:space="preserve">OC </w:t>
      </w:r>
      <w:r w:rsidR="005E6A06">
        <w:rPr>
          <w:rFonts w:cstheme="minorHAnsi"/>
        </w:rPr>
        <w:tab/>
      </w:r>
      <w:r w:rsidRPr="00A603CB">
        <w:rPr>
          <w:rFonts w:cstheme="minorHAnsi"/>
        </w:rPr>
        <w:t>odbor církví</w:t>
      </w:r>
    </w:p>
    <w:p w:rsidR="00A603CB" w:rsidRPr="00A603CB" w:rsidRDefault="00413544" w:rsidP="00617284">
      <w:pPr>
        <w:tabs>
          <w:tab w:val="left" w:pos="2410"/>
        </w:tabs>
        <w:spacing w:before="0" w:after="40"/>
        <w:ind w:left="2410" w:hanging="2410"/>
        <w:rPr>
          <w:rFonts w:cstheme="minorHAnsi"/>
        </w:rPr>
      </w:pPr>
      <w:r w:rsidRPr="00A603CB">
        <w:rPr>
          <w:rFonts w:cstheme="minorHAnsi"/>
        </w:rPr>
        <w:t xml:space="preserve">OM </w:t>
      </w:r>
      <w:r w:rsidR="005E6A06">
        <w:rPr>
          <w:rFonts w:cstheme="minorHAnsi"/>
        </w:rPr>
        <w:tab/>
      </w:r>
      <w:r w:rsidRPr="00A603CB">
        <w:rPr>
          <w:rFonts w:cstheme="minorHAnsi"/>
        </w:rPr>
        <w:t>odbor muzeí</w:t>
      </w:r>
    </w:p>
    <w:p w:rsidR="00A603CB" w:rsidRPr="00A603CB" w:rsidRDefault="00413544" w:rsidP="00617284">
      <w:pPr>
        <w:tabs>
          <w:tab w:val="left" w:pos="2410"/>
        </w:tabs>
        <w:spacing w:before="0" w:after="40"/>
        <w:ind w:left="2410" w:hanging="2410"/>
        <w:rPr>
          <w:rFonts w:cstheme="minorHAnsi"/>
        </w:rPr>
      </w:pPr>
      <w:r w:rsidRPr="00A603CB">
        <w:rPr>
          <w:rFonts w:cstheme="minorHAnsi"/>
        </w:rPr>
        <w:t xml:space="preserve">OMA </w:t>
      </w:r>
      <w:r w:rsidR="005E6A06">
        <w:rPr>
          <w:rFonts w:cstheme="minorHAnsi"/>
        </w:rPr>
        <w:tab/>
      </w:r>
      <w:r w:rsidRPr="00A603CB">
        <w:rPr>
          <w:rFonts w:cstheme="minorHAnsi"/>
        </w:rPr>
        <w:t>odbor médií a audiovize</w:t>
      </w:r>
    </w:p>
    <w:p w:rsidR="00A603CB" w:rsidRDefault="00413544" w:rsidP="00617284">
      <w:pPr>
        <w:tabs>
          <w:tab w:val="left" w:pos="2410"/>
        </w:tabs>
        <w:spacing w:before="0" w:after="40"/>
        <w:ind w:left="2410" w:hanging="2410"/>
        <w:rPr>
          <w:rFonts w:cstheme="minorHAnsi"/>
        </w:rPr>
      </w:pPr>
      <w:r w:rsidRPr="00A603CB">
        <w:rPr>
          <w:rFonts w:cstheme="minorHAnsi"/>
        </w:rPr>
        <w:t xml:space="preserve">OMV </w:t>
      </w:r>
      <w:r w:rsidR="005E6A06">
        <w:rPr>
          <w:rFonts w:cstheme="minorHAnsi"/>
        </w:rPr>
        <w:tab/>
      </w:r>
      <w:r w:rsidRPr="00A603CB">
        <w:rPr>
          <w:rFonts w:cstheme="minorHAnsi"/>
        </w:rPr>
        <w:t>odbor mezinárodních vztahů</w:t>
      </w:r>
    </w:p>
    <w:p w:rsidR="000B0453" w:rsidRPr="00A603CB" w:rsidRDefault="006D752D" w:rsidP="00617284">
      <w:pPr>
        <w:tabs>
          <w:tab w:val="left" w:pos="2410"/>
        </w:tabs>
        <w:spacing w:before="0" w:after="40"/>
        <w:ind w:left="2410" w:hanging="2410"/>
        <w:rPr>
          <w:rFonts w:cstheme="minorHAnsi"/>
        </w:rPr>
      </w:pPr>
      <w:r>
        <w:rPr>
          <w:rFonts w:cstheme="minorHAnsi"/>
        </w:rPr>
        <w:t xml:space="preserve">OPP </w:t>
      </w:r>
      <w:r w:rsidR="005E6A06">
        <w:rPr>
          <w:rFonts w:cstheme="minorHAnsi"/>
        </w:rPr>
        <w:tab/>
      </w:r>
      <w:r>
        <w:rPr>
          <w:rFonts w:cstheme="minorHAnsi"/>
        </w:rPr>
        <w:t>o</w:t>
      </w:r>
      <w:r w:rsidR="000B0453" w:rsidRPr="000B0453">
        <w:rPr>
          <w:rFonts w:cstheme="minorHAnsi"/>
        </w:rPr>
        <w:t>dbor památkové péče</w:t>
      </w:r>
    </w:p>
    <w:p w:rsidR="00A603CB" w:rsidRPr="00A603CB" w:rsidRDefault="00413544" w:rsidP="00617284">
      <w:pPr>
        <w:tabs>
          <w:tab w:val="left" w:pos="2410"/>
        </w:tabs>
        <w:spacing w:before="0" w:after="40"/>
        <w:ind w:left="2410" w:hanging="2410"/>
        <w:rPr>
          <w:rFonts w:cstheme="minorHAnsi"/>
        </w:rPr>
      </w:pPr>
      <w:r w:rsidRPr="00A603CB">
        <w:rPr>
          <w:rFonts w:cstheme="minorHAnsi"/>
        </w:rPr>
        <w:t xml:space="preserve">ORNK </w:t>
      </w:r>
      <w:r w:rsidR="005E6A06">
        <w:rPr>
          <w:rFonts w:cstheme="minorHAnsi"/>
        </w:rPr>
        <w:tab/>
      </w:r>
      <w:r w:rsidRPr="00A603CB">
        <w:rPr>
          <w:rFonts w:cstheme="minorHAnsi"/>
        </w:rPr>
        <w:t>odbor regionální a národnostní kultury</w:t>
      </w:r>
    </w:p>
    <w:p w:rsidR="00A603CB" w:rsidRPr="00A603CB" w:rsidRDefault="00413544" w:rsidP="00617284">
      <w:pPr>
        <w:tabs>
          <w:tab w:val="left" w:pos="2410"/>
        </w:tabs>
        <w:spacing w:before="0" w:after="40"/>
        <w:ind w:left="2410" w:hanging="2410"/>
        <w:rPr>
          <w:rFonts w:cstheme="minorHAnsi"/>
        </w:rPr>
      </w:pPr>
      <w:r w:rsidRPr="00A603CB">
        <w:rPr>
          <w:rFonts w:cstheme="minorHAnsi"/>
        </w:rPr>
        <w:t xml:space="preserve">OULK/ OU </w:t>
      </w:r>
      <w:r w:rsidR="005E6A06">
        <w:rPr>
          <w:rFonts w:cstheme="minorHAnsi"/>
        </w:rPr>
        <w:tab/>
      </w:r>
      <w:r w:rsidRPr="00A603CB">
        <w:rPr>
          <w:rFonts w:cstheme="minorHAnsi"/>
        </w:rPr>
        <w:t>odbor umění, literatury a knihoven /oddělení umění</w:t>
      </w:r>
    </w:p>
    <w:p w:rsidR="00A603CB" w:rsidRDefault="00413544" w:rsidP="00617284">
      <w:pPr>
        <w:tabs>
          <w:tab w:val="left" w:pos="2410"/>
        </w:tabs>
        <w:spacing w:before="0" w:after="40"/>
        <w:ind w:left="2410" w:hanging="2410"/>
        <w:rPr>
          <w:rFonts w:cstheme="minorHAnsi"/>
        </w:rPr>
      </w:pPr>
      <w:r w:rsidRPr="00A603CB">
        <w:rPr>
          <w:rFonts w:cstheme="minorHAnsi"/>
        </w:rPr>
        <w:t xml:space="preserve">OULK/ OLK </w:t>
      </w:r>
      <w:r w:rsidR="005E6A06">
        <w:rPr>
          <w:rFonts w:cstheme="minorHAnsi"/>
        </w:rPr>
        <w:tab/>
      </w:r>
      <w:r w:rsidRPr="00A603CB">
        <w:rPr>
          <w:rFonts w:cstheme="minorHAnsi"/>
        </w:rPr>
        <w:t>odbor umění, literatury a knihoven/ oddělení literatury a knihoven</w:t>
      </w:r>
    </w:p>
    <w:p w:rsidR="005A0E34" w:rsidRPr="00A603CB" w:rsidRDefault="00413544" w:rsidP="00617284">
      <w:pPr>
        <w:tabs>
          <w:tab w:val="left" w:pos="2410"/>
        </w:tabs>
        <w:spacing w:before="0" w:after="40"/>
        <w:ind w:left="2410" w:hanging="2410"/>
        <w:rPr>
          <w:rFonts w:cstheme="minorHAnsi"/>
        </w:rPr>
      </w:pPr>
      <w:r w:rsidRPr="005A0E34">
        <w:rPr>
          <w:rFonts w:cstheme="minorHAnsi"/>
        </w:rPr>
        <w:t>Plzeň 2015</w:t>
      </w:r>
      <w:r w:rsidRPr="00A603CB">
        <w:rPr>
          <w:rFonts w:cstheme="minorHAnsi"/>
        </w:rPr>
        <w:t xml:space="preserve"> </w:t>
      </w:r>
      <w:r w:rsidR="005E6A06">
        <w:rPr>
          <w:rFonts w:cstheme="minorHAnsi"/>
        </w:rPr>
        <w:tab/>
      </w:r>
      <w:r>
        <w:rPr>
          <w:rFonts w:cstheme="minorHAnsi"/>
        </w:rPr>
        <w:t>Plzeň 2015, zapsaný ústav</w:t>
      </w:r>
    </w:p>
    <w:p w:rsidR="00A41184" w:rsidRDefault="00413544" w:rsidP="00617284">
      <w:pPr>
        <w:tabs>
          <w:tab w:val="left" w:pos="2410"/>
        </w:tabs>
        <w:spacing w:before="0" w:after="40"/>
        <w:ind w:left="2410" w:hanging="2410"/>
        <w:rPr>
          <w:rFonts w:cstheme="minorHAnsi"/>
        </w:rPr>
      </w:pPr>
      <w:r w:rsidRPr="00A603CB">
        <w:rPr>
          <w:rFonts w:cstheme="minorHAnsi"/>
        </w:rPr>
        <w:t>PMK 25/20</w:t>
      </w:r>
      <w:r w:rsidR="00CC4022">
        <w:rPr>
          <w:rFonts w:cstheme="minorHAnsi"/>
        </w:rPr>
        <w:t xml:space="preserve">10 </w:t>
      </w:r>
      <w:r w:rsidR="005E6A06">
        <w:rPr>
          <w:rFonts w:cstheme="minorHAnsi"/>
        </w:rPr>
        <w:tab/>
      </w:r>
      <w:r w:rsidR="001D7122">
        <w:rPr>
          <w:rFonts w:cstheme="minorHAnsi"/>
        </w:rPr>
        <w:t>p</w:t>
      </w:r>
      <w:r w:rsidR="0054796B" w:rsidRPr="0054796B">
        <w:rPr>
          <w:rFonts w:cstheme="minorHAnsi"/>
        </w:rPr>
        <w:t>říkaz ministra kultury č. 25/2010, kterým se vydává směrnice pro poskytování neinvestičních a investičních dotací ze státního rozpočtu Ministerstvem kultury</w:t>
      </w:r>
    </w:p>
    <w:p w:rsidR="0021370A" w:rsidRDefault="0021370A" w:rsidP="00617284">
      <w:pPr>
        <w:tabs>
          <w:tab w:val="left" w:pos="2410"/>
        </w:tabs>
        <w:spacing w:before="0" w:after="40"/>
        <w:ind w:left="2410" w:hanging="2410"/>
        <w:rPr>
          <w:rFonts w:cstheme="minorHAnsi"/>
        </w:rPr>
      </w:pPr>
      <w:r>
        <w:rPr>
          <w:rFonts w:cstheme="minorHAnsi"/>
        </w:rPr>
        <w:t xml:space="preserve">Rozhodnutí </w:t>
      </w:r>
      <w:r w:rsidRPr="00A603CB">
        <w:rPr>
          <w:rFonts w:cstheme="minorHAnsi"/>
        </w:rPr>
        <w:t xml:space="preserve"> </w:t>
      </w:r>
      <w:r w:rsidR="005E6A06">
        <w:rPr>
          <w:rFonts w:cstheme="minorHAnsi"/>
        </w:rPr>
        <w:tab/>
      </w:r>
      <w:proofErr w:type="spellStart"/>
      <w:r>
        <w:rPr>
          <w:rFonts w:cstheme="minorHAnsi"/>
        </w:rPr>
        <w:t>rozhodnutí</w:t>
      </w:r>
      <w:proofErr w:type="spellEnd"/>
      <w:r w:rsidRPr="0021370A">
        <w:rPr>
          <w:rFonts w:cstheme="minorHAnsi"/>
        </w:rPr>
        <w:t xml:space="preserve"> o poskytnutí dotace</w:t>
      </w:r>
    </w:p>
    <w:p w:rsidR="003C7F44" w:rsidRDefault="00413544" w:rsidP="00617284">
      <w:pPr>
        <w:tabs>
          <w:tab w:val="left" w:pos="2410"/>
        </w:tabs>
        <w:spacing w:before="0" w:after="40"/>
        <w:ind w:left="2410" w:hanging="2410"/>
        <w:rPr>
          <w:rFonts w:cstheme="minorHAnsi"/>
        </w:rPr>
      </w:pPr>
      <w:r w:rsidRPr="00A603CB">
        <w:rPr>
          <w:rFonts w:cstheme="minorHAnsi"/>
        </w:rPr>
        <w:t xml:space="preserve">SOEU </w:t>
      </w:r>
      <w:r w:rsidR="005E6A06">
        <w:rPr>
          <w:rFonts w:cstheme="minorHAnsi"/>
        </w:rPr>
        <w:tab/>
      </w:r>
      <w:r w:rsidR="001D7122">
        <w:rPr>
          <w:rFonts w:cstheme="minorHAnsi"/>
        </w:rPr>
        <w:t>s</w:t>
      </w:r>
      <w:r w:rsidRPr="00A603CB">
        <w:rPr>
          <w:rFonts w:cstheme="minorHAnsi"/>
        </w:rPr>
        <w:t>amostatné oddělení Evropské unie</w:t>
      </w:r>
      <w:r w:rsidR="001D7122">
        <w:rPr>
          <w:rFonts w:cstheme="minorHAnsi"/>
        </w:rPr>
        <w:t xml:space="preserve"> (útvar Ministerstva kultury)</w:t>
      </w:r>
    </w:p>
    <w:p w:rsidR="005C6D2F" w:rsidRDefault="00413544" w:rsidP="00617284">
      <w:pPr>
        <w:tabs>
          <w:tab w:val="left" w:pos="2410"/>
        </w:tabs>
        <w:spacing w:before="0" w:after="40"/>
        <w:ind w:left="2410" w:hanging="2410"/>
        <w:rPr>
          <w:rFonts w:cstheme="minorHAnsi"/>
        </w:rPr>
      </w:pPr>
      <w:r>
        <w:rPr>
          <w:rFonts w:cstheme="minorHAnsi"/>
        </w:rPr>
        <w:t>S</w:t>
      </w:r>
      <w:r w:rsidR="00617284">
        <w:rPr>
          <w:rFonts w:cstheme="minorHAnsi"/>
        </w:rPr>
        <w:t>tátní kulturní politika</w:t>
      </w:r>
      <w:r w:rsidR="00617284">
        <w:rPr>
          <w:rFonts w:cstheme="minorHAnsi"/>
        </w:rPr>
        <w:tab/>
      </w:r>
      <w:r w:rsidRPr="00B6093B">
        <w:rPr>
          <w:rFonts w:cstheme="minorHAnsi"/>
          <w:i/>
        </w:rPr>
        <w:t>Státní kulturní politi</w:t>
      </w:r>
      <w:r w:rsidR="0094531F" w:rsidRPr="00B6093B">
        <w:rPr>
          <w:rFonts w:cstheme="minorHAnsi"/>
          <w:i/>
        </w:rPr>
        <w:t>ka na léta 2015–</w:t>
      </w:r>
      <w:r w:rsidRPr="00B6093B">
        <w:rPr>
          <w:rFonts w:cstheme="minorHAnsi"/>
          <w:i/>
        </w:rPr>
        <w:t>2020 (s výhledem do roku 2025)</w:t>
      </w:r>
    </w:p>
    <w:p w:rsidR="00102D23" w:rsidRPr="00A603CB" w:rsidRDefault="00413544" w:rsidP="00617284">
      <w:pPr>
        <w:tabs>
          <w:tab w:val="left" w:pos="2410"/>
        </w:tabs>
        <w:spacing w:before="0" w:after="40"/>
        <w:ind w:left="2410" w:hanging="2410"/>
        <w:rPr>
          <w:rFonts w:cstheme="minorHAnsi"/>
        </w:rPr>
      </w:pPr>
      <w:r>
        <w:rPr>
          <w:rFonts w:cstheme="minorHAnsi"/>
        </w:rPr>
        <w:t xml:space="preserve">VDŘ </w:t>
      </w:r>
      <w:r w:rsidR="005E6A06">
        <w:rPr>
          <w:rFonts w:cstheme="minorHAnsi"/>
        </w:rPr>
        <w:tab/>
      </w:r>
      <w:r w:rsidRPr="00102D23">
        <w:rPr>
          <w:rFonts w:cstheme="minorHAnsi"/>
        </w:rPr>
        <w:t>výběrov</w:t>
      </w:r>
      <w:r>
        <w:rPr>
          <w:rFonts w:cstheme="minorHAnsi"/>
        </w:rPr>
        <w:t>é dotační řízení</w:t>
      </w:r>
    </w:p>
    <w:p w:rsidR="009F6479" w:rsidRDefault="00413544" w:rsidP="00617284">
      <w:pPr>
        <w:tabs>
          <w:tab w:val="left" w:pos="2410"/>
        </w:tabs>
        <w:spacing w:before="0" w:after="40"/>
        <w:ind w:left="2410" w:hanging="2410"/>
        <w:rPr>
          <w:rFonts w:cstheme="minorHAnsi"/>
          <w:spacing w:val="-6"/>
          <w:lang w:eastAsia="cs-CZ"/>
        </w:rPr>
      </w:pPr>
      <w:r w:rsidRPr="00A603CB">
        <w:rPr>
          <w:rFonts w:eastAsia="SimSun" w:cstheme="minorHAnsi"/>
          <w:spacing w:val="-6"/>
          <w:lang w:eastAsia="zh-CN"/>
        </w:rPr>
        <w:t>Zásady</w:t>
      </w:r>
      <w:r w:rsidR="009E6D99">
        <w:rPr>
          <w:rFonts w:eastAsia="SimSun" w:cstheme="minorHAnsi"/>
          <w:spacing w:val="-6"/>
          <w:lang w:eastAsia="zh-CN"/>
        </w:rPr>
        <w:t xml:space="preserve"> </w:t>
      </w:r>
      <w:r w:rsidR="00114F77">
        <w:rPr>
          <w:rFonts w:eastAsia="SimSun" w:cstheme="minorHAnsi"/>
          <w:spacing w:val="-6"/>
          <w:lang w:eastAsia="zh-CN"/>
        </w:rPr>
        <w:t xml:space="preserve">vlády </w:t>
      </w:r>
      <w:r w:rsidR="009E6D99">
        <w:rPr>
          <w:rFonts w:eastAsia="SimSun" w:cstheme="minorHAnsi"/>
          <w:spacing w:val="-6"/>
          <w:lang w:eastAsia="zh-CN"/>
        </w:rPr>
        <w:t>pro NNO</w:t>
      </w:r>
      <w:r w:rsidR="005E6A06">
        <w:rPr>
          <w:rFonts w:eastAsia="SimSun" w:cstheme="minorHAnsi"/>
          <w:spacing w:val="-6"/>
          <w:lang w:eastAsia="zh-CN"/>
        </w:rPr>
        <w:tab/>
      </w:r>
      <w:r w:rsidRPr="00B6093B">
        <w:rPr>
          <w:rFonts w:cstheme="minorHAnsi"/>
          <w:i/>
          <w:spacing w:val="-6"/>
          <w:lang w:eastAsia="cs-CZ"/>
        </w:rPr>
        <w:t>Zásad</w:t>
      </w:r>
      <w:r w:rsidR="00953ADA" w:rsidRPr="00B6093B">
        <w:rPr>
          <w:rFonts w:cstheme="minorHAnsi"/>
          <w:i/>
          <w:spacing w:val="-6"/>
          <w:lang w:eastAsia="cs-CZ"/>
        </w:rPr>
        <w:t>y</w:t>
      </w:r>
      <w:r w:rsidRPr="00B6093B">
        <w:rPr>
          <w:rFonts w:cstheme="minorHAnsi"/>
          <w:i/>
          <w:spacing w:val="-6"/>
          <w:lang w:eastAsia="cs-CZ"/>
        </w:rPr>
        <w:t xml:space="preserve"> vlády pro poskytování dotací ze státního rozpočtu České republiky nestátním neziskovým organizacím </w:t>
      </w:r>
      <w:r w:rsidR="00953ADA" w:rsidRPr="00B6093B">
        <w:rPr>
          <w:rFonts w:cstheme="minorHAnsi"/>
          <w:i/>
          <w:spacing w:val="-6"/>
          <w:lang w:eastAsia="cs-CZ"/>
        </w:rPr>
        <w:t>ústředními orgány státní správy</w:t>
      </w:r>
    </w:p>
    <w:p w:rsidR="00A603CB" w:rsidRDefault="00413544" w:rsidP="00617284">
      <w:pPr>
        <w:tabs>
          <w:tab w:val="left" w:pos="2410"/>
        </w:tabs>
        <w:spacing w:before="0" w:after="40"/>
        <w:ind w:left="2410" w:hanging="2410"/>
      </w:pPr>
      <w:r>
        <w:t xml:space="preserve">ZÚ </w:t>
      </w:r>
      <w:r w:rsidR="005E6A06">
        <w:tab/>
      </w:r>
      <w:r>
        <w:t>závěrečný účet MK</w:t>
      </w:r>
    </w:p>
    <w:p w:rsidR="000C6DC9" w:rsidRPr="00A603CB" w:rsidRDefault="0021370A" w:rsidP="00617284">
      <w:pPr>
        <w:tabs>
          <w:tab w:val="left" w:pos="2410"/>
        </w:tabs>
        <w:spacing w:before="0" w:after="40"/>
        <w:ind w:left="2410" w:hanging="2410"/>
        <w:rPr>
          <w:rFonts w:cstheme="minorHAnsi"/>
        </w:rPr>
      </w:pPr>
      <w:r>
        <w:rPr>
          <w:rFonts w:asciiTheme="minorHAnsi" w:hAnsiTheme="minorHAnsi" w:cstheme="minorHAnsi"/>
          <w:color w:val="auto"/>
        </w:rPr>
        <w:t>Žádost</w:t>
      </w:r>
      <w:r>
        <w:rPr>
          <w:rFonts w:cstheme="minorHAnsi"/>
        </w:rPr>
        <w:t xml:space="preserve"> </w:t>
      </w:r>
      <w:r w:rsidR="005E6A06">
        <w:rPr>
          <w:rFonts w:cstheme="minorHAnsi"/>
        </w:rPr>
        <w:tab/>
      </w:r>
      <w:proofErr w:type="spellStart"/>
      <w:r w:rsidR="000C6DC9">
        <w:rPr>
          <w:rFonts w:asciiTheme="minorHAnsi" w:hAnsiTheme="minorHAnsi" w:cstheme="minorHAnsi"/>
          <w:color w:val="auto"/>
        </w:rPr>
        <w:t>ž</w:t>
      </w:r>
      <w:r w:rsidR="000C6DC9" w:rsidRPr="00FF7BFC">
        <w:rPr>
          <w:rFonts w:asciiTheme="minorHAnsi" w:hAnsiTheme="minorHAnsi" w:cstheme="minorHAnsi"/>
          <w:color w:val="auto"/>
        </w:rPr>
        <w:t>ádost</w:t>
      </w:r>
      <w:proofErr w:type="spellEnd"/>
      <w:r w:rsidR="000C6DC9">
        <w:rPr>
          <w:rFonts w:asciiTheme="minorHAnsi" w:hAnsiTheme="minorHAnsi" w:cstheme="minorHAnsi"/>
          <w:color w:val="auto"/>
        </w:rPr>
        <w:t xml:space="preserve"> o poskytnutí dotace</w:t>
      </w:r>
    </w:p>
    <w:p w:rsidR="00A41184" w:rsidRPr="009E506C" w:rsidRDefault="00A41184" w:rsidP="001702E5">
      <w:pPr>
        <w:spacing w:after="120"/>
        <w:ind w:left="2835" w:hanging="2835"/>
        <w:rPr>
          <w:rFonts w:cstheme="minorHAnsi"/>
          <w:b/>
        </w:rPr>
      </w:pPr>
    </w:p>
    <w:sectPr w:rsidR="00A41184" w:rsidRPr="009E506C" w:rsidSect="00FC307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FED" w:rsidRDefault="00586FED">
      <w:pPr>
        <w:spacing w:before="0"/>
      </w:pPr>
      <w:r>
        <w:separator/>
      </w:r>
    </w:p>
  </w:endnote>
  <w:endnote w:type="continuationSeparator" w:id="0">
    <w:p w:rsidR="00586FED" w:rsidRDefault="00586FED">
      <w:pPr>
        <w:spacing w:before="0"/>
      </w:pPr>
      <w:r>
        <w:continuationSeparator/>
      </w:r>
    </w:p>
  </w:endnote>
  <w:endnote w:type="continuationNotice" w:id="1">
    <w:p w:rsidR="00586FED" w:rsidRDefault="00586FE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1AC" w:rsidRDefault="00A361A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FED" w:rsidRPr="001548CB" w:rsidRDefault="00586FED" w:rsidP="00FC307E">
    <w:pPr>
      <w:pStyle w:val="Zpat"/>
      <w:jc w:val="center"/>
    </w:pPr>
    <w:r w:rsidRPr="001548CB">
      <w:fldChar w:fldCharType="begin"/>
    </w:r>
    <w:r w:rsidRPr="001548CB">
      <w:instrText>PAGE   \* MERGEFORMAT</w:instrText>
    </w:r>
    <w:r w:rsidRPr="001548CB">
      <w:fldChar w:fldCharType="separate"/>
    </w:r>
    <w:r w:rsidR="00A03F71">
      <w:rPr>
        <w:noProof/>
      </w:rPr>
      <w:t>22</w:t>
    </w:r>
    <w:r w:rsidRPr="001548CB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1AC" w:rsidRDefault="00A361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FED" w:rsidRDefault="00586FED" w:rsidP="00FC307E">
      <w:r>
        <w:separator/>
      </w:r>
    </w:p>
  </w:footnote>
  <w:footnote w:type="continuationSeparator" w:id="0">
    <w:p w:rsidR="00586FED" w:rsidRDefault="00586FED" w:rsidP="00FC307E">
      <w:r>
        <w:continuationSeparator/>
      </w:r>
    </w:p>
  </w:footnote>
  <w:footnote w:type="continuationNotice" w:id="1">
    <w:p w:rsidR="00586FED" w:rsidRDefault="00586FED">
      <w:pPr>
        <w:spacing w:before="0"/>
      </w:pPr>
    </w:p>
  </w:footnote>
  <w:footnote w:id="2">
    <w:p w:rsidR="00586FED" w:rsidRPr="004E0D66" w:rsidRDefault="00586FED" w:rsidP="006A5975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Kontrolní akce NKÚ č. 14/10 – </w:t>
      </w:r>
      <w:r w:rsidRPr="00B6093B">
        <w:rPr>
          <w:i/>
        </w:rPr>
        <w:t xml:space="preserve">Peněžní prostředky státního rozpočtu určené na podporu kulturních aktivit z rozpočtové kapitoly </w:t>
      </w:r>
      <w:r w:rsidRPr="00F04E42">
        <w:rPr>
          <w:i/>
        </w:rPr>
        <w:t>Ministerstvo kultury</w:t>
      </w:r>
      <w:r>
        <w:t>;</w:t>
      </w:r>
      <w:r w:rsidRPr="004E0D66">
        <w:rPr>
          <w:i/>
        </w:rPr>
        <w:t xml:space="preserve"> </w:t>
      </w:r>
      <w:r w:rsidRPr="004E0D66">
        <w:t xml:space="preserve">kontrolní závěr byl zveřejněn </w:t>
      </w:r>
      <w:r>
        <w:t>v částce</w:t>
      </w:r>
      <w:r w:rsidRPr="004E0D66">
        <w:t xml:space="preserve"> </w:t>
      </w:r>
      <w:r>
        <w:t xml:space="preserve">4/2014 </w:t>
      </w:r>
      <w:r w:rsidRPr="00B6093B">
        <w:rPr>
          <w:i/>
        </w:rPr>
        <w:t>Věstníku NKÚ</w:t>
      </w:r>
      <w:r>
        <w:t>.</w:t>
      </w:r>
    </w:p>
  </w:footnote>
  <w:footnote w:id="3">
    <w:p w:rsidR="00586FED" w:rsidRDefault="00586FED" w:rsidP="006A5975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Zákon č. 320/2001 Sb., o finanční kontrole ve veřejné správě a o změně některých zákonů (zákon o finanční kontrole).</w:t>
      </w:r>
    </w:p>
  </w:footnote>
  <w:footnote w:id="4">
    <w:p w:rsidR="00586FED" w:rsidRDefault="00586FED" w:rsidP="006A5975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Zákon č. 218/2000 Sb., o rozpočtových pravidlech a o změně některých souvisejících zákonů (rozpočtová pravidla).</w:t>
      </w:r>
    </w:p>
  </w:footnote>
  <w:footnote w:id="5">
    <w:p w:rsidR="00586FED" w:rsidRDefault="00586FED" w:rsidP="006A5975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Ustanovení § 12 zákona č. 218/2000 Sb., o rozpočtových pravidlech a o změně některých souvisejících zákonů (rozpočtová pravidla).</w:t>
      </w:r>
    </w:p>
  </w:footnote>
  <w:footnote w:id="6">
    <w:p w:rsidR="00586FED" w:rsidRDefault="00586FED" w:rsidP="00D75772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Vyhláška č. 367/2015 Sb., o zásadách a lhůtách finančního vypořádání vztahů se státním rozpočtem, státními finančními aktivy a Národním fondem (vyhláška o finančním vypořádání).</w:t>
      </w:r>
    </w:p>
  </w:footnote>
  <w:footnote w:id="7">
    <w:p w:rsidR="00586FED" w:rsidRDefault="00586FED" w:rsidP="00D75772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Ustanovení § 250 zákona č. 140/1961 Sb., trestní zákon.</w:t>
      </w:r>
    </w:p>
  </w:footnote>
  <w:footnote w:id="8">
    <w:p w:rsidR="00586FED" w:rsidRDefault="00586FED" w:rsidP="00C658EE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Ustanovení </w:t>
      </w:r>
      <w:r w:rsidRPr="00D82FB3">
        <w:rPr>
          <w:rFonts w:eastAsia="Calibri"/>
          <w:color w:val="auto"/>
          <w:szCs w:val="22"/>
          <w:lang w:eastAsia="cs-CZ"/>
        </w:rPr>
        <w:t>§</w:t>
      </w:r>
      <w:r>
        <w:rPr>
          <w:rFonts w:eastAsia="Calibri"/>
          <w:color w:val="auto"/>
          <w:szCs w:val="22"/>
          <w:lang w:eastAsia="cs-CZ"/>
        </w:rPr>
        <w:t>§</w:t>
      </w:r>
      <w:r w:rsidRPr="00D82FB3">
        <w:rPr>
          <w:rFonts w:eastAsia="Calibri"/>
          <w:color w:val="auto"/>
          <w:szCs w:val="22"/>
          <w:lang w:eastAsia="cs-CZ"/>
        </w:rPr>
        <w:t xml:space="preserve"> 11 odst. 1 a </w:t>
      </w:r>
      <w:r>
        <w:rPr>
          <w:rFonts w:eastAsia="Calibri"/>
          <w:color w:val="auto"/>
          <w:szCs w:val="22"/>
          <w:lang w:eastAsia="cs-CZ"/>
        </w:rPr>
        <w:t>26 odst. 1 z</w:t>
      </w:r>
      <w:r>
        <w:t xml:space="preserve">ákona č. 320/2001 Sb., o finanční kontrole ve veřejné správě a o změně některých zákonů (zákon o finanční kontrole). </w:t>
      </w:r>
    </w:p>
  </w:footnote>
  <w:footnote w:id="9">
    <w:p w:rsidR="00586FED" w:rsidRDefault="00586FED" w:rsidP="00C658EE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Ustanovení </w:t>
      </w:r>
      <w:r w:rsidRPr="00D82FB3">
        <w:rPr>
          <w:rFonts w:eastAsia="Calibri"/>
          <w:color w:val="auto"/>
          <w:szCs w:val="22"/>
          <w:lang w:eastAsia="cs-CZ"/>
        </w:rPr>
        <w:t>§ 13 ods</w:t>
      </w:r>
      <w:r>
        <w:rPr>
          <w:rFonts w:eastAsia="Calibri"/>
          <w:color w:val="auto"/>
          <w:szCs w:val="22"/>
          <w:lang w:eastAsia="cs-CZ"/>
        </w:rPr>
        <w:t>t. 1 a 2 v</w:t>
      </w:r>
      <w:r>
        <w:t>yhlášky č. 416/2004 Sb., kterou se provádí zákon č. 320/2001 Sb., o finanční kontrole ve veřejné správě a o změně některých zákonů (zákon o finanční kontrole), ve znění zákona č. 309/2002 Sb., zákona č. 320/2002 Sb. a zákona č. 123/2003 Sb.</w:t>
      </w:r>
    </w:p>
  </w:footnote>
  <w:footnote w:id="10">
    <w:p w:rsidR="00586FED" w:rsidRDefault="00586FED" w:rsidP="00C658EE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Ustanovení § 14f zákona č. 218/2000 Sb., o rozpočtových pravidlech a o změně některých souvisejících zákonů (rozpočtová pravidla).</w:t>
      </w:r>
    </w:p>
  </w:footnote>
  <w:footnote w:id="11">
    <w:p w:rsidR="00586FED" w:rsidRDefault="00586FED" w:rsidP="00C426D3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Ustanovení §</w:t>
      </w:r>
      <w:r w:rsidRPr="000816B2">
        <w:rPr>
          <w:rFonts w:asciiTheme="minorHAnsi" w:hAnsiTheme="minorHAnsi" w:cstheme="minorHAnsi"/>
          <w:color w:val="auto"/>
        </w:rPr>
        <w:t xml:space="preserve"> 11 odst. </w:t>
      </w:r>
      <w:r>
        <w:rPr>
          <w:rFonts w:asciiTheme="minorHAnsi" w:hAnsiTheme="minorHAnsi" w:cstheme="minorHAnsi"/>
          <w:color w:val="auto"/>
        </w:rPr>
        <w:t xml:space="preserve">4 </w:t>
      </w:r>
      <w:r>
        <w:t>zákona č. 320/2001 Sb., o finanční kontrole ve veřejné správě a o změně některých zákonů (zákon o finanční kontrole).</w:t>
      </w:r>
    </w:p>
  </w:footnote>
  <w:footnote w:id="12">
    <w:p w:rsidR="00586FED" w:rsidRDefault="00586FED" w:rsidP="00C426D3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Ustanovení § 25–31 zákona č. 320/2001 Sb., o finanční kontrole ve veřejné správě a o změně některých zákonů (zákon o finanční kontrole).</w:t>
      </w:r>
    </w:p>
  </w:footnote>
  <w:footnote w:id="13">
    <w:p w:rsidR="00586FED" w:rsidRDefault="00586FED" w:rsidP="00C426D3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Např. ustanovení § 8 zákona č. 320/2001 Sb., o finanční kontrole ve veřejné správě a o změně některých zákonů (zákon o finanční kontrole).</w:t>
      </w:r>
    </w:p>
  </w:footnote>
  <w:footnote w:id="14">
    <w:p w:rsidR="00586FED" w:rsidRDefault="00586FED" w:rsidP="00FB5120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Ustanovení </w:t>
      </w:r>
      <w:r w:rsidRPr="000816B2">
        <w:rPr>
          <w:rFonts w:asciiTheme="minorHAnsi" w:hAnsiTheme="minorHAnsi" w:cstheme="minorHAnsi"/>
          <w:color w:val="auto"/>
        </w:rPr>
        <w:t>§ 63 odst. 3</w:t>
      </w:r>
      <w:r>
        <w:rPr>
          <w:rFonts w:asciiTheme="minorHAnsi" w:hAnsiTheme="minorHAnsi" w:cstheme="minorHAnsi"/>
          <w:color w:val="auto"/>
        </w:rPr>
        <w:t xml:space="preserve"> z</w:t>
      </w:r>
      <w:r>
        <w:t>ákona č. 499/2004 Sb., o archivnictví a spisové službě a o změně některých zákonů.</w:t>
      </w:r>
    </w:p>
  </w:footnote>
  <w:footnote w:id="15">
    <w:p w:rsidR="00586FED" w:rsidRDefault="00586FED" w:rsidP="00617284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Ustanovení §§ </w:t>
      </w:r>
      <w:r w:rsidRPr="009A66D1">
        <w:t>3 písm. e)</w:t>
      </w:r>
      <w:r>
        <w:t xml:space="preserve"> a 44 odst. 1 písm. b) zákona č. 218/2000 Sb., o rozpočtových pravidlech a o změně některých souvisejících zákonů (rozpočtová pravidla). </w:t>
      </w:r>
    </w:p>
  </w:footnote>
  <w:footnote w:id="16">
    <w:p w:rsidR="00586FED" w:rsidRDefault="00586FED" w:rsidP="00617284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Ustanovení </w:t>
      </w:r>
      <w:r w:rsidRPr="00DB46CF">
        <w:t>§ 9 odst. 1</w:t>
      </w:r>
      <w:r>
        <w:t xml:space="preserve"> vyhlášky č. 367/2015 Sb., o zásadách a lhůtách finančního vypořádání vztahů se státním rozpočtem, státními finančními aktivy a Národním fondem (vyhláška o finančním vypořádání).</w:t>
      </w:r>
    </w:p>
  </w:footnote>
  <w:footnote w:id="17">
    <w:p w:rsidR="00586FED" w:rsidRDefault="00586FED" w:rsidP="00617284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Ustanovení </w:t>
      </w:r>
      <w:r w:rsidRPr="00932679">
        <w:t>§ 36 odst. 1</w:t>
      </w:r>
      <w:r>
        <w:t xml:space="preserve"> zákona č. 563/1991 Sb., o účetnictví.</w:t>
      </w:r>
    </w:p>
  </w:footnote>
  <w:footnote w:id="18">
    <w:p w:rsidR="00586FED" w:rsidRDefault="00586FED" w:rsidP="00617284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Ustanovení §§ </w:t>
      </w:r>
      <w:r w:rsidRPr="009A66D1">
        <w:t>3 písm. e)</w:t>
      </w:r>
      <w:r>
        <w:t xml:space="preserve"> a 44 odst. 1 písm. a) zákona č. 218/2000 Sb., o rozpočtových pravidlech a o změně některých souvisejících zákonů (rozpočtová pravidla).</w:t>
      </w:r>
    </w:p>
  </w:footnote>
  <w:footnote w:id="19">
    <w:p w:rsidR="00586FED" w:rsidRDefault="00586FED" w:rsidP="00617284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Ustanovení § 31 zákona č. 137/2006 Sb., o veřejných zakázkách.</w:t>
      </w:r>
    </w:p>
  </w:footnote>
  <w:footnote w:id="20">
    <w:p w:rsidR="00586FED" w:rsidRDefault="00586FED" w:rsidP="00617284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Ustanovení </w:t>
      </w:r>
      <w:r w:rsidRPr="004B0BE2">
        <w:t>§ 2 odst. 5</w:t>
      </w:r>
      <w:r>
        <w:t xml:space="preserve"> zákona č. 137/2006 Sb., o veřejných zakázkách.</w:t>
      </w:r>
    </w:p>
  </w:footnote>
  <w:footnote w:id="21">
    <w:p w:rsidR="00586FED" w:rsidRDefault="00586FED" w:rsidP="00617284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Ustanovení §§ </w:t>
      </w:r>
      <w:r w:rsidRPr="009A66D1">
        <w:t>3 písm. e)</w:t>
      </w:r>
      <w:r>
        <w:t xml:space="preserve"> a 44 odst. 1 písm. b) z</w:t>
      </w:r>
      <w:r w:rsidRPr="009A66D1">
        <w:t>ákon</w:t>
      </w:r>
      <w:r>
        <w:t>a</w:t>
      </w:r>
      <w:r w:rsidRPr="009A66D1">
        <w:t xml:space="preserve"> č. 218/2000 Sb., o rozpočtových pravidlech a o změně některých souvisejícíc</w:t>
      </w:r>
      <w:r>
        <w:t>h zákonů (rozpočtová pravidla).</w:t>
      </w:r>
    </w:p>
  </w:footnote>
  <w:footnote w:id="22">
    <w:p w:rsidR="00586FED" w:rsidRDefault="00586FED" w:rsidP="00617284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Ustanovení §§ </w:t>
      </w:r>
      <w:r w:rsidRPr="009A66D1">
        <w:t>3 písm. e)</w:t>
      </w:r>
      <w:r>
        <w:t xml:space="preserve"> a 44 odst. 1 písm. b) z</w:t>
      </w:r>
      <w:r w:rsidRPr="009A66D1">
        <w:t>ákon</w:t>
      </w:r>
      <w:r>
        <w:t>a</w:t>
      </w:r>
      <w:r w:rsidRPr="009A66D1">
        <w:t xml:space="preserve"> č. 218/2000 Sb., o rozpočtových pravidlech a o změně některých souvisejícíc</w:t>
      </w:r>
      <w:r>
        <w:t>h zákonů (rozpočtová pravidla).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1AC" w:rsidRDefault="00A361A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1AC" w:rsidRDefault="00A361A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1AC" w:rsidRDefault="00A361A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5A20"/>
    <w:multiLevelType w:val="hybridMultilevel"/>
    <w:tmpl w:val="A7C4A128"/>
    <w:lvl w:ilvl="0" w:tplc="479823AC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C19CFF44" w:tentative="1">
      <w:start w:val="1"/>
      <w:numFmt w:val="lowerLetter"/>
      <w:lvlText w:val="%2."/>
      <w:lvlJc w:val="left"/>
      <w:pPr>
        <w:ind w:left="1440" w:hanging="360"/>
      </w:pPr>
    </w:lvl>
    <w:lvl w:ilvl="2" w:tplc="60563C5A" w:tentative="1">
      <w:start w:val="1"/>
      <w:numFmt w:val="lowerRoman"/>
      <w:lvlText w:val="%3."/>
      <w:lvlJc w:val="right"/>
      <w:pPr>
        <w:ind w:left="2160" w:hanging="180"/>
      </w:pPr>
    </w:lvl>
    <w:lvl w:ilvl="3" w:tplc="D3B663B8" w:tentative="1">
      <w:start w:val="1"/>
      <w:numFmt w:val="decimal"/>
      <w:lvlText w:val="%4."/>
      <w:lvlJc w:val="left"/>
      <w:pPr>
        <w:ind w:left="2880" w:hanging="360"/>
      </w:pPr>
    </w:lvl>
    <w:lvl w:ilvl="4" w:tplc="08589468" w:tentative="1">
      <w:start w:val="1"/>
      <w:numFmt w:val="lowerLetter"/>
      <w:lvlText w:val="%5."/>
      <w:lvlJc w:val="left"/>
      <w:pPr>
        <w:ind w:left="3600" w:hanging="360"/>
      </w:pPr>
    </w:lvl>
    <w:lvl w:ilvl="5" w:tplc="BE7298D2" w:tentative="1">
      <w:start w:val="1"/>
      <w:numFmt w:val="lowerRoman"/>
      <w:lvlText w:val="%6."/>
      <w:lvlJc w:val="right"/>
      <w:pPr>
        <w:ind w:left="4320" w:hanging="180"/>
      </w:pPr>
    </w:lvl>
    <w:lvl w:ilvl="6" w:tplc="42948E2E" w:tentative="1">
      <w:start w:val="1"/>
      <w:numFmt w:val="decimal"/>
      <w:lvlText w:val="%7."/>
      <w:lvlJc w:val="left"/>
      <w:pPr>
        <w:ind w:left="5040" w:hanging="360"/>
      </w:pPr>
    </w:lvl>
    <w:lvl w:ilvl="7" w:tplc="E328F29C" w:tentative="1">
      <w:start w:val="1"/>
      <w:numFmt w:val="lowerLetter"/>
      <w:lvlText w:val="%8."/>
      <w:lvlJc w:val="left"/>
      <w:pPr>
        <w:ind w:left="5760" w:hanging="360"/>
      </w:pPr>
    </w:lvl>
    <w:lvl w:ilvl="8" w:tplc="E698F7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D1BD8"/>
    <w:multiLevelType w:val="hybridMultilevel"/>
    <w:tmpl w:val="CA42F522"/>
    <w:lvl w:ilvl="0" w:tplc="115EA3E2">
      <w:start w:val="1"/>
      <w:numFmt w:val="decimal"/>
      <w:lvlText w:val="%1."/>
      <w:lvlJc w:val="left"/>
      <w:pPr>
        <w:ind w:left="8299" w:hanging="360"/>
      </w:pPr>
      <w:rPr>
        <w:b/>
      </w:rPr>
    </w:lvl>
    <w:lvl w:ilvl="1" w:tplc="A570558C" w:tentative="1">
      <w:start w:val="1"/>
      <w:numFmt w:val="lowerLetter"/>
      <w:lvlText w:val="%2."/>
      <w:lvlJc w:val="left"/>
      <w:pPr>
        <w:ind w:left="1080" w:hanging="360"/>
      </w:pPr>
    </w:lvl>
    <w:lvl w:ilvl="2" w:tplc="6E3C5F74" w:tentative="1">
      <w:start w:val="1"/>
      <w:numFmt w:val="lowerRoman"/>
      <w:lvlText w:val="%3."/>
      <w:lvlJc w:val="right"/>
      <w:pPr>
        <w:ind w:left="1800" w:hanging="180"/>
      </w:pPr>
    </w:lvl>
    <w:lvl w:ilvl="3" w:tplc="459E3E46" w:tentative="1">
      <w:start w:val="1"/>
      <w:numFmt w:val="decimal"/>
      <w:lvlText w:val="%4."/>
      <w:lvlJc w:val="left"/>
      <w:pPr>
        <w:ind w:left="2520" w:hanging="360"/>
      </w:pPr>
    </w:lvl>
    <w:lvl w:ilvl="4" w:tplc="75560918" w:tentative="1">
      <w:start w:val="1"/>
      <w:numFmt w:val="lowerLetter"/>
      <w:lvlText w:val="%5."/>
      <w:lvlJc w:val="left"/>
      <w:pPr>
        <w:ind w:left="3240" w:hanging="360"/>
      </w:pPr>
    </w:lvl>
    <w:lvl w:ilvl="5" w:tplc="60B68FE2" w:tentative="1">
      <w:start w:val="1"/>
      <w:numFmt w:val="lowerRoman"/>
      <w:lvlText w:val="%6."/>
      <w:lvlJc w:val="right"/>
      <w:pPr>
        <w:ind w:left="3960" w:hanging="180"/>
      </w:pPr>
    </w:lvl>
    <w:lvl w:ilvl="6" w:tplc="6D3611C4" w:tentative="1">
      <w:start w:val="1"/>
      <w:numFmt w:val="decimal"/>
      <w:lvlText w:val="%7."/>
      <w:lvlJc w:val="left"/>
      <w:pPr>
        <w:ind w:left="4680" w:hanging="360"/>
      </w:pPr>
    </w:lvl>
    <w:lvl w:ilvl="7" w:tplc="D18A20B4" w:tentative="1">
      <w:start w:val="1"/>
      <w:numFmt w:val="lowerLetter"/>
      <w:lvlText w:val="%8."/>
      <w:lvlJc w:val="left"/>
      <w:pPr>
        <w:ind w:left="5400" w:hanging="360"/>
      </w:pPr>
    </w:lvl>
    <w:lvl w:ilvl="8" w:tplc="09BE05A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F30BBD"/>
    <w:multiLevelType w:val="hybridMultilevel"/>
    <w:tmpl w:val="FBA0C886"/>
    <w:lvl w:ilvl="0" w:tplc="07104D8E">
      <w:start w:val="5"/>
      <w:numFmt w:val="decimal"/>
      <w:lvlText w:val="%1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9454FB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2165224">
      <w:start w:val="1"/>
      <w:numFmt w:val="lowerRoman"/>
      <w:lvlText w:val="%3."/>
      <w:lvlJc w:val="right"/>
      <w:pPr>
        <w:ind w:left="2160" w:hanging="180"/>
      </w:pPr>
    </w:lvl>
    <w:lvl w:ilvl="3" w:tplc="7FE289C8" w:tentative="1">
      <w:start w:val="1"/>
      <w:numFmt w:val="decimal"/>
      <w:lvlText w:val="%4."/>
      <w:lvlJc w:val="left"/>
      <w:pPr>
        <w:ind w:left="2880" w:hanging="360"/>
      </w:pPr>
    </w:lvl>
    <w:lvl w:ilvl="4" w:tplc="6152ED0A" w:tentative="1">
      <w:start w:val="1"/>
      <w:numFmt w:val="lowerLetter"/>
      <w:lvlText w:val="%5."/>
      <w:lvlJc w:val="left"/>
      <w:pPr>
        <w:ind w:left="3600" w:hanging="360"/>
      </w:pPr>
    </w:lvl>
    <w:lvl w:ilvl="5" w:tplc="1F02EC04" w:tentative="1">
      <w:start w:val="1"/>
      <w:numFmt w:val="lowerRoman"/>
      <w:lvlText w:val="%6."/>
      <w:lvlJc w:val="right"/>
      <w:pPr>
        <w:ind w:left="4320" w:hanging="180"/>
      </w:pPr>
    </w:lvl>
    <w:lvl w:ilvl="6" w:tplc="13EA4B48" w:tentative="1">
      <w:start w:val="1"/>
      <w:numFmt w:val="decimal"/>
      <w:lvlText w:val="%7."/>
      <w:lvlJc w:val="left"/>
      <w:pPr>
        <w:ind w:left="5040" w:hanging="360"/>
      </w:pPr>
    </w:lvl>
    <w:lvl w:ilvl="7" w:tplc="6A360B90" w:tentative="1">
      <w:start w:val="1"/>
      <w:numFmt w:val="lowerLetter"/>
      <w:lvlText w:val="%8."/>
      <w:lvlJc w:val="left"/>
      <w:pPr>
        <w:ind w:left="5760" w:hanging="360"/>
      </w:pPr>
    </w:lvl>
    <w:lvl w:ilvl="8" w:tplc="E5BE5A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13C4C"/>
    <w:multiLevelType w:val="multilevel"/>
    <w:tmpl w:val="C1C895D6"/>
    <w:lvl w:ilvl="0">
      <w:start w:val="1"/>
      <w:numFmt w:val="none"/>
      <w:lvlText w:val="5 a)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8F3129D"/>
    <w:multiLevelType w:val="hybridMultilevel"/>
    <w:tmpl w:val="719E491A"/>
    <w:lvl w:ilvl="0" w:tplc="E88861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AE0CB86" w:tentative="1">
      <w:start w:val="1"/>
      <w:numFmt w:val="lowerLetter"/>
      <w:lvlText w:val="%2."/>
      <w:lvlJc w:val="left"/>
      <w:pPr>
        <w:ind w:left="1440" w:hanging="360"/>
      </w:pPr>
    </w:lvl>
    <w:lvl w:ilvl="2" w:tplc="62BC3D8A" w:tentative="1">
      <w:start w:val="1"/>
      <w:numFmt w:val="lowerRoman"/>
      <w:lvlText w:val="%3."/>
      <w:lvlJc w:val="right"/>
      <w:pPr>
        <w:ind w:left="2160" w:hanging="180"/>
      </w:pPr>
    </w:lvl>
    <w:lvl w:ilvl="3" w:tplc="6A6C3750" w:tentative="1">
      <w:start w:val="1"/>
      <w:numFmt w:val="decimal"/>
      <w:lvlText w:val="%4."/>
      <w:lvlJc w:val="left"/>
      <w:pPr>
        <w:ind w:left="2880" w:hanging="360"/>
      </w:pPr>
    </w:lvl>
    <w:lvl w:ilvl="4" w:tplc="85BC1396" w:tentative="1">
      <w:start w:val="1"/>
      <w:numFmt w:val="lowerLetter"/>
      <w:lvlText w:val="%5."/>
      <w:lvlJc w:val="left"/>
      <w:pPr>
        <w:ind w:left="3600" w:hanging="360"/>
      </w:pPr>
    </w:lvl>
    <w:lvl w:ilvl="5" w:tplc="BF4A2DD6" w:tentative="1">
      <w:start w:val="1"/>
      <w:numFmt w:val="lowerRoman"/>
      <w:lvlText w:val="%6."/>
      <w:lvlJc w:val="right"/>
      <w:pPr>
        <w:ind w:left="4320" w:hanging="180"/>
      </w:pPr>
    </w:lvl>
    <w:lvl w:ilvl="6" w:tplc="C72A0B0E" w:tentative="1">
      <w:start w:val="1"/>
      <w:numFmt w:val="decimal"/>
      <w:lvlText w:val="%7."/>
      <w:lvlJc w:val="left"/>
      <w:pPr>
        <w:ind w:left="5040" w:hanging="360"/>
      </w:pPr>
    </w:lvl>
    <w:lvl w:ilvl="7" w:tplc="705CDE10" w:tentative="1">
      <w:start w:val="1"/>
      <w:numFmt w:val="lowerLetter"/>
      <w:lvlText w:val="%8."/>
      <w:lvlJc w:val="left"/>
      <w:pPr>
        <w:ind w:left="5760" w:hanging="360"/>
      </w:pPr>
    </w:lvl>
    <w:lvl w:ilvl="8" w:tplc="936AB1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125E9"/>
    <w:multiLevelType w:val="hybridMultilevel"/>
    <w:tmpl w:val="40763BCE"/>
    <w:lvl w:ilvl="0" w:tplc="1DE0A1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85D9A"/>
    <w:multiLevelType w:val="hybridMultilevel"/>
    <w:tmpl w:val="5AC47F0C"/>
    <w:lvl w:ilvl="0" w:tplc="E1D8BED2">
      <w:start w:val="5"/>
      <w:numFmt w:val="decimal"/>
      <w:lvlText w:val="%1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113C7A50">
      <w:start w:val="1"/>
      <w:numFmt w:val="lowerLetter"/>
      <w:lvlText w:val="%2."/>
      <w:lvlJc w:val="left"/>
      <w:pPr>
        <w:ind w:left="1440" w:hanging="360"/>
      </w:pPr>
    </w:lvl>
    <w:lvl w:ilvl="2" w:tplc="E9DE8438" w:tentative="1">
      <w:start w:val="1"/>
      <w:numFmt w:val="lowerRoman"/>
      <w:lvlText w:val="%3."/>
      <w:lvlJc w:val="right"/>
      <w:pPr>
        <w:ind w:left="2160" w:hanging="180"/>
      </w:pPr>
    </w:lvl>
    <w:lvl w:ilvl="3" w:tplc="DCEE1356" w:tentative="1">
      <w:start w:val="1"/>
      <w:numFmt w:val="decimal"/>
      <w:lvlText w:val="%4."/>
      <w:lvlJc w:val="left"/>
      <w:pPr>
        <w:ind w:left="2880" w:hanging="360"/>
      </w:pPr>
    </w:lvl>
    <w:lvl w:ilvl="4" w:tplc="0D8635AC" w:tentative="1">
      <w:start w:val="1"/>
      <w:numFmt w:val="lowerLetter"/>
      <w:lvlText w:val="%5."/>
      <w:lvlJc w:val="left"/>
      <w:pPr>
        <w:ind w:left="3600" w:hanging="360"/>
      </w:pPr>
    </w:lvl>
    <w:lvl w:ilvl="5" w:tplc="76144DBE" w:tentative="1">
      <w:start w:val="1"/>
      <w:numFmt w:val="lowerRoman"/>
      <w:lvlText w:val="%6."/>
      <w:lvlJc w:val="right"/>
      <w:pPr>
        <w:ind w:left="4320" w:hanging="180"/>
      </w:pPr>
    </w:lvl>
    <w:lvl w:ilvl="6" w:tplc="C51448BE" w:tentative="1">
      <w:start w:val="1"/>
      <w:numFmt w:val="decimal"/>
      <w:lvlText w:val="%7."/>
      <w:lvlJc w:val="left"/>
      <w:pPr>
        <w:ind w:left="5040" w:hanging="360"/>
      </w:pPr>
    </w:lvl>
    <w:lvl w:ilvl="7" w:tplc="0854C594" w:tentative="1">
      <w:start w:val="1"/>
      <w:numFmt w:val="lowerLetter"/>
      <w:lvlText w:val="%8."/>
      <w:lvlJc w:val="left"/>
      <w:pPr>
        <w:ind w:left="5760" w:hanging="360"/>
      </w:pPr>
    </w:lvl>
    <w:lvl w:ilvl="8" w:tplc="4E1259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34B8A"/>
    <w:multiLevelType w:val="hybridMultilevel"/>
    <w:tmpl w:val="6DDC2894"/>
    <w:lvl w:ilvl="0" w:tplc="B8785264">
      <w:start w:val="1"/>
      <w:numFmt w:val="decimal"/>
      <w:lvlText w:val="%1."/>
      <w:lvlJc w:val="left"/>
      <w:pPr>
        <w:ind w:left="720" w:hanging="360"/>
      </w:pPr>
    </w:lvl>
    <w:lvl w:ilvl="1" w:tplc="358A7710" w:tentative="1">
      <w:start w:val="1"/>
      <w:numFmt w:val="lowerLetter"/>
      <w:lvlText w:val="%2."/>
      <w:lvlJc w:val="left"/>
      <w:pPr>
        <w:ind w:left="1440" w:hanging="360"/>
      </w:pPr>
    </w:lvl>
    <w:lvl w:ilvl="2" w:tplc="23585246" w:tentative="1">
      <w:start w:val="1"/>
      <w:numFmt w:val="lowerRoman"/>
      <w:lvlText w:val="%3."/>
      <w:lvlJc w:val="right"/>
      <w:pPr>
        <w:ind w:left="2160" w:hanging="180"/>
      </w:pPr>
    </w:lvl>
    <w:lvl w:ilvl="3" w:tplc="CA886ADA" w:tentative="1">
      <w:start w:val="1"/>
      <w:numFmt w:val="decimal"/>
      <w:lvlText w:val="%4."/>
      <w:lvlJc w:val="left"/>
      <w:pPr>
        <w:ind w:left="2880" w:hanging="360"/>
      </w:pPr>
    </w:lvl>
    <w:lvl w:ilvl="4" w:tplc="CEF28F64" w:tentative="1">
      <w:start w:val="1"/>
      <w:numFmt w:val="lowerLetter"/>
      <w:lvlText w:val="%5."/>
      <w:lvlJc w:val="left"/>
      <w:pPr>
        <w:ind w:left="3600" w:hanging="360"/>
      </w:pPr>
    </w:lvl>
    <w:lvl w:ilvl="5" w:tplc="814E2E9C" w:tentative="1">
      <w:start w:val="1"/>
      <w:numFmt w:val="lowerRoman"/>
      <w:lvlText w:val="%6."/>
      <w:lvlJc w:val="right"/>
      <w:pPr>
        <w:ind w:left="4320" w:hanging="180"/>
      </w:pPr>
    </w:lvl>
    <w:lvl w:ilvl="6" w:tplc="86142FB2" w:tentative="1">
      <w:start w:val="1"/>
      <w:numFmt w:val="decimal"/>
      <w:lvlText w:val="%7."/>
      <w:lvlJc w:val="left"/>
      <w:pPr>
        <w:ind w:left="5040" w:hanging="360"/>
      </w:pPr>
    </w:lvl>
    <w:lvl w:ilvl="7" w:tplc="2D022A24" w:tentative="1">
      <w:start w:val="1"/>
      <w:numFmt w:val="lowerLetter"/>
      <w:lvlText w:val="%8."/>
      <w:lvlJc w:val="left"/>
      <w:pPr>
        <w:ind w:left="5760" w:hanging="360"/>
      </w:pPr>
    </w:lvl>
    <w:lvl w:ilvl="8" w:tplc="30AA58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87F52"/>
    <w:multiLevelType w:val="hybridMultilevel"/>
    <w:tmpl w:val="C54A1F22"/>
    <w:lvl w:ilvl="0" w:tplc="1DE0A19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470A972" w:tentative="1">
      <w:start w:val="1"/>
      <w:numFmt w:val="lowerLetter"/>
      <w:lvlText w:val="%2."/>
      <w:lvlJc w:val="left"/>
      <w:pPr>
        <w:ind w:left="1080" w:hanging="360"/>
      </w:pPr>
    </w:lvl>
    <w:lvl w:ilvl="2" w:tplc="04766824" w:tentative="1">
      <w:start w:val="1"/>
      <w:numFmt w:val="lowerRoman"/>
      <w:lvlText w:val="%3."/>
      <w:lvlJc w:val="right"/>
      <w:pPr>
        <w:ind w:left="1800" w:hanging="180"/>
      </w:pPr>
    </w:lvl>
    <w:lvl w:ilvl="3" w:tplc="AC328D46" w:tentative="1">
      <w:start w:val="1"/>
      <w:numFmt w:val="decimal"/>
      <w:lvlText w:val="%4."/>
      <w:lvlJc w:val="left"/>
      <w:pPr>
        <w:ind w:left="2520" w:hanging="360"/>
      </w:pPr>
    </w:lvl>
    <w:lvl w:ilvl="4" w:tplc="22DCCE52" w:tentative="1">
      <w:start w:val="1"/>
      <w:numFmt w:val="lowerLetter"/>
      <w:lvlText w:val="%5."/>
      <w:lvlJc w:val="left"/>
      <w:pPr>
        <w:ind w:left="3240" w:hanging="360"/>
      </w:pPr>
    </w:lvl>
    <w:lvl w:ilvl="5" w:tplc="CF7A2DD6" w:tentative="1">
      <w:start w:val="1"/>
      <w:numFmt w:val="lowerRoman"/>
      <w:lvlText w:val="%6."/>
      <w:lvlJc w:val="right"/>
      <w:pPr>
        <w:ind w:left="3960" w:hanging="180"/>
      </w:pPr>
    </w:lvl>
    <w:lvl w:ilvl="6" w:tplc="EF646E90" w:tentative="1">
      <w:start w:val="1"/>
      <w:numFmt w:val="decimal"/>
      <w:lvlText w:val="%7."/>
      <w:lvlJc w:val="left"/>
      <w:pPr>
        <w:ind w:left="4680" w:hanging="360"/>
      </w:pPr>
    </w:lvl>
    <w:lvl w:ilvl="7" w:tplc="F754F3B0" w:tentative="1">
      <w:start w:val="1"/>
      <w:numFmt w:val="lowerLetter"/>
      <w:lvlText w:val="%8."/>
      <w:lvlJc w:val="left"/>
      <w:pPr>
        <w:ind w:left="5400" w:hanging="360"/>
      </w:pPr>
    </w:lvl>
    <w:lvl w:ilvl="8" w:tplc="4942BAB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97483B"/>
    <w:multiLevelType w:val="hybridMultilevel"/>
    <w:tmpl w:val="90A80C38"/>
    <w:lvl w:ilvl="0" w:tplc="5E9A9D6A">
      <w:start w:val="1"/>
      <w:numFmt w:val="lowerLetter"/>
      <w:lvlText w:val="%1)"/>
      <w:lvlJc w:val="left"/>
      <w:pPr>
        <w:ind w:left="720" w:hanging="360"/>
      </w:pPr>
    </w:lvl>
    <w:lvl w:ilvl="1" w:tplc="787A5418" w:tentative="1">
      <w:start w:val="1"/>
      <w:numFmt w:val="lowerLetter"/>
      <w:lvlText w:val="%2."/>
      <w:lvlJc w:val="left"/>
      <w:pPr>
        <w:ind w:left="1440" w:hanging="360"/>
      </w:pPr>
    </w:lvl>
    <w:lvl w:ilvl="2" w:tplc="79D66186" w:tentative="1">
      <w:start w:val="1"/>
      <w:numFmt w:val="lowerRoman"/>
      <w:lvlText w:val="%3."/>
      <w:lvlJc w:val="right"/>
      <w:pPr>
        <w:ind w:left="2160" w:hanging="180"/>
      </w:pPr>
    </w:lvl>
    <w:lvl w:ilvl="3" w:tplc="B15CC986" w:tentative="1">
      <w:start w:val="1"/>
      <w:numFmt w:val="decimal"/>
      <w:lvlText w:val="%4."/>
      <w:lvlJc w:val="left"/>
      <w:pPr>
        <w:ind w:left="2880" w:hanging="360"/>
      </w:pPr>
    </w:lvl>
    <w:lvl w:ilvl="4" w:tplc="AA365508" w:tentative="1">
      <w:start w:val="1"/>
      <w:numFmt w:val="lowerLetter"/>
      <w:lvlText w:val="%5."/>
      <w:lvlJc w:val="left"/>
      <w:pPr>
        <w:ind w:left="3600" w:hanging="360"/>
      </w:pPr>
    </w:lvl>
    <w:lvl w:ilvl="5" w:tplc="72E2B10C" w:tentative="1">
      <w:start w:val="1"/>
      <w:numFmt w:val="lowerRoman"/>
      <w:lvlText w:val="%6."/>
      <w:lvlJc w:val="right"/>
      <w:pPr>
        <w:ind w:left="4320" w:hanging="180"/>
      </w:pPr>
    </w:lvl>
    <w:lvl w:ilvl="6" w:tplc="D0D65856" w:tentative="1">
      <w:start w:val="1"/>
      <w:numFmt w:val="decimal"/>
      <w:lvlText w:val="%7."/>
      <w:lvlJc w:val="left"/>
      <w:pPr>
        <w:ind w:left="5040" w:hanging="360"/>
      </w:pPr>
    </w:lvl>
    <w:lvl w:ilvl="7" w:tplc="40846C98" w:tentative="1">
      <w:start w:val="1"/>
      <w:numFmt w:val="lowerLetter"/>
      <w:lvlText w:val="%8."/>
      <w:lvlJc w:val="left"/>
      <w:pPr>
        <w:ind w:left="5760" w:hanging="360"/>
      </w:pPr>
    </w:lvl>
    <w:lvl w:ilvl="8" w:tplc="901877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383762"/>
    <w:multiLevelType w:val="hybridMultilevel"/>
    <w:tmpl w:val="CB0658CE"/>
    <w:lvl w:ilvl="0" w:tplc="9AE614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85CA23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2" w:tplc="C896CC66" w:tentative="1">
      <w:start w:val="1"/>
      <w:numFmt w:val="lowerRoman"/>
      <w:lvlText w:val="%3."/>
      <w:lvlJc w:val="right"/>
      <w:pPr>
        <w:ind w:left="1800" w:hanging="180"/>
      </w:pPr>
    </w:lvl>
    <w:lvl w:ilvl="3" w:tplc="E43C87A6" w:tentative="1">
      <w:start w:val="1"/>
      <w:numFmt w:val="decimal"/>
      <w:lvlText w:val="%4."/>
      <w:lvlJc w:val="left"/>
      <w:pPr>
        <w:ind w:left="2520" w:hanging="360"/>
      </w:pPr>
    </w:lvl>
    <w:lvl w:ilvl="4" w:tplc="7054DB82">
      <w:start w:val="1"/>
      <w:numFmt w:val="lowerLetter"/>
      <w:lvlText w:val="%5."/>
      <w:lvlJc w:val="left"/>
      <w:pPr>
        <w:ind w:left="3240" w:hanging="360"/>
      </w:pPr>
    </w:lvl>
    <w:lvl w:ilvl="5" w:tplc="B15ED33A" w:tentative="1">
      <w:start w:val="1"/>
      <w:numFmt w:val="lowerRoman"/>
      <w:lvlText w:val="%6."/>
      <w:lvlJc w:val="right"/>
      <w:pPr>
        <w:ind w:left="3960" w:hanging="180"/>
      </w:pPr>
    </w:lvl>
    <w:lvl w:ilvl="6" w:tplc="0B6C85A2" w:tentative="1">
      <w:start w:val="1"/>
      <w:numFmt w:val="decimal"/>
      <w:lvlText w:val="%7."/>
      <w:lvlJc w:val="left"/>
      <w:pPr>
        <w:ind w:left="4680" w:hanging="360"/>
      </w:pPr>
    </w:lvl>
    <w:lvl w:ilvl="7" w:tplc="FA96EF46" w:tentative="1">
      <w:start w:val="1"/>
      <w:numFmt w:val="lowerLetter"/>
      <w:lvlText w:val="%8."/>
      <w:lvlJc w:val="left"/>
      <w:pPr>
        <w:ind w:left="5400" w:hanging="360"/>
      </w:pPr>
    </w:lvl>
    <w:lvl w:ilvl="8" w:tplc="E130717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396449"/>
    <w:multiLevelType w:val="hybridMultilevel"/>
    <w:tmpl w:val="12CC6444"/>
    <w:lvl w:ilvl="0" w:tplc="09320DF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FA1E54"/>
    <w:multiLevelType w:val="hybridMultilevel"/>
    <w:tmpl w:val="772403AE"/>
    <w:lvl w:ilvl="0" w:tplc="0470B10C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8ADCBEDE">
      <w:start w:val="1"/>
      <w:numFmt w:val="lowerLetter"/>
      <w:lvlText w:val="%2."/>
      <w:lvlJc w:val="left"/>
      <w:pPr>
        <w:ind w:left="1080" w:hanging="360"/>
      </w:pPr>
    </w:lvl>
    <w:lvl w:ilvl="2" w:tplc="DE18C88C" w:tentative="1">
      <w:start w:val="1"/>
      <w:numFmt w:val="lowerRoman"/>
      <w:lvlText w:val="%3."/>
      <w:lvlJc w:val="right"/>
      <w:pPr>
        <w:ind w:left="1800" w:hanging="180"/>
      </w:pPr>
    </w:lvl>
    <w:lvl w:ilvl="3" w:tplc="32206E20" w:tentative="1">
      <w:start w:val="1"/>
      <w:numFmt w:val="decimal"/>
      <w:lvlText w:val="%4."/>
      <w:lvlJc w:val="left"/>
      <w:pPr>
        <w:ind w:left="2520" w:hanging="360"/>
      </w:pPr>
    </w:lvl>
    <w:lvl w:ilvl="4" w:tplc="24948AA2" w:tentative="1">
      <w:start w:val="1"/>
      <w:numFmt w:val="lowerLetter"/>
      <w:lvlText w:val="%5."/>
      <w:lvlJc w:val="left"/>
      <w:pPr>
        <w:ind w:left="3240" w:hanging="360"/>
      </w:pPr>
    </w:lvl>
    <w:lvl w:ilvl="5" w:tplc="FEF6B862" w:tentative="1">
      <w:start w:val="1"/>
      <w:numFmt w:val="lowerRoman"/>
      <w:lvlText w:val="%6."/>
      <w:lvlJc w:val="right"/>
      <w:pPr>
        <w:ind w:left="3960" w:hanging="180"/>
      </w:pPr>
    </w:lvl>
    <w:lvl w:ilvl="6" w:tplc="2E92E696" w:tentative="1">
      <w:start w:val="1"/>
      <w:numFmt w:val="decimal"/>
      <w:lvlText w:val="%7."/>
      <w:lvlJc w:val="left"/>
      <w:pPr>
        <w:ind w:left="4680" w:hanging="360"/>
      </w:pPr>
    </w:lvl>
    <w:lvl w:ilvl="7" w:tplc="91E80AE0" w:tentative="1">
      <w:start w:val="1"/>
      <w:numFmt w:val="lowerLetter"/>
      <w:lvlText w:val="%8."/>
      <w:lvlJc w:val="left"/>
      <w:pPr>
        <w:ind w:left="5400" w:hanging="360"/>
      </w:pPr>
    </w:lvl>
    <w:lvl w:ilvl="8" w:tplc="9858D83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647DA2"/>
    <w:multiLevelType w:val="hybridMultilevel"/>
    <w:tmpl w:val="51129EB6"/>
    <w:lvl w:ilvl="0" w:tplc="63B81F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A02ED7C" w:tentative="1">
      <w:start w:val="1"/>
      <w:numFmt w:val="lowerLetter"/>
      <w:lvlText w:val="%2."/>
      <w:lvlJc w:val="left"/>
      <w:pPr>
        <w:ind w:left="1440" w:hanging="360"/>
      </w:pPr>
    </w:lvl>
    <w:lvl w:ilvl="2" w:tplc="304A138C" w:tentative="1">
      <w:start w:val="1"/>
      <w:numFmt w:val="lowerRoman"/>
      <w:lvlText w:val="%3."/>
      <w:lvlJc w:val="right"/>
      <w:pPr>
        <w:ind w:left="2160" w:hanging="180"/>
      </w:pPr>
    </w:lvl>
    <w:lvl w:ilvl="3" w:tplc="2A704DC2" w:tentative="1">
      <w:start w:val="1"/>
      <w:numFmt w:val="decimal"/>
      <w:lvlText w:val="%4."/>
      <w:lvlJc w:val="left"/>
      <w:pPr>
        <w:ind w:left="2880" w:hanging="360"/>
      </w:pPr>
    </w:lvl>
    <w:lvl w:ilvl="4" w:tplc="8BC48A92" w:tentative="1">
      <w:start w:val="1"/>
      <w:numFmt w:val="lowerLetter"/>
      <w:lvlText w:val="%5."/>
      <w:lvlJc w:val="left"/>
      <w:pPr>
        <w:ind w:left="3600" w:hanging="360"/>
      </w:pPr>
    </w:lvl>
    <w:lvl w:ilvl="5" w:tplc="9B045B76" w:tentative="1">
      <w:start w:val="1"/>
      <w:numFmt w:val="lowerRoman"/>
      <w:lvlText w:val="%6."/>
      <w:lvlJc w:val="right"/>
      <w:pPr>
        <w:ind w:left="4320" w:hanging="180"/>
      </w:pPr>
    </w:lvl>
    <w:lvl w:ilvl="6" w:tplc="483A642A" w:tentative="1">
      <w:start w:val="1"/>
      <w:numFmt w:val="decimal"/>
      <w:lvlText w:val="%7."/>
      <w:lvlJc w:val="left"/>
      <w:pPr>
        <w:ind w:left="5040" w:hanging="360"/>
      </w:pPr>
    </w:lvl>
    <w:lvl w:ilvl="7" w:tplc="0C52F0DC" w:tentative="1">
      <w:start w:val="1"/>
      <w:numFmt w:val="lowerLetter"/>
      <w:lvlText w:val="%8."/>
      <w:lvlJc w:val="left"/>
      <w:pPr>
        <w:ind w:left="5760" w:hanging="360"/>
      </w:pPr>
    </w:lvl>
    <w:lvl w:ilvl="8" w:tplc="C89476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FF0B20"/>
    <w:multiLevelType w:val="hybridMultilevel"/>
    <w:tmpl w:val="E10C2328"/>
    <w:lvl w:ilvl="0" w:tplc="4822C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C6934C" w:tentative="1">
      <w:start w:val="1"/>
      <w:numFmt w:val="lowerLetter"/>
      <w:lvlText w:val="%2."/>
      <w:lvlJc w:val="left"/>
      <w:pPr>
        <w:ind w:left="1440" w:hanging="360"/>
      </w:pPr>
    </w:lvl>
    <w:lvl w:ilvl="2" w:tplc="728CC8AC" w:tentative="1">
      <w:start w:val="1"/>
      <w:numFmt w:val="lowerRoman"/>
      <w:lvlText w:val="%3."/>
      <w:lvlJc w:val="right"/>
      <w:pPr>
        <w:ind w:left="2160" w:hanging="180"/>
      </w:pPr>
    </w:lvl>
    <w:lvl w:ilvl="3" w:tplc="16425228" w:tentative="1">
      <w:start w:val="1"/>
      <w:numFmt w:val="decimal"/>
      <w:lvlText w:val="%4."/>
      <w:lvlJc w:val="left"/>
      <w:pPr>
        <w:ind w:left="2880" w:hanging="360"/>
      </w:pPr>
    </w:lvl>
    <w:lvl w:ilvl="4" w:tplc="5AA60176" w:tentative="1">
      <w:start w:val="1"/>
      <w:numFmt w:val="lowerLetter"/>
      <w:lvlText w:val="%5."/>
      <w:lvlJc w:val="left"/>
      <w:pPr>
        <w:ind w:left="3600" w:hanging="360"/>
      </w:pPr>
    </w:lvl>
    <w:lvl w:ilvl="5" w:tplc="6312268E" w:tentative="1">
      <w:start w:val="1"/>
      <w:numFmt w:val="lowerRoman"/>
      <w:lvlText w:val="%6."/>
      <w:lvlJc w:val="right"/>
      <w:pPr>
        <w:ind w:left="4320" w:hanging="180"/>
      </w:pPr>
    </w:lvl>
    <w:lvl w:ilvl="6" w:tplc="79C01822" w:tentative="1">
      <w:start w:val="1"/>
      <w:numFmt w:val="decimal"/>
      <w:lvlText w:val="%7."/>
      <w:lvlJc w:val="left"/>
      <w:pPr>
        <w:ind w:left="5040" w:hanging="360"/>
      </w:pPr>
    </w:lvl>
    <w:lvl w:ilvl="7" w:tplc="4F32C5FA" w:tentative="1">
      <w:start w:val="1"/>
      <w:numFmt w:val="lowerLetter"/>
      <w:lvlText w:val="%8."/>
      <w:lvlJc w:val="left"/>
      <w:pPr>
        <w:ind w:left="5760" w:hanging="360"/>
      </w:pPr>
    </w:lvl>
    <w:lvl w:ilvl="8" w:tplc="9372FB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C1045"/>
    <w:multiLevelType w:val="hybridMultilevel"/>
    <w:tmpl w:val="D2DAA4DC"/>
    <w:lvl w:ilvl="0" w:tplc="98849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0413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9E64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C69A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E824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AC5E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0830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2B6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32DA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1E4136"/>
    <w:multiLevelType w:val="multilevel"/>
    <w:tmpl w:val="DCD690BA"/>
    <w:lvl w:ilvl="0">
      <w:start w:val="1"/>
      <w:numFmt w:val="decimal"/>
      <w:pStyle w:val="Nadpis2"/>
      <w:lvlText w:val="%1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start w:val="1"/>
      <w:numFmt w:val="decimal"/>
      <w:pStyle w:val="Nadpis3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adpis4"/>
      <w:isLgl/>
      <w:lvlText w:val="%1.%2.%3"/>
      <w:lvlJc w:val="left"/>
      <w:pPr>
        <w:ind w:left="1440" w:hanging="108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6"/>
  </w:num>
  <w:num w:numId="2">
    <w:abstractNumId w:val="13"/>
  </w:num>
  <w:num w:numId="3">
    <w:abstractNumId w:val="15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2"/>
  </w:num>
  <w:num w:numId="9">
    <w:abstractNumId w:val="7"/>
  </w:num>
  <w:num w:numId="10">
    <w:abstractNumId w:val="8"/>
  </w:num>
  <w:num w:numId="11">
    <w:abstractNumId w:val="4"/>
  </w:num>
  <w:num w:numId="12">
    <w:abstractNumId w:val="12"/>
  </w:num>
  <w:num w:numId="13">
    <w:abstractNumId w:val="9"/>
  </w:num>
  <w:num w:numId="14">
    <w:abstractNumId w:val="14"/>
  </w:num>
  <w:num w:numId="15">
    <w:abstractNumId w:val="1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C15"/>
    <w:rsid w:val="00000647"/>
    <w:rsid w:val="00001B7C"/>
    <w:rsid w:val="00002D40"/>
    <w:rsid w:val="000034FD"/>
    <w:rsid w:val="00010276"/>
    <w:rsid w:val="00011C15"/>
    <w:rsid w:val="000162CA"/>
    <w:rsid w:val="000269BF"/>
    <w:rsid w:val="00026E0D"/>
    <w:rsid w:val="00035AAB"/>
    <w:rsid w:val="00043565"/>
    <w:rsid w:val="00045687"/>
    <w:rsid w:val="0004672B"/>
    <w:rsid w:val="000507AB"/>
    <w:rsid w:val="00051131"/>
    <w:rsid w:val="000514D5"/>
    <w:rsid w:val="000546D5"/>
    <w:rsid w:val="000738F7"/>
    <w:rsid w:val="00075425"/>
    <w:rsid w:val="00076334"/>
    <w:rsid w:val="000816B2"/>
    <w:rsid w:val="00085BB9"/>
    <w:rsid w:val="00092CF3"/>
    <w:rsid w:val="000B0453"/>
    <w:rsid w:val="000B1875"/>
    <w:rsid w:val="000B3209"/>
    <w:rsid w:val="000B47BD"/>
    <w:rsid w:val="000B6DFA"/>
    <w:rsid w:val="000C3697"/>
    <w:rsid w:val="000C3E3E"/>
    <w:rsid w:val="000C4346"/>
    <w:rsid w:val="000C6DC9"/>
    <w:rsid w:val="000D36EE"/>
    <w:rsid w:val="000F0198"/>
    <w:rsid w:val="000F2666"/>
    <w:rsid w:val="000F472A"/>
    <w:rsid w:val="000F4A8D"/>
    <w:rsid w:val="001009C8"/>
    <w:rsid w:val="0010177B"/>
    <w:rsid w:val="00102D23"/>
    <w:rsid w:val="00103ED3"/>
    <w:rsid w:val="00103FD3"/>
    <w:rsid w:val="00111C17"/>
    <w:rsid w:val="00113B24"/>
    <w:rsid w:val="001146C8"/>
    <w:rsid w:val="00114F77"/>
    <w:rsid w:val="001161AB"/>
    <w:rsid w:val="00124248"/>
    <w:rsid w:val="0012463D"/>
    <w:rsid w:val="00125465"/>
    <w:rsid w:val="001265FC"/>
    <w:rsid w:val="001372F3"/>
    <w:rsid w:val="00140E5B"/>
    <w:rsid w:val="00140FD7"/>
    <w:rsid w:val="00145534"/>
    <w:rsid w:val="00145719"/>
    <w:rsid w:val="00150EAB"/>
    <w:rsid w:val="001548CB"/>
    <w:rsid w:val="0015756E"/>
    <w:rsid w:val="00160D7C"/>
    <w:rsid w:val="001612F0"/>
    <w:rsid w:val="00162B8E"/>
    <w:rsid w:val="00165CF4"/>
    <w:rsid w:val="001702E5"/>
    <w:rsid w:val="00173801"/>
    <w:rsid w:val="001803EE"/>
    <w:rsid w:val="00182621"/>
    <w:rsid w:val="00191095"/>
    <w:rsid w:val="00195731"/>
    <w:rsid w:val="00195E9A"/>
    <w:rsid w:val="00196F29"/>
    <w:rsid w:val="001A0EED"/>
    <w:rsid w:val="001A1C2F"/>
    <w:rsid w:val="001A1C66"/>
    <w:rsid w:val="001A2320"/>
    <w:rsid w:val="001A2327"/>
    <w:rsid w:val="001B0BB3"/>
    <w:rsid w:val="001B471E"/>
    <w:rsid w:val="001C44BF"/>
    <w:rsid w:val="001C5C9C"/>
    <w:rsid w:val="001C7FE0"/>
    <w:rsid w:val="001D1678"/>
    <w:rsid w:val="001D2FE9"/>
    <w:rsid w:val="001D3552"/>
    <w:rsid w:val="001D3954"/>
    <w:rsid w:val="001D49A5"/>
    <w:rsid w:val="001D539B"/>
    <w:rsid w:val="001D647E"/>
    <w:rsid w:val="001D7122"/>
    <w:rsid w:val="001E47DB"/>
    <w:rsid w:val="001E6D5D"/>
    <w:rsid w:val="001E79AB"/>
    <w:rsid w:val="001F19A7"/>
    <w:rsid w:val="001F2BE6"/>
    <w:rsid w:val="001F5803"/>
    <w:rsid w:val="002019B4"/>
    <w:rsid w:val="00202AE6"/>
    <w:rsid w:val="00205BED"/>
    <w:rsid w:val="0021370A"/>
    <w:rsid w:val="0022163F"/>
    <w:rsid w:val="00221AA9"/>
    <w:rsid w:val="00223084"/>
    <w:rsid w:val="002238C2"/>
    <w:rsid w:val="00224B41"/>
    <w:rsid w:val="00224F44"/>
    <w:rsid w:val="00226C14"/>
    <w:rsid w:val="0023578F"/>
    <w:rsid w:val="00236FC9"/>
    <w:rsid w:val="002371A9"/>
    <w:rsid w:val="00241340"/>
    <w:rsid w:val="00244A24"/>
    <w:rsid w:val="00246632"/>
    <w:rsid w:val="00252873"/>
    <w:rsid w:val="00252E3F"/>
    <w:rsid w:val="00263A1A"/>
    <w:rsid w:val="002859E8"/>
    <w:rsid w:val="002864EA"/>
    <w:rsid w:val="00286B19"/>
    <w:rsid w:val="00291812"/>
    <w:rsid w:val="00292B0A"/>
    <w:rsid w:val="00297D99"/>
    <w:rsid w:val="002A10E0"/>
    <w:rsid w:val="002A31A7"/>
    <w:rsid w:val="002B02E6"/>
    <w:rsid w:val="002C71FB"/>
    <w:rsid w:val="002C7780"/>
    <w:rsid w:val="002C7C01"/>
    <w:rsid w:val="002D077F"/>
    <w:rsid w:val="002D6489"/>
    <w:rsid w:val="002D6A46"/>
    <w:rsid w:val="002E11FC"/>
    <w:rsid w:val="002E4CC9"/>
    <w:rsid w:val="002E5957"/>
    <w:rsid w:val="002F2B44"/>
    <w:rsid w:val="00300139"/>
    <w:rsid w:val="003217B5"/>
    <w:rsid w:val="00321AB1"/>
    <w:rsid w:val="00323E17"/>
    <w:rsid w:val="00325AFB"/>
    <w:rsid w:val="00326845"/>
    <w:rsid w:val="00326C2E"/>
    <w:rsid w:val="00341AFB"/>
    <w:rsid w:val="00344506"/>
    <w:rsid w:val="00354902"/>
    <w:rsid w:val="0035504C"/>
    <w:rsid w:val="00355386"/>
    <w:rsid w:val="003564DD"/>
    <w:rsid w:val="00360547"/>
    <w:rsid w:val="003622D4"/>
    <w:rsid w:val="0036269E"/>
    <w:rsid w:val="003645A9"/>
    <w:rsid w:val="00367FE6"/>
    <w:rsid w:val="00376C21"/>
    <w:rsid w:val="00383C0E"/>
    <w:rsid w:val="00387447"/>
    <w:rsid w:val="0039290F"/>
    <w:rsid w:val="00393A23"/>
    <w:rsid w:val="003A244B"/>
    <w:rsid w:val="003A486B"/>
    <w:rsid w:val="003A5ABD"/>
    <w:rsid w:val="003A7674"/>
    <w:rsid w:val="003B19AA"/>
    <w:rsid w:val="003B79B0"/>
    <w:rsid w:val="003C2F74"/>
    <w:rsid w:val="003C3E65"/>
    <w:rsid w:val="003C51C2"/>
    <w:rsid w:val="003C732E"/>
    <w:rsid w:val="003C7F44"/>
    <w:rsid w:val="003D009A"/>
    <w:rsid w:val="003D5936"/>
    <w:rsid w:val="003E0089"/>
    <w:rsid w:val="003E6FCD"/>
    <w:rsid w:val="003E7362"/>
    <w:rsid w:val="003F254D"/>
    <w:rsid w:val="003F2AE7"/>
    <w:rsid w:val="003F3253"/>
    <w:rsid w:val="003F5EFE"/>
    <w:rsid w:val="00400496"/>
    <w:rsid w:val="00400DB1"/>
    <w:rsid w:val="00402121"/>
    <w:rsid w:val="00405767"/>
    <w:rsid w:val="00413544"/>
    <w:rsid w:val="004265CF"/>
    <w:rsid w:val="00432BB4"/>
    <w:rsid w:val="00441234"/>
    <w:rsid w:val="00447F64"/>
    <w:rsid w:val="00451ED7"/>
    <w:rsid w:val="00454DD9"/>
    <w:rsid w:val="00455F68"/>
    <w:rsid w:val="004578DE"/>
    <w:rsid w:val="00461D65"/>
    <w:rsid w:val="004622DD"/>
    <w:rsid w:val="004658E2"/>
    <w:rsid w:val="004673BF"/>
    <w:rsid w:val="00470B42"/>
    <w:rsid w:val="00472268"/>
    <w:rsid w:val="004861E8"/>
    <w:rsid w:val="00487A1E"/>
    <w:rsid w:val="00493BBC"/>
    <w:rsid w:val="00494F0F"/>
    <w:rsid w:val="00495546"/>
    <w:rsid w:val="0049663C"/>
    <w:rsid w:val="0049713B"/>
    <w:rsid w:val="004B0264"/>
    <w:rsid w:val="004B0774"/>
    <w:rsid w:val="004B0BE2"/>
    <w:rsid w:val="004B5986"/>
    <w:rsid w:val="004B5C65"/>
    <w:rsid w:val="004B6A42"/>
    <w:rsid w:val="004C24CB"/>
    <w:rsid w:val="004C6582"/>
    <w:rsid w:val="004E0D66"/>
    <w:rsid w:val="004E5727"/>
    <w:rsid w:val="004E67F2"/>
    <w:rsid w:val="004F0F77"/>
    <w:rsid w:val="004F53CD"/>
    <w:rsid w:val="00500EBA"/>
    <w:rsid w:val="00515787"/>
    <w:rsid w:val="00517420"/>
    <w:rsid w:val="00517806"/>
    <w:rsid w:val="00520E35"/>
    <w:rsid w:val="00522B04"/>
    <w:rsid w:val="00522C1E"/>
    <w:rsid w:val="00524B42"/>
    <w:rsid w:val="00525F09"/>
    <w:rsid w:val="00530CEA"/>
    <w:rsid w:val="00541DDD"/>
    <w:rsid w:val="00542B9A"/>
    <w:rsid w:val="00543A70"/>
    <w:rsid w:val="00546C43"/>
    <w:rsid w:val="0054796B"/>
    <w:rsid w:val="005508D0"/>
    <w:rsid w:val="00552D4A"/>
    <w:rsid w:val="00554650"/>
    <w:rsid w:val="005563FC"/>
    <w:rsid w:val="00557218"/>
    <w:rsid w:val="005610D3"/>
    <w:rsid w:val="00564BB3"/>
    <w:rsid w:val="00575EB5"/>
    <w:rsid w:val="00583B02"/>
    <w:rsid w:val="00586FED"/>
    <w:rsid w:val="00592067"/>
    <w:rsid w:val="0059241A"/>
    <w:rsid w:val="00596825"/>
    <w:rsid w:val="005A0E34"/>
    <w:rsid w:val="005B16F0"/>
    <w:rsid w:val="005B2A26"/>
    <w:rsid w:val="005C5F90"/>
    <w:rsid w:val="005C6D2F"/>
    <w:rsid w:val="005C7BCB"/>
    <w:rsid w:val="005D52D0"/>
    <w:rsid w:val="005E206E"/>
    <w:rsid w:val="005E4E5B"/>
    <w:rsid w:val="005E5603"/>
    <w:rsid w:val="005E6A06"/>
    <w:rsid w:val="005E6CF3"/>
    <w:rsid w:val="005F0776"/>
    <w:rsid w:val="005F0AFD"/>
    <w:rsid w:val="005F2FA0"/>
    <w:rsid w:val="005F30D7"/>
    <w:rsid w:val="005F419B"/>
    <w:rsid w:val="00600E16"/>
    <w:rsid w:val="00600FB1"/>
    <w:rsid w:val="00602F89"/>
    <w:rsid w:val="006124FC"/>
    <w:rsid w:val="00613E56"/>
    <w:rsid w:val="0061487C"/>
    <w:rsid w:val="006167FA"/>
    <w:rsid w:val="00617156"/>
    <w:rsid w:val="00617284"/>
    <w:rsid w:val="00620E72"/>
    <w:rsid w:val="00627185"/>
    <w:rsid w:val="00627244"/>
    <w:rsid w:val="006321D1"/>
    <w:rsid w:val="00632780"/>
    <w:rsid w:val="00635FE3"/>
    <w:rsid w:val="00641400"/>
    <w:rsid w:val="00643B49"/>
    <w:rsid w:val="00645EC5"/>
    <w:rsid w:val="00650C0B"/>
    <w:rsid w:val="006531EF"/>
    <w:rsid w:val="00656E39"/>
    <w:rsid w:val="00660A9F"/>
    <w:rsid w:val="0066238E"/>
    <w:rsid w:val="00665AB7"/>
    <w:rsid w:val="006838D0"/>
    <w:rsid w:val="00691063"/>
    <w:rsid w:val="006916DC"/>
    <w:rsid w:val="00692F98"/>
    <w:rsid w:val="00694091"/>
    <w:rsid w:val="0069567B"/>
    <w:rsid w:val="006A12BE"/>
    <w:rsid w:val="006A444F"/>
    <w:rsid w:val="006A4E8B"/>
    <w:rsid w:val="006A5975"/>
    <w:rsid w:val="006A62FD"/>
    <w:rsid w:val="006B0642"/>
    <w:rsid w:val="006B10BC"/>
    <w:rsid w:val="006C05CD"/>
    <w:rsid w:val="006D1EC5"/>
    <w:rsid w:val="006D752D"/>
    <w:rsid w:val="006D7A2D"/>
    <w:rsid w:val="006D7D04"/>
    <w:rsid w:val="006E4584"/>
    <w:rsid w:val="006E6164"/>
    <w:rsid w:val="006E691B"/>
    <w:rsid w:val="006E757E"/>
    <w:rsid w:val="006F0C26"/>
    <w:rsid w:val="006F25D9"/>
    <w:rsid w:val="00700916"/>
    <w:rsid w:val="007074E9"/>
    <w:rsid w:val="00713125"/>
    <w:rsid w:val="00713EBA"/>
    <w:rsid w:val="0071672D"/>
    <w:rsid w:val="00722262"/>
    <w:rsid w:val="00722AF6"/>
    <w:rsid w:val="00723898"/>
    <w:rsid w:val="0073145E"/>
    <w:rsid w:val="007330AB"/>
    <w:rsid w:val="00733299"/>
    <w:rsid w:val="007337FA"/>
    <w:rsid w:val="00734B26"/>
    <w:rsid w:val="00736ABC"/>
    <w:rsid w:val="00736D94"/>
    <w:rsid w:val="0074083A"/>
    <w:rsid w:val="00741618"/>
    <w:rsid w:val="007417BF"/>
    <w:rsid w:val="00756E1A"/>
    <w:rsid w:val="00763AF4"/>
    <w:rsid w:val="00774C22"/>
    <w:rsid w:val="00777017"/>
    <w:rsid w:val="007823A8"/>
    <w:rsid w:val="0079428E"/>
    <w:rsid w:val="00795E82"/>
    <w:rsid w:val="007A1B2E"/>
    <w:rsid w:val="007A38C3"/>
    <w:rsid w:val="007A3BD6"/>
    <w:rsid w:val="007A6DB5"/>
    <w:rsid w:val="007B0695"/>
    <w:rsid w:val="007B34C6"/>
    <w:rsid w:val="007C4A3B"/>
    <w:rsid w:val="007D00E0"/>
    <w:rsid w:val="007D08C0"/>
    <w:rsid w:val="007E2315"/>
    <w:rsid w:val="007E5151"/>
    <w:rsid w:val="007E6E82"/>
    <w:rsid w:val="007F1119"/>
    <w:rsid w:val="00800C17"/>
    <w:rsid w:val="00801672"/>
    <w:rsid w:val="00802788"/>
    <w:rsid w:val="00803CB0"/>
    <w:rsid w:val="00804895"/>
    <w:rsid w:val="00820DFB"/>
    <w:rsid w:val="00821E6F"/>
    <w:rsid w:val="008226BB"/>
    <w:rsid w:val="00826A9A"/>
    <w:rsid w:val="008310BE"/>
    <w:rsid w:val="0083320F"/>
    <w:rsid w:val="00833D72"/>
    <w:rsid w:val="00836929"/>
    <w:rsid w:val="00844011"/>
    <w:rsid w:val="0085050E"/>
    <w:rsid w:val="00855090"/>
    <w:rsid w:val="00856E5C"/>
    <w:rsid w:val="00860805"/>
    <w:rsid w:val="00870758"/>
    <w:rsid w:val="00884DCD"/>
    <w:rsid w:val="00892AC8"/>
    <w:rsid w:val="00897D3D"/>
    <w:rsid w:val="008A29CD"/>
    <w:rsid w:val="008A3357"/>
    <w:rsid w:val="008A4614"/>
    <w:rsid w:val="008B30B6"/>
    <w:rsid w:val="008B36D3"/>
    <w:rsid w:val="008B3B98"/>
    <w:rsid w:val="008B4723"/>
    <w:rsid w:val="008C06C6"/>
    <w:rsid w:val="008C1864"/>
    <w:rsid w:val="008C4DFF"/>
    <w:rsid w:val="008C6748"/>
    <w:rsid w:val="008D0531"/>
    <w:rsid w:val="008D2F13"/>
    <w:rsid w:val="008D597A"/>
    <w:rsid w:val="008D6A33"/>
    <w:rsid w:val="008E035A"/>
    <w:rsid w:val="008E1B6A"/>
    <w:rsid w:val="008E26D8"/>
    <w:rsid w:val="008E4AFD"/>
    <w:rsid w:val="008F174B"/>
    <w:rsid w:val="008F1C12"/>
    <w:rsid w:val="008F3453"/>
    <w:rsid w:val="009047FF"/>
    <w:rsid w:val="00906511"/>
    <w:rsid w:val="0090657C"/>
    <w:rsid w:val="009116C5"/>
    <w:rsid w:val="009121CD"/>
    <w:rsid w:val="00913FFE"/>
    <w:rsid w:val="00917867"/>
    <w:rsid w:val="009205D2"/>
    <w:rsid w:val="00932679"/>
    <w:rsid w:val="00932E10"/>
    <w:rsid w:val="0093353B"/>
    <w:rsid w:val="009407E9"/>
    <w:rsid w:val="00942F4D"/>
    <w:rsid w:val="0094408C"/>
    <w:rsid w:val="0094531F"/>
    <w:rsid w:val="00945847"/>
    <w:rsid w:val="00945D9A"/>
    <w:rsid w:val="00953ADA"/>
    <w:rsid w:val="0095444C"/>
    <w:rsid w:val="009640CF"/>
    <w:rsid w:val="00964300"/>
    <w:rsid w:val="00970F08"/>
    <w:rsid w:val="00981641"/>
    <w:rsid w:val="00982CC2"/>
    <w:rsid w:val="00983C5D"/>
    <w:rsid w:val="0098581E"/>
    <w:rsid w:val="00994846"/>
    <w:rsid w:val="00996626"/>
    <w:rsid w:val="00997774"/>
    <w:rsid w:val="009A0997"/>
    <w:rsid w:val="009A3A8B"/>
    <w:rsid w:val="009A5F6C"/>
    <w:rsid w:val="009A66D1"/>
    <w:rsid w:val="009B3F22"/>
    <w:rsid w:val="009B5D2E"/>
    <w:rsid w:val="009C02C1"/>
    <w:rsid w:val="009C1143"/>
    <w:rsid w:val="009C14FD"/>
    <w:rsid w:val="009C2ACC"/>
    <w:rsid w:val="009D5E74"/>
    <w:rsid w:val="009D7FAF"/>
    <w:rsid w:val="009E056C"/>
    <w:rsid w:val="009E4AAA"/>
    <w:rsid w:val="009E506C"/>
    <w:rsid w:val="009E6D99"/>
    <w:rsid w:val="009E711F"/>
    <w:rsid w:val="009F0F28"/>
    <w:rsid w:val="009F2303"/>
    <w:rsid w:val="009F2686"/>
    <w:rsid w:val="009F6479"/>
    <w:rsid w:val="00A0113C"/>
    <w:rsid w:val="00A02218"/>
    <w:rsid w:val="00A02AF7"/>
    <w:rsid w:val="00A03E86"/>
    <w:rsid w:val="00A03F71"/>
    <w:rsid w:val="00A1018F"/>
    <w:rsid w:val="00A14B80"/>
    <w:rsid w:val="00A172F7"/>
    <w:rsid w:val="00A17F45"/>
    <w:rsid w:val="00A203F8"/>
    <w:rsid w:val="00A31A7A"/>
    <w:rsid w:val="00A338B0"/>
    <w:rsid w:val="00A361AC"/>
    <w:rsid w:val="00A3659B"/>
    <w:rsid w:val="00A41184"/>
    <w:rsid w:val="00A419AF"/>
    <w:rsid w:val="00A5059B"/>
    <w:rsid w:val="00A5460A"/>
    <w:rsid w:val="00A55BDF"/>
    <w:rsid w:val="00A56517"/>
    <w:rsid w:val="00A57CBC"/>
    <w:rsid w:val="00A603CB"/>
    <w:rsid w:val="00A60C7D"/>
    <w:rsid w:val="00A678C6"/>
    <w:rsid w:val="00A679DB"/>
    <w:rsid w:val="00A7180B"/>
    <w:rsid w:val="00A729D6"/>
    <w:rsid w:val="00A73B4E"/>
    <w:rsid w:val="00A817BA"/>
    <w:rsid w:val="00A8276C"/>
    <w:rsid w:val="00A863BB"/>
    <w:rsid w:val="00A87409"/>
    <w:rsid w:val="00A90952"/>
    <w:rsid w:val="00A9418F"/>
    <w:rsid w:val="00A94EC5"/>
    <w:rsid w:val="00A95CF6"/>
    <w:rsid w:val="00AA503C"/>
    <w:rsid w:val="00AA5CB9"/>
    <w:rsid w:val="00AA5DC8"/>
    <w:rsid w:val="00AB05D8"/>
    <w:rsid w:val="00AB2C62"/>
    <w:rsid w:val="00AB2D24"/>
    <w:rsid w:val="00AB31C0"/>
    <w:rsid w:val="00AC33F0"/>
    <w:rsid w:val="00AC6678"/>
    <w:rsid w:val="00AC6DF5"/>
    <w:rsid w:val="00AD0A9E"/>
    <w:rsid w:val="00AE7D14"/>
    <w:rsid w:val="00AF219D"/>
    <w:rsid w:val="00AF2A99"/>
    <w:rsid w:val="00AF4F85"/>
    <w:rsid w:val="00B00821"/>
    <w:rsid w:val="00B01A98"/>
    <w:rsid w:val="00B06591"/>
    <w:rsid w:val="00B06A53"/>
    <w:rsid w:val="00B06FA8"/>
    <w:rsid w:val="00B07697"/>
    <w:rsid w:val="00B114F8"/>
    <w:rsid w:val="00B1394D"/>
    <w:rsid w:val="00B149F5"/>
    <w:rsid w:val="00B22C50"/>
    <w:rsid w:val="00B26243"/>
    <w:rsid w:val="00B30051"/>
    <w:rsid w:val="00B35387"/>
    <w:rsid w:val="00B374E8"/>
    <w:rsid w:val="00B3774C"/>
    <w:rsid w:val="00B41984"/>
    <w:rsid w:val="00B45782"/>
    <w:rsid w:val="00B46334"/>
    <w:rsid w:val="00B50B43"/>
    <w:rsid w:val="00B6093B"/>
    <w:rsid w:val="00B74FF2"/>
    <w:rsid w:val="00B76562"/>
    <w:rsid w:val="00B8546D"/>
    <w:rsid w:val="00B9122E"/>
    <w:rsid w:val="00B92C3F"/>
    <w:rsid w:val="00B93B9D"/>
    <w:rsid w:val="00B9409A"/>
    <w:rsid w:val="00B9732E"/>
    <w:rsid w:val="00BA7495"/>
    <w:rsid w:val="00BB104E"/>
    <w:rsid w:val="00BB4133"/>
    <w:rsid w:val="00BC2FED"/>
    <w:rsid w:val="00BC609C"/>
    <w:rsid w:val="00BC7A88"/>
    <w:rsid w:val="00BD675D"/>
    <w:rsid w:val="00BD6DAB"/>
    <w:rsid w:val="00BE35BD"/>
    <w:rsid w:val="00BE36C4"/>
    <w:rsid w:val="00BF3E71"/>
    <w:rsid w:val="00BF5C3A"/>
    <w:rsid w:val="00C04FC2"/>
    <w:rsid w:val="00C11B34"/>
    <w:rsid w:val="00C13E45"/>
    <w:rsid w:val="00C15493"/>
    <w:rsid w:val="00C20166"/>
    <w:rsid w:val="00C22AD7"/>
    <w:rsid w:val="00C3263C"/>
    <w:rsid w:val="00C34700"/>
    <w:rsid w:val="00C426D3"/>
    <w:rsid w:val="00C433BC"/>
    <w:rsid w:val="00C462C9"/>
    <w:rsid w:val="00C46D63"/>
    <w:rsid w:val="00C525B1"/>
    <w:rsid w:val="00C526CD"/>
    <w:rsid w:val="00C554BA"/>
    <w:rsid w:val="00C6028D"/>
    <w:rsid w:val="00C6129E"/>
    <w:rsid w:val="00C6269B"/>
    <w:rsid w:val="00C658EE"/>
    <w:rsid w:val="00C6784A"/>
    <w:rsid w:val="00C805A8"/>
    <w:rsid w:val="00C8104F"/>
    <w:rsid w:val="00C85FF6"/>
    <w:rsid w:val="00C9006C"/>
    <w:rsid w:val="00C94188"/>
    <w:rsid w:val="00C96AC6"/>
    <w:rsid w:val="00CA0CC1"/>
    <w:rsid w:val="00CA2E4B"/>
    <w:rsid w:val="00CA36CF"/>
    <w:rsid w:val="00CA4054"/>
    <w:rsid w:val="00CA5268"/>
    <w:rsid w:val="00CA527D"/>
    <w:rsid w:val="00CC4022"/>
    <w:rsid w:val="00CD3C8B"/>
    <w:rsid w:val="00CD4DED"/>
    <w:rsid w:val="00CD55AC"/>
    <w:rsid w:val="00CD72D6"/>
    <w:rsid w:val="00CE3948"/>
    <w:rsid w:val="00CF321D"/>
    <w:rsid w:val="00D0008F"/>
    <w:rsid w:val="00D03979"/>
    <w:rsid w:val="00D056E8"/>
    <w:rsid w:val="00D05BF5"/>
    <w:rsid w:val="00D115E5"/>
    <w:rsid w:val="00D1718C"/>
    <w:rsid w:val="00D26222"/>
    <w:rsid w:val="00D26B1C"/>
    <w:rsid w:val="00D3095B"/>
    <w:rsid w:val="00D309EF"/>
    <w:rsid w:val="00D310F7"/>
    <w:rsid w:val="00D32763"/>
    <w:rsid w:val="00D36B30"/>
    <w:rsid w:val="00D52E6C"/>
    <w:rsid w:val="00D55A39"/>
    <w:rsid w:val="00D55A6E"/>
    <w:rsid w:val="00D6201E"/>
    <w:rsid w:val="00D621E3"/>
    <w:rsid w:val="00D63587"/>
    <w:rsid w:val="00D662F9"/>
    <w:rsid w:val="00D71558"/>
    <w:rsid w:val="00D71C24"/>
    <w:rsid w:val="00D724BD"/>
    <w:rsid w:val="00D73461"/>
    <w:rsid w:val="00D74389"/>
    <w:rsid w:val="00D75772"/>
    <w:rsid w:val="00D767F2"/>
    <w:rsid w:val="00D824CA"/>
    <w:rsid w:val="00D82FB3"/>
    <w:rsid w:val="00D84D93"/>
    <w:rsid w:val="00D8596E"/>
    <w:rsid w:val="00D92541"/>
    <w:rsid w:val="00D94672"/>
    <w:rsid w:val="00D97EBC"/>
    <w:rsid w:val="00DA25FE"/>
    <w:rsid w:val="00DA2E0A"/>
    <w:rsid w:val="00DA513E"/>
    <w:rsid w:val="00DB46CF"/>
    <w:rsid w:val="00DB546A"/>
    <w:rsid w:val="00DB5936"/>
    <w:rsid w:val="00DB5F57"/>
    <w:rsid w:val="00DB6486"/>
    <w:rsid w:val="00DD18F5"/>
    <w:rsid w:val="00DD1B8F"/>
    <w:rsid w:val="00DE3661"/>
    <w:rsid w:val="00DE4B2D"/>
    <w:rsid w:val="00E022BF"/>
    <w:rsid w:val="00E042F0"/>
    <w:rsid w:val="00E07685"/>
    <w:rsid w:val="00E152A2"/>
    <w:rsid w:val="00E2147A"/>
    <w:rsid w:val="00E23E64"/>
    <w:rsid w:val="00E24027"/>
    <w:rsid w:val="00E251FF"/>
    <w:rsid w:val="00E2522E"/>
    <w:rsid w:val="00E357AB"/>
    <w:rsid w:val="00E372D0"/>
    <w:rsid w:val="00E45294"/>
    <w:rsid w:val="00E465E7"/>
    <w:rsid w:val="00E55446"/>
    <w:rsid w:val="00E6449A"/>
    <w:rsid w:val="00E6566C"/>
    <w:rsid w:val="00E74691"/>
    <w:rsid w:val="00E8378A"/>
    <w:rsid w:val="00E86338"/>
    <w:rsid w:val="00E87F87"/>
    <w:rsid w:val="00E968CD"/>
    <w:rsid w:val="00EB1A89"/>
    <w:rsid w:val="00EB2430"/>
    <w:rsid w:val="00EB4054"/>
    <w:rsid w:val="00EB6B8A"/>
    <w:rsid w:val="00EC1974"/>
    <w:rsid w:val="00EC4CCE"/>
    <w:rsid w:val="00ED054D"/>
    <w:rsid w:val="00ED1AEA"/>
    <w:rsid w:val="00ED1DAB"/>
    <w:rsid w:val="00ED2889"/>
    <w:rsid w:val="00EE4197"/>
    <w:rsid w:val="00EE7E06"/>
    <w:rsid w:val="00EF1F44"/>
    <w:rsid w:val="00EF20CA"/>
    <w:rsid w:val="00EF6214"/>
    <w:rsid w:val="00EF77B4"/>
    <w:rsid w:val="00F04E42"/>
    <w:rsid w:val="00F116DB"/>
    <w:rsid w:val="00F15E1B"/>
    <w:rsid w:val="00F201ED"/>
    <w:rsid w:val="00F317EE"/>
    <w:rsid w:val="00F32F39"/>
    <w:rsid w:val="00F34B81"/>
    <w:rsid w:val="00F400F5"/>
    <w:rsid w:val="00F41D4B"/>
    <w:rsid w:val="00F46F04"/>
    <w:rsid w:val="00F5276F"/>
    <w:rsid w:val="00F54A5B"/>
    <w:rsid w:val="00F54B6E"/>
    <w:rsid w:val="00F55CE5"/>
    <w:rsid w:val="00F565F1"/>
    <w:rsid w:val="00F6039C"/>
    <w:rsid w:val="00F6157D"/>
    <w:rsid w:val="00F6281E"/>
    <w:rsid w:val="00F67FD6"/>
    <w:rsid w:val="00F76260"/>
    <w:rsid w:val="00F84B88"/>
    <w:rsid w:val="00F86206"/>
    <w:rsid w:val="00FA0317"/>
    <w:rsid w:val="00FA03E8"/>
    <w:rsid w:val="00FA0471"/>
    <w:rsid w:val="00FA58A6"/>
    <w:rsid w:val="00FB0DBE"/>
    <w:rsid w:val="00FB15E1"/>
    <w:rsid w:val="00FB4976"/>
    <w:rsid w:val="00FB5120"/>
    <w:rsid w:val="00FB7C57"/>
    <w:rsid w:val="00FC307E"/>
    <w:rsid w:val="00FD1A6C"/>
    <w:rsid w:val="00FD43B0"/>
    <w:rsid w:val="00FD4C5C"/>
    <w:rsid w:val="00FD4CDD"/>
    <w:rsid w:val="00FD4E39"/>
    <w:rsid w:val="00FE39F3"/>
    <w:rsid w:val="00FE6B03"/>
    <w:rsid w:val="00FE6C89"/>
    <w:rsid w:val="00F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7456C5"/>
  <w15:docId w15:val="{A8B9D350-F7D9-48FD-A424-848C571F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1DAB"/>
    <w:pPr>
      <w:spacing w:before="120"/>
      <w:jc w:val="both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rsid w:val="0010177B"/>
    <w:pPr>
      <w:keepNext/>
      <w:jc w:val="center"/>
      <w:outlineLvl w:val="0"/>
    </w:pPr>
    <w:rPr>
      <w:b/>
      <w:bCs/>
      <w:sz w:val="36"/>
      <w:szCs w:val="36"/>
    </w:rPr>
  </w:style>
  <w:style w:type="paragraph" w:styleId="Nadpis2">
    <w:name w:val="heading 2"/>
    <w:basedOn w:val="Normln"/>
    <w:next w:val="Normln"/>
    <w:link w:val="Nadpis2Char"/>
    <w:qFormat/>
    <w:rsid w:val="00AB0657"/>
    <w:pPr>
      <w:numPr>
        <w:numId w:val="1"/>
      </w:numPr>
      <w:ind w:hanging="720"/>
      <w:outlineLvl w:val="1"/>
    </w:pPr>
    <w:rPr>
      <w:b/>
      <w:sz w:val="28"/>
      <w:szCs w:val="28"/>
    </w:rPr>
  </w:style>
  <w:style w:type="paragraph" w:styleId="Nadpis3">
    <w:name w:val="heading 3"/>
    <w:basedOn w:val="Normln"/>
    <w:next w:val="Normln"/>
    <w:qFormat/>
    <w:rsid w:val="00EE20B8"/>
    <w:pPr>
      <w:numPr>
        <w:ilvl w:val="1"/>
        <w:numId w:val="1"/>
      </w:numPr>
      <w:ind w:hanging="720"/>
      <w:outlineLvl w:val="2"/>
    </w:pPr>
    <w:rPr>
      <w:b/>
    </w:rPr>
  </w:style>
  <w:style w:type="paragraph" w:styleId="Nadpis4">
    <w:name w:val="heading 4"/>
    <w:basedOn w:val="Odstavecseseznamem"/>
    <w:next w:val="Normln"/>
    <w:qFormat/>
    <w:rsid w:val="00EE20B8"/>
    <w:pPr>
      <w:numPr>
        <w:ilvl w:val="2"/>
        <w:numId w:val="1"/>
      </w:numPr>
      <w:spacing w:after="160"/>
      <w:ind w:left="1434" w:hanging="1434"/>
      <w:jc w:val="left"/>
      <w:outlineLvl w:val="3"/>
    </w:pPr>
  </w:style>
  <w:style w:type="paragraph" w:styleId="Nadpis5">
    <w:name w:val="heading 5"/>
    <w:basedOn w:val="Normln"/>
    <w:next w:val="Normln"/>
    <w:qFormat/>
    <w:rsid w:val="00FC2455"/>
    <w:pPr>
      <w:keepNext/>
      <w:outlineLvl w:val="4"/>
    </w:pPr>
    <w:rPr>
      <w:b/>
      <w:bCs/>
      <w:color w:val="0000FF"/>
      <w:sz w:val="28"/>
    </w:rPr>
  </w:style>
  <w:style w:type="paragraph" w:styleId="Nadpis6">
    <w:name w:val="heading 6"/>
    <w:basedOn w:val="Normln"/>
    <w:next w:val="Normln"/>
    <w:qFormat/>
    <w:rsid w:val="00FC2455"/>
    <w:pPr>
      <w:keepNext/>
      <w:spacing w:before="360"/>
      <w:ind w:firstLine="357"/>
      <w:jc w:val="center"/>
      <w:outlineLvl w:val="5"/>
    </w:pPr>
    <w:rPr>
      <w:rFonts w:ascii="Arial" w:hAnsi="Arial" w:cs="Arial"/>
      <w:b/>
      <w:bCs/>
      <w:sz w:val="28"/>
    </w:rPr>
  </w:style>
  <w:style w:type="paragraph" w:styleId="Nadpis7">
    <w:name w:val="heading 7"/>
    <w:basedOn w:val="Normln"/>
    <w:next w:val="Normln"/>
    <w:qFormat/>
    <w:rsid w:val="00FC2455"/>
    <w:pPr>
      <w:keepNext/>
      <w:ind w:firstLine="540"/>
      <w:outlineLvl w:val="6"/>
    </w:pPr>
    <w:rPr>
      <w:b/>
      <w:bCs/>
      <w:color w:val="0000F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A56EB"/>
    <w:pPr>
      <w:spacing w:before="240" w:after="60"/>
      <w:outlineLvl w:val="7"/>
    </w:pPr>
    <w:rPr>
      <w:rFonts w:cs="Times New Roman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KZ">
    <w:name w:val="Číslo KZ"/>
    <w:basedOn w:val="Normln"/>
    <w:rsid w:val="00FC2455"/>
    <w:rPr>
      <w:b/>
      <w:bCs/>
      <w:sz w:val="32"/>
      <w:lang w:eastAsia="cs-CZ"/>
    </w:rPr>
  </w:style>
  <w:style w:type="paragraph" w:customStyle="1" w:styleId="odsazen">
    <w:name w:val="odsazený"/>
    <w:basedOn w:val="Normln"/>
    <w:rsid w:val="00FC2455"/>
    <w:pPr>
      <w:ind w:firstLine="567"/>
    </w:pPr>
    <w:rPr>
      <w:iCs/>
      <w:lang w:eastAsia="cs-CZ"/>
    </w:rPr>
  </w:style>
  <w:style w:type="paragraph" w:styleId="Zkladntext">
    <w:name w:val="Body Text"/>
    <w:basedOn w:val="Normln"/>
    <w:semiHidden/>
    <w:rsid w:val="00FC2455"/>
    <w:rPr>
      <w:b/>
      <w:bCs/>
      <w:sz w:val="28"/>
      <w:szCs w:val="28"/>
    </w:rPr>
  </w:style>
  <w:style w:type="paragraph" w:styleId="Zkladntextodsazen2">
    <w:name w:val="Body Text Indent 2"/>
    <w:basedOn w:val="Normln"/>
    <w:semiHidden/>
    <w:rsid w:val="00FC2455"/>
    <w:pPr>
      <w:ind w:left="1080" w:hanging="1080"/>
    </w:pPr>
    <w:rPr>
      <w:sz w:val="20"/>
      <w:szCs w:val="20"/>
    </w:rPr>
  </w:style>
  <w:style w:type="paragraph" w:customStyle="1" w:styleId="vod">
    <w:name w:val="Úvod"/>
    <w:basedOn w:val="Normln"/>
    <w:rsid w:val="00FC2455"/>
    <w:pPr>
      <w:keepNext/>
      <w:spacing w:before="360" w:after="240"/>
      <w:outlineLvl w:val="0"/>
    </w:pPr>
    <w:rPr>
      <w:b/>
      <w:bCs/>
      <w:sz w:val="28"/>
      <w:szCs w:val="28"/>
      <w:lang w:eastAsia="cs-CZ"/>
    </w:rPr>
  </w:style>
  <w:style w:type="paragraph" w:customStyle="1" w:styleId="Prosttext1">
    <w:name w:val="Prostý text1"/>
    <w:basedOn w:val="Normln"/>
    <w:rsid w:val="00FC2455"/>
    <w:rPr>
      <w:rFonts w:ascii="Courier New" w:hAnsi="Courier New"/>
      <w:sz w:val="20"/>
      <w:szCs w:val="20"/>
      <w:lang w:eastAsia="cs-CZ"/>
    </w:rPr>
  </w:style>
  <w:style w:type="paragraph" w:styleId="Zkladntextodsazen">
    <w:name w:val="Body Text Indent"/>
    <w:basedOn w:val="Normln"/>
    <w:semiHidden/>
    <w:rsid w:val="00FC2455"/>
    <w:pPr>
      <w:ind w:firstLine="720"/>
    </w:pPr>
  </w:style>
  <w:style w:type="paragraph" w:styleId="Zkladntext3">
    <w:name w:val="Body Text 3"/>
    <w:basedOn w:val="Normln"/>
    <w:semiHidden/>
    <w:rsid w:val="00FC2455"/>
    <w:pPr>
      <w:keepNext/>
      <w:keepLines/>
    </w:pPr>
    <w:rPr>
      <w:b/>
      <w:bCs/>
    </w:rPr>
  </w:style>
  <w:style w:type="paragraph" w:styleId="Zkladntext2">
    <w:name w:val="Body Text 2"/>
    <w:basedOn w:val="Normln"/>
    <w:semiHidden/>
    <w:rsid w:val="00FC2455"/>
    <w:pPr>
      <w:spacing w:after="120" w:line="480" w:lineRule="auto"/>
    </w:pPr>
  </w:style>
  <w:style w:type="paragraph" w:customStyle="1" w:styleId="BodyText21">
    <w:name w:val="Body Text 21"/>
    <w:basedOn w:val="Normln"/>
    <w:rsid w:val="00FC2455"/>
    <w:pPr>
      <w:overflowPunct w:val="0"/>
      <w:autoSpaceDE w:val="0"/>
      <w:autoSpaceDN w:val="0"/>
      <w:adjustRightInd w:val="0"/>
      <w:spacing w:after="120"/>
      <w:textAlignment w:val="baseline"/>
    </w:pPr>
    <w:rPr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FC245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C2455"/>
  </w:style>
  <w:style w:type="paragraph" w:styleId="Zhlav">
    <w:name w:val="header"/>
    <w:basedOn w:val="Normln"/>
    <w:link w:val="ZhlavChar"/>
    <w:uiPriority w:val="99"/>
    <w:rsid w:val="00FC2455"/>
    <w:pPr>
      <w:tabs>
        <w:tab w:val="center" w:pos="4536"/>
        <w:tab w:val="right" w:pos="9072"/>
      </w:tabs>
    </w:pPr>
  </w:style>
  <w:style w:type="character" w:styleId="Odkaznakoment">
    <w:name w:val="annotation reference"/>
    <w:uiPriority w:val="99"/>
    <w:semiHidden/>
    <w:rsid w:val="00FC245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C2455"/>
    <w:rPr>
      <w:sz w:val="20"/>
      <w:szCs w:val="20"/>
    </w:rPr>
  </w:style>
  <w:style w:type="paragraph" w:customStyle="1" w:styleId="Zkladntext21">
    <w:name w:val="Základní text 21"/>
    <w:basedOn w:val="Normln"/>
    <w:rsid w:val="00FC2455"/>
    <w:pPr>
      <w:overflowPunct w:val="0"/>
      <w:autoSpaceDE w:val="0"/>
      <w:autoSpaceDN w:val="0"/>
      <w:adjustRightInd w:val="0"/>
      <w:spacing w:line="240" w:lineRule="atLeast"/>
      <w:ind w:firstLine="425"/>
    </w:pPr>
    <w:rPr>
      <w:color w:val="FF0000"/>
      <w:szCs w:val="20"/>
      <w:lang w:eastAsia="cs-CZ"/>
    </w:rPr>
  </w:style>
  <w:style w:type="paragraph" w:styleId="Titulek">
    <w:name w:val="caption"/>
    <w:basedOn w:val="Normln"/>
    <w:next w:val="Normln"/>
    <w:qFormat/>
    <w:rsid w:val="00FC2455"/>
    <w:rPr>
      <w:rFonts w:ascii="Arial" w:hAnsi="Arial" w:cs="Arial"/>
      <w:i/>
      <w:iCs/>
      <w:sz w:val="18"/>
    </w:rPr>
  </w:style>
  <w:style w:type="paragraph" w:styleId="Zkladntextodsazen3">
    <w:name w:val="Body Text Indent 3"/>
    <w:basedOn w:val="Normln"/>
    <w:semiHidden/>
    <w:rsid w:val="00FC2455"/>
    <w:pPr>
      <w:autoSpaceDE w:val="0"/>
      <w:autoSpaceDN w:val="0"/>
      <w:adjustRightInd w:val="0"/>
      <w:spacing w:line="240" w:lineRule="atLeast"/>
      <w:ind w:left="360" w:hanging="360"/>
    </w:pPr>
  </w:style>
  <w:style w:type="character" w:customStyle="1" w:styleId="ZpatChar">
    <w:name w:val="Zápatí Char"/>
    <w:link w:val="Zpat"/>
    <w:uiPriority w:val="99"/>
    <w:rsid w:val="005E3F4A"/>
    <w:rPr>
      <w:sz w:val="24"/>
      <w:szCs w:val="24"/>
      <w:lang w:val="en-US" w:eastAsia="en-US"/>
    </w:rPr>
  </w:style>
  <w:style w:type="table" w:styleId="Mkatabulky">
    <w:name w:val="Table Grid"/>
    <w:basedOn w:val="Normlntabulka"/>
    <w:uiPriority w:val="39"/>
    <w:rsid w:val="008945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05D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05D30"/>
    <w:rPr>
      <w:rFonts w:ascii="Tahoma" w:hAnsi="Tahoma" w:cs="Tahoma"/>
      <w:sz w:val="16"/>
      <w:szCs w:val="16"/>
      <w:lang w:val="en-US" w:eastAsia="en-US"/>
    </w:rPr>
  </w:style>
  <w:style w:type="paragraph" w:styleId="Odstavecseseznamem">
    <w:name w:val="List Paragraph"/>
    <w:aliases w:val="Nad,Nadpis pro KZ,Odstavec cíl se seznamem,můj Nadpis 2,odrážky"/>
    <w:basedOn w:val="Normln"/>
    <w:link w:val="OdstavecseseznamemChar"/>
    <w:uiPriority w:val="34"/>
    <w:qFormat/>
    <w:rsid w:val="00C94B2D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73B7"/>
    <w:rPr>
      <w:b/>
      <w:bCs/>
    </w:rPr>
  </w:style>
  <w:style w:type="character" w:customStyle="1" w:styleId="TextkomenteChar">
    <w:name w:val="Text komentáře Char"/>
    <w:link w:val="Textkomente"/>
    <w:semiHidden/>
    <w:rsid w:val="008D73B7"/>
    <w:rPr>
      <w:lang w:val="en-US"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8D73B7"/>
    <w:rPr>
      <w:b/>
      <w:bCs/>
      <w:lang w:val="en-US"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EA73F6"/>
    <w:pPr>
      <w:spacing w:before="0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EA73F6"/>
    <w:rPr>
      <w:rFonts w:ascii="Calibri" w:hAnsi="Calibri" w:cs="Calibri"/>
      <w:color w:val="000000"/>
      <w:lang w:eastAsia="en-US"/>
    </w:rPr>
  </w:style>
  <w:style w:type="character" w:styleId="Znakapoznpodarou">
    <w:name w:val="footnote reference"/>
    <w:unhideWhenUsed/>
    <w:rsid w:val="00E73CB0"/>
    <w:rPr>
      <w:vertAlign w:val="superscript"/>
    </w:rPr>
  </w:style>
  <w:style w:type="paragraph" w:styleId="Normlnweb">
    <w:name w:val="Normal (Web)"/>
    <w:basedOn w:val="Normln"/>
    <w:uiPriority w:val="99"/>
    <w:rsid w:val="003D6E7E"/>
  </w:style>
  <w:style w:type="character" w:styleId="Zdraznn">
    <w:name w:val="Emphasis"/>
    <w:aliases w:val="běžný text"/>
    <w:uiPriority w:val="20"/>
    <w:qFormat/>
    <w:rsid w:val="003D6E7E"/>
    <w:rPr>
      <w:i/>
      <w:iCs/>
    </w:rPr>
  </w:style>
  <w:style w:type="paragraph" w:customStyle="1" w:styleId="NormlnKZ">
    <w:name w:val="Normální KZ"/>
    <w:basedOn w:val="Normln"/>
    <w:rsid w:val="00AF495B"/>
    <w:pPr>
      <w:spacing w:after="120"/>
      <w:ind w:firstLine="425"/>
    </w:pPr>
    <w:rPr>
      <w:rFonts w:eastAsia="Calibri"/>
      <w:sz w:val="22"/>
      <w:szCs w:val="22"/>
      <w:lang w:eastAsia="cs-CZ"/>
    </w:rPr>
  </w:style>
  <w:style w:type="character" w:customStyle="1" w:styleId="OdstavecseseznamemChar">
    <w:name w:val="Odstavec se seznamem Char"/>
    <w:aliases w:val="Nad Char,Nadpis pro KZ Char,Odstavec cíl se seznamem Char,můj Nadpis 2 Char,odrážky Char"/>
    <w:link w:val="Odstavecseseznamem"/>
    <w:uiPriority w:val="34"/>
    <w:rsid w:val="00B707FC"/>
    <w:rPr>
      <w:sz w:val="24"/>
      <w:szCs w:val="24"/>
      <w:lang w:eastAsia="en-US"/>
    </w:rPr>
  </w:style>
  <w:style w:type="paragraph" w:customStyle="1" w:styleId="Default">
    <w:name w:val="Default"/>
    <w:rsid w:val="00CD75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2Char">
    <w:name w:val="Nadpis 2 Char"/>
    <w:link w:val="Nadpis2"/>
    <w:rsid w:val="00AB0657"/>
    <w:rPr>
      <w:rFonts w:ascii="Calibri" w:hAnsi="Calibri" w:cs="Calibri"/>
      <w:b/>
      <w:color w:val="000000"/>
      <w:sz w:val="28"/>
      <w:szCs w:val="28"/>
      <w:lang w:eastAsia="en-US"/>
    </w:rPr>
  </w:style>
  <w:style w:type="character" w:customStyle="1" w:styleId="Nadpis8Char">
    <w:name w:val="Nadpis 8 Char"/>
    <w:link w:val="Nadpis8"/>
    <w:uiPriority w:val="9"/>
    <w:semiHidden/>
    <w:rsid w:val="00AA56EB"/>
    <w:rPr>
      <w:rFonts w:ascii="Calibri" w:eastAsia="Times New Roman" w:hAnsi="Calibri" w:cs="Times New Roman"/>
      <w:i/>
      <w:iCs/>
      <w:color w:val="000000"/>
      <w:sz w:val="24"/>
      <w:szCs w:val="24"/>
      <w:lang w:eastAsia="en-US"/>
    </w:rPr>
  </w:style>
  <w:style w:type="paragraph" w:customStyle="1" w:styleId="KZ-normln">
    <w:name w:val="KZ-normální"/>
    <w:basedOn w:val="Normln"/>
    <w:link w:val="KZ-normlnChar"/>
    <w:qFormat/>
    <w:rsid w:val="00304687"/>
    <w:pPr>
      <w:spacing w:after="120"/>
    </w:pPr>
    <w:rPr>
      <w:rFonts w:asciiTheme="minorHAnsi" w:hAnsiTheme="minorHAnsi" w:cs="Arial"/>
      <w:szCs w:val="22"/>
    </w:rPr>
  </w:style>
  <w:style w:type="character" w:customStyle="1" w:styleId="KZ-normlnChar">
    <w:name w:val="KZ-normální Char"/>
    <w:link w:val="KZ-normln"/>
    <w:rsid w:val="00304687"/>
    <w:rPr>
      <w:rFonts w:asciiTheme="minorHAnsi" w:hAnsiTheme="minorHAnsi" w:cs="Arial"/>
      <w:color w:val="000000"/>
      <w:sz w:val="24"/>
      <w:szCs w:val="22"/>
      <w:lang w:eastAsia="en-US"/>
    </w:rPr>
  </w:style>
  <w:style w:type="character" w:styleId="Hypertextovodkaz">
    <w:name w:val="Hyperlink"/>
    <w:uiPriority w:val="99"/>
    <w:rsid w:val="00270B04"/>
    <w:rPr>
      <w:color w:val="0000FF"/>
      <w:u w:val="single"/>
    </w:rPr>
  </w:style>
  <w:style w:type="character" w:styleId="Siln">
    <w:name w:val="Strong"/>
    <w:uiPriority w:val="22"/>
    <w:qFormat/>
    <w:rsid w:val="00FE5478"/>
    <w:rPr>
      <w:b/>
      <w:bCs/>
    </w:rPr>
  </w:style>
  <w:style w:type="paragraph" w:customStyle="1" w:styleId="Pa18">
    <w:name w:val="Pa18"/>
    <w:basedOn w:val="Normln"/>
    <w:next w:val="Normln"/>
    <w:uiPriority w:val="99"/>
    <w:rsid w:val="00653E37"/>
    <w:pPr>
      <w:autoSpaceDE w:val="0"/>
      <w:autoSpaceDN w:val="0"/>
      <w:adjustRightInd w:val="0"/>
      <w:spacing w:before="0" w:line="211" w:lineRule="atLeast"/>
      <w:jc w:val="left"/>
    </w:pPr>
    <w:rPr>
      <w:rFonts w:cs="Times New Roman"/>
      <w:color w:val="auto"/>
      <w:lang w:eastAsia="cs-CZ"/>
    </w:rPr>
  </w:style>
  <w:style w:type="character" w:customStyle="1" w:styleId="A14">
    <w:name w:val="A14"/>
    <w:uiPriority w:val="99"/>
    <w:rsid w:val="00653E37"/>
    <w:rPr>
      <w:b/>
      <w:color w:val="000000"/>
      <w:sz w:val="54"/>
    </w:rPr>
  </w:style>
  <w:style w:type="paragraph" w:customStyle="1" w:styleId="Pa19">
    <w:name w:val="Pa19"/>
    <w:basedOn w:val="Normln"/>
    <w:next w:val="Normln"/>
    <w:uiPriority w:val="99"/>
    <w:rsid w:val="00653E37"/>
    <w:pPr>
      <w:autoSpaceDE w:val="0"/>
      <w:autoSpaceDN w:val="0"/>
      <w:adjustRightInd w:val="0"/>
      <w:spacing w:before="0" w:line="211" w:lineRule="atLeast"/>
      <w:jc w:val="left"/>
    </w:pPr>
    <w:rPr>
      <w:rFonts w:cs="Times New Roman"/>
      <w:color w:val="auto"/>
      <w:lang w:eastAsia="cs-CZ"/>
    </w:rPr>
  </w:style>
  <w:style w:type="paragraph" w:customStyle="1" w:styleId="Textpoznpodarou1">
    <w:name w:val="Text pozn. pod čarou1"/>
    <w:basedOn w:val="Normln"/>
    <w:next w:val="Textpoznpodarou"/>
    <w:uiPriority w:val="99"/>
    <w:semiHidden/>
    <w:unhideWhenUsed/>
    <w:rsid w:val="005869C6"/>
    <w:pPr>
      <w:spacing w:before="0"/>
    </w:pPr>
    <w:rPr>
      <w:rFonts w:asciiTheme="minorHAnsi" w:hAnsiTheme="minorHAnsi" w:cs="Times New Roman"/>
      <w:color w:val="auto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5C605C"/>
    <w:rPr>
      <w:rFonts w:ascii="Calibri" w:hAnsi="Calibri" w:cs="Calibr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EF20CA"/>
    <w:pPr>
      <w:jc w:val="both"/>
    </w:pPr>
    <w:rPr>
      <w:rFonts w:asciiTheme="minorHAnsi" w:hAnsiTheme="minorHAnsi" w:cs="Arial"/>
      <w:sz w:val="24"/>
      <w:szCs w:val="24"/>
      <w:lang w:eastAsia="en-US"/>
    </w:rPr>
  </w:style>
  <w:style w:type="character" w:customStyle="1" w:styleId="A15">
    <w:name w:val="A15"/>
    <w:uiPriority w:val="99"/>
    <w:rsid w:val="00964300"/>
    <w:rPr>
      <w:color w:val="000000"/>
      <w:sz w:val="36"/>
      <w:szCs w:val="36"/>
    </w:rPr>
  </w:style>
  <w:style w:type="table" w:customStyle="1" w:styleId="Mkatabulky1">
    <w:name w:val="Mřížka tabulky1"/>
    <w:basedOn w:val="Normlntabulka"/>
    <w:next w:val="Mkatabulky"/>
    <w:uiPriority w:val="39"/>
    <w:rsid w:val="005E20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26243"/>
    <w:pPr>
      <w:spacing w:before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26243"/>
    <w:rPr>
      <w:rFonts w:ascii="Calibri" w:hAnsi="Calibri" w:cs="Calibri"/>
      <w:color w:val="000000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B262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9D6635C457454F8F4818D5BF313C31" ma:contentTypeVersion="1" ma:contentTypeDescription="Vytvořit nový dokument" ma:contentTypeScope="" ma:versionID="3a10ca6631ce4a6d861cb8d140cc29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66886ddc695c65c7f54ad55065a6a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EEBC8-6C84-4482-819F-9B61FE15D75C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660B1BE-EA1C-46FD-BB66-B96F883C311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A2638AC-E15C-40C1-BF5F-6ACB054EEE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7860F6-713F-4D43-AD1A-E8E5A901F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9F46EB5-A00C-4331-830C-C43FCBC83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969565A9.dotm</Template>
  <TotalTime>7</TotalTime>
  <Pages>22</Pages>
  <Words>8725</Words>
  <Characters>51227</Characters>
  <Application>Microsoft Office Word</Application>
  <DocSecurity>0</DocSecurity>
  <Lines>426</Lines>
  <Paragraphs>119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Kontrolní závěr</vt:lpstr>
    </vt:vector>
  </TitlesOfParts>
  <Company>NKU</Company>
  <LinksUpToDate>false</LinksUpToDate>
  <CharactersWithSpaces>59833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18/19 - Peněžní prostředky vynaložené na kulturní aktivity z rozpočtové kapitoly Ministerstva kultury</dc:title>
  <dc:creator>Nejvyšší kontrolní úřad</dc:creator>
  <dc:description>kontrolní závěr; kultura; Ministerstvo kultury; MK</dc:description>
  <cp:lastModifiedBy>KOKRDA Daniel</cp:lastModifiedBy>
  <cp:revision>6</cp:revision>
  <cp:lastPrinted>2019-06-26T10:57:00Z</cp:lastPrinted>
  <dcterms:created xsi:type="dcterms:W3CDTF">2019-08-05T07:49:00Z</dcterms:created>
  <dcterms:modified xsi:type="dcterms:W3CDTF">2019-08-05T07:55:00Z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18/19-NKU30/422/19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530/461/18</vt:lpwstr>
  </property>
  <property fmtid="{D5CDD505-2E9C-101B-9397-08002B2CF9AE}" pid="7" name="Contact_PostaOdes_All">
    <vt:lpwstr>ROZDĚLOVNÍK...</vt:lpwstr>
  </property>
  <property fmtid="{D5CDD505-2E9C-101B-9397-08002B2CF9AE}" pid="8" name="ContentType">
    <vt:lpwstr>Dokument</vt:lpwstr>
  </property>
  <property fmtid="{D5CDD505-2E9C-101B-9397-08002B2CF9AE}" pid="9" name="ContentTypeId">
    <vt:lpwstr>0x010100489D6635C457454F8F4818D5BF313C31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20.5.2019</vt:lpwstr>
  </property>
  <property fmtid="{D5CDD505-2E9C-101B-9397-08002B2CF9AE}" pid="13" name="DisplayName_CJCol">
    <vt:lpwstr>18/19-NKU30/422/19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Členové Úřadu</vt:lpwstr>
  </property>
  <property fmtid="{D5CDD505-2E9C-101B-9397-08002B2CF9AE}" pid="16" name="DisplayName_UserPoriz_Pisemnost">
    <vt:lpwstr>Bc. Jana Pokorná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19-6925/NKU</vt:lpwstr>
  </property>
  <property fmtid="{D5CDD505-2E9C-101B-9397-08002B2CF9AE}" pid="19" name="Key_BarCode_Pisemnost">
    <vt:lpwstr>*B000336533*</vt:lpwstr>
  </property>
  <property fmtid="{D5CDD505-2E9C-101B-9397-08002B2CF9AE}" pid="20" name="KRukam">
    <vt:lpwstr>{KRukam}</vt:lpwstr>
  </property>
  <property fmtid="{D5CDD505-2E9C-101B-9397-08002B2CF9AE}" pid="21" name="NameAddress_Contact_SpisovyUzel_PoziceZodpo_Pisemnost">
    <vt:lpwstr>ADRESÁT SU...</vt:lpwstr>
  </property>
  <property fmtid="{D5CDD505-2E9C-101B-9397-08002B2CF9AE}" pid="22" name="NamePostalAddress_Contact_PostaOdes">
    <vt:lpwstr>{NameAddress_Contact_PostaOdes}
{PostalAddress_Contact_PostaOdes}</vt:lpwstr>
  </property>
  <property fmtid="{D5CDD505-2E9C-101B-9397-08002B2CF9AE}" pid="23" name="Odkaz">
    <vt:lpwstr>ODKAZ</vt:lpwstr>
  </property>
  <property fmtid="{D5CDD505-2E9C-101B-9397-08002B2CF9AE}" pid="24" name="Password_PisemnostTypZpristupneniInformaciZOSZ_Pisemnost">
    <vt:lpwstr>ZOSZ_Password</vt:lpwstr>
  </property>
  <property fmtid="{D5CDD505-2E9C-101B-9397-08002B2CF9AE}" pid="25" name="PocetListuDokumentu_Pisemnost">
    <vt:lpwstr>1</vt:lpwstr>
  </property>
  <property fmtid="{D5CDD505-2E9C-101B-9397-08002B2CF9AE}" pid="26" name="PocetListu_Pisemnost">
    <vt:lpwstr>1</vt:lpwstr>
  </property>
  <property fmtid="{D5CDD505-2E9C-101B-9397-08002B2CF9AE}" pid="27" name="PocetPriloh_Pisemnost">
    <vt:lpwstr>POČET PŘÍLOH</vt:lpwstr>
  </property>
  <property fmtid="{D5CDD505-2E9C-101B-9397-08002B2CF9AE}" pid="28" name="Podpis">
    <vt:lpwstr/>
  </property>
  <property fmtid="{D5CDD505-2E9C-101B-9397-08002B2CF9AE}" pid="29" name="PostalAddress_Contact_SpisovyUzel_PoziceZodpo_Pisemnost">
    <vt:lpwstr>ADRESA SU...</vt:lpwstr>
  </property>
  <property fmtid="{D5CDD505-2E9C-101B-9397-08002B2CF9AE}" pid="30" name="RC">
    <vt:lpwstr/>
  </property>
  <property fmtid="{D5CDD505-2E9C-101B-9397-08002B2CF9AE}" pid="31" name="SkartacniZnakLhuta_PisemnostZnak">
    <vt:lpwstr>?/?</vt:lpwstr>
  </property>
  <property fmtid="{D5CDD505-2E9C-101B-9397-08002B2CF9AE}" pid="32" name="SmlouvaCislo">
    <vt:lpwstr>ČÍSLO SMLOUVY</vt:lpwstr>
  </property>
  <property fmtid="{D5CDD505-2E9C-101B-9397-08002B2CF9AE}" pid="33" name="SZ_Spis_Pisemnost">
    <vt:lpwstr>18/19</vt:lpwstr>
  </property>
  <property fmtid="{D5CDD505-2E9C-101B-9397-08002B2CF9AE}" pid="34" name="TEST">
    <vt:lpwstr>testovací pole</vt:lpwstr>
  </property>
  <property fmtid="{D5CDD505-2E9C-101B-9397-08002B2CF9AE}" pid="35" name="TypPrilohy_Pisemnost">
    <vt:lpwstr>TYP PŘÍLOHY</vt:lpwstr>
  </property>
  <property fmtid="{D5CDD505-2E9C-101B-9397-08002B2CF9AE}" pid="36" name="UserName_PisemnostTypZpristupneniInformaciZOSZ_Pisemnost">
    <vt:lpwstr>ZOSZ_UserName</vt:lpwstr>
  </property>
  <property fmtid="{D5CDD505-2E9C-101B-9397-08002B2CF9AE}" pid="37" name="Vec_Pisemnost">
    <vt:lpwstr>Návrh kontrolního závěru 18/19 – do připomínek</vt:lpwstr>
  </property>
  <property fmtid="{D5CDD505-2E9C-101B-9397-08002B2CF9AE}" pid="38" name="Zkratka_SpisovyUzel_PoziceZodpo_Pisemnost">
    <vt:lpwstr>30</vt:lpwstr>
  </property>
</Properties>
</file>